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334, DE 16 DE JANEIRO DE 2020 </w:t>
      </w:r>
    </w:p>
    <w:p>
      <w:pPr>
        <w:autoSpaceDN w:val="0"/>
        <w:autoSpaceDE w:val="0"/>
        <w:widowControl/>
        <w:spacing w:line="245" w:lineRule="auto" w:before="348" w:after="0"/>
        <w:ind w:left="5672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Indaiatuba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2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6.428, de 25/03/2015,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Indaiatuba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fiscalização da qualidade da prestação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- Serviço Autônomo de Água e Esgotos de Indaiatuba,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tratada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do Município de Indaiatuba, em conformidade com a Resolução ARES-PCJ nº 115,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17/12/2015, solicitou reajuste dos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prestados no Município de Indaiatuba;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01/2020-CRBG,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da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Indaiatuba,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nº 12.582 de 20/10/2015,e renomeou seus membros através do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13.838 de 19/11/2019, reunido no dia 15 de janeiro de 2020, analisou e aprovou o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Parecer Consolidado nº 01/2020-CRBG, inclusive os índices de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praticados pelo 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Esgotos - Indaiatuba e;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Indaiatuba,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no dia 16 de janeiro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2020,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334– 16/01/2020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Manter inalterados os atuais valores das Tarifas de Água e de Esgoto praticadas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>SAAE - Serviço Autônomo de Água e Esgoto de Indaiatuba, estabelecidos pela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270/2019.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nulo será aplicado a partir do mês de fevereiro de 2020, em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Faixas e Categorias de Consumo. </w:t>
      </w:r>
    </w:p>
    <w:p>
      <w:pPr>
        <w:autoSpaceDN w:val="0"/>
        <w:autoSpaceDE w:val="0"/>
        <w:widowControl/>
        <w:spacing w:line="245" w:lineRule="auto" w:before="34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valores das Tarifas de Água e Esgoto praticados pelo SAAE -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Esgotos de Indaiatuba,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- Serviço Autônomo de Água e Esgotos de Indaiatuba, em 2,54% (dois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cinquenta e quatro centésimos por cento).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2020.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Autônomo de Água e Esgotos de Indaiatuba,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- Serviço Autônomo de Água e Esgotos de Indaiatuba,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em local de fácil acesso, em seu sítio na Internet e através de mensagens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Autônomo de Água e Esgotos de Indaiatuba,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Indaiatuba,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334– 16/01/2020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334, DE 16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2020 </w:t>
      </w:r>
    </w:p>
    <w:p>
      <w:pPr>
        <w:autoSpaceDN w:val="0"/>
        <w:autoSpaceDE w:val="0"/>
        <w:widowControl/>
        <w:spacing w:line="197" w:lineRule="auto" w:before="29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948"/>
        </w:trPr>
        <w:tc>
          <w:tcPr>
            <w:tcW w:type="dxa" w:w="9060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(DOMICILIAR); ÓRGÃOS PÚBLICOS; DEPARTAMENTOS 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SECRETARIA MUNICIPAL DE SAÚDE (SESAU); E DEPARTAMENTOS, ESCOLAS E CRECHES 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SECRETARIA MUNICIPAL DE EDUCAÇÃO (SEME) </w:t>
            </w:r>
          </w:p>
        </w:tc>
      </w:tr>
      <w:tr>
        <w:trPr>
          <w:trHeight w:hRule="exact" w:val="324"/>
        </w:trPr>
        <w:tc>
          <w:tcPr>
            <w:tcW w:type="dxa" w:w="255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4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096"/>
            <w:gridSpan w:val="3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22"/>
        </w:trPr>
        <w:tc>
          <w:tcPr>
            <w:tcW w:type="dxa" w:w="180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0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23,21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44,10 </w:t>
            </w:r>
          </w:p>
        </w:tc>
      </w:tr>
      <w:tr>
        <w:trPr>
          <w:trHeight w:hRule="exact" w:val="324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0,35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0,66 </w:t>
            </w:r>
          </w:p>
        </w:tc>
      </w:tr>
      <w:tr>
        <w:trPr>
          <w:trHeight w:hRule="exact" w:val="324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3,11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5,90 </w:t>
            </w:r>
          </w:p>
        </w:tc>
      </w:tr>
      <w:tr>
        <w:trPr>
          <w:trHeight w:hRule="exact" w:val="322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7,73 </w:t>
            </w:r>
          </w:p>
        </w:tc>
      </w:tr>
      <w:tr>
        <w:trPr>
          <w:trHeight w:hRule="exact" w:val="324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4,52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8,59 </w:t>
            </w:r>
          </w:p>
        </w:tc>
      </w:tr>
      <w:tr>
        <w:trPr>
          <w:trHeight w:hRule="exact" w:val="320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12,12 </w:t>
            </w:r>
          </w:p>
        </w:tc>
      </w:tr>
      <w:tr>
        <w:trPr>
          <w:trHeight w:hRule="exact" w:val="326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7,58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14,40 </w:t>
            </w:r>
          </w:p>
        </w:tc>
      </w:tr>
      <w:tr>
        <w:trPr>
          <w:trHeight w:hRule="exact" w:val="320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15,42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29,30 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2"/>
        </w:trPr>
        <w:tc>
          <w:tcPr>
            <w:tcW w:type="dxa" w:w="906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20"/>
        </w:trPr>
        <w:tc>
          <w:tcPr>
            <w:tcW w:type="dxa" w:w="243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54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27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2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6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2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20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0"/>
        </w:trPr>
        <w:tc>
          <w:tcPr>
            <w:tcW w:type="dxa" w:w="24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3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11,61 </w:t>
            </w:r>
          </w:p>
        </w:tc>
        <w:tc>
          <w:tcPr>
            <w:tcW w:type="dxa" w:w="16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10,45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22,06 </w:t>
            </w:r>
          </w:p>
        </w:tc>
      </w:tr>
      <w:tr>
        <w:trPr>
          <w:trHeight w:hRule="exact" w:val="322"/>
        </w:trPr>
        <w:tc>
          <w:tcPr>
            <w:tcW w:type="dxa" w:w="24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3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0,18 </w:t>
            </w:r>
          </w:p>
        </w:tc>
        <w:tc>
          <w:tcPr>
            <w:tcW w:type="dxa" w:w="16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0,16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0,34 </w:t>
            </w:r>
          </w:p>
        </w:tc>
      </w:tr>
      <w:tr>
        <w:trPr>
          <w:trHeight w:hRule="exact" w:val="324"/>
        </w:trPr>
        <w:tc>
          <w:tcPr>
            <w:tcW w:type="dxa" w:w="24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3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2,33 </w:t>
            </w:r>
          </w:p>
        </w:tc>
        <w:tc>
          <w:tcPr>
            <w:tcW w:type="dxa" w:w="16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2,10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4,43 </w:t>
            </w:r>
          </w:p>
        </w:tc>
      </w:tr>
      <w:tr>
        <w:trPr>
          <w:trHeight w:hRule="exact" w:val="324"/>
        </w:trPr>
        <w:tc>
          <w:tcPr>
            <w:tcW w:type="dxa" w:w="24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3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  <w:tc>
          <w:tcPr>
            <w:tcW w:type="dxa" w:w="16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3,66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7,73 </w:t>
            </w:r>
          </w:p>
        </w:tc>
      </w:tr>
      <w:tr>
        <w:trPr>
          <w:trHeight w:hRule="exact" w:val="324"/>
        </w:trPr>
        <w:tc>
          <w:tcPr>
            <w:tcW w:type="dxa" w:w="24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3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4,52 </w:t>
            </w:r>
          </w:p>
        </w:tc>
        <w:tc>
          <w:tcPr>
            <w:tcW w:type="dxa" w:w="16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8,59 </w:t>
            </w:r>
          </w:p>
        </w:tc>
      </w:tr>
      <w:tr>
        <w:trPr>
          <w:trHeight w:hRule="exact" w:val="322"/>
        </w:trPr>
        <w:tc>
          <w:tcPr>
            <w:tcW w:type="dxa" w:w="24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3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  <w:tc>
          <w:tcPr>
            <w:tcW w:type="dxa" w:w="16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5,74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12,12 </w:t>
            </w:r>
          </w:p>
        </w:tc>
      </w:tr>
      <w:tr>
        <w:trPr>
          <w:trHeight w:hRule="exact" w:val="320"/>
        </w:trPr>
        <w:tc>
          <w:tcPr>
            <w:tcW w:type="dxa" w:w="24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35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7,58 </w:t>
            </w:r>
          </w:p>
        </w:tc>
        <w:tc>
          <w:tcPr>
            <w:tcW w:type="dxa" w:w="16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6,82 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14,40 </w:t>
            </w:r>
          </w:p>
        </w:tc>
      </w:tr>
      <w:tr>
        <w:trPr>
          <w:trHeight w:hRule="exact" w:val="324"/>
        </w:trPr>
        <w:tc>
          <w:tcPr>
            <w:tcW w:type="dxa" w:w="24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35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15,42 </w:t>
            </w:r>
          </w:p>
        </w:tc>
        <w:tc>
          <w:tcPr>
            <w:tcW w:type="dxa" w:w="16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13,88 </w:t>
            </w:r>
          </w:p>
        </w:tc>
        <w:tc>
          <w:tcPr>
            <w:tcW w:type="dxa" w:w="20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29,30 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2"/>
        </w:trPr>
        <w:tc>
          <w:tcPr>
            <w:tcW w:type="dxa" w:w="906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22"/>
        </w:trPr>
        <w:tc>
          <w:tcPr>
            <w:tcW w:type="dxa" w:w="254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09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2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41,66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37,49 </w:t>
            </w:r>
          </w:p>
        </w:tc>
        <w:tc>
          <w:tcPr>
            <w:tcW w:type="dxa" w:w="169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79,15 </w:t>
            </w:r>
          </w:p>
        </w:tc>
      </w:tr>
      <w:tr>
        <w:trPr>
          <w:trHeight w:hRule="exact" w:val="322"/>
        </w:trPr>
        <w:tc>
          <w:tcPr>
            <w:tcW w:type="dxa" w:w="2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0,61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0,55 </w:t>
            </w:r>
          </w:p>
        </w:tc>
        <w:tc>
          <w:tcPr>
            <w:tcW w:type="dxa" w:w="16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1,16 </w:t>
            </w:r>
          </w:p>
        </w:tc>
      </w:tr>
      <w:tr>
        <w:trPr>
          <w:trHeight w:hRule="exact" w:val="32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5,36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11,32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7,12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15,04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7,92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16,72 </w:t>
            </w:r>
          </w:p>
        </w:tc>
      </w:tr>
      <w:tr>
        <w:trPr>
          <w:trHeight w:hRule="exact" w:val="32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11,18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23,60 </w:t>
            </w:r>
          </w:p>
        </w:tc>
      </w:tr>
      <w:tr>
        <w:trPr>
          <w:trHeight w:hRule="exact" w:val="32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15,02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31,71 </w:t>
            </w:r>
          </w:p>
        </w:tc>
      </w:tr>
      <w:tr>
        <w:trPr>
          <w:trHeight w:hRule="exact" w:val="32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20,02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42,26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334– 16/01/2020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84"/>
        </w:trPr>
        <w:tc>
          <w:tcPr>
            <w:tcW w:type="dxa" w:w="9060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ÓRGÃOS PÚBLICOS MUNICIPAIS, DA ESFERA DA PREFEITURA, EXCETO A SECRETARIA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MUNICIPAL DE EDUCAÇÃO – SEME E SECRETARIA MUNICIPAL DA SAÚDE – SESAU </w:t>
            </w:r>
          </w:p>
        </w:tc>
      </w:tr>
      <w:tr>
        <w:trPr>
          <w:trHeight w:hRule="exact" w:val="322"/>
        </w:trPr>
        <w:tc>
          <w:tcPr>
            <w:tcW w:type="dxa" w:w="25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09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2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636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até a média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últimos 6 meses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23,21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20,89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44,10 </w:t>
            </w:r>
          </w:p>
        </w:tc>
      </w:tr>
      <w:tr>
        <w:trPr>
          <w:trHeight w:hRule="exact" w:val="322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0,31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0,66 </w:t>
            </w:r>
          </w:p>
        </w:tc>
      </w:tr>
      <w:tr>
        <w:trPr>
          <w:trHeight w:hRule="exact" w:val="322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2,79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5,90 </w:t>
            </w:r>
          </w:p>
        </w:tc>
      </w:tr>
      <w:tr>
        <w:trPr>
          <w:trHeight w:hRule="exact" w:val="320"/>
        </w:trPr>
        <w:tc>
          <w:tcPr>
            <w:tcW w:type="dxa" w:w="25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3,66 </w:t>
            </w:r>
          </w:p>
        </w:tc>
        <w:tc>
          <w:tcPr>
            <w:tcW w:type="dxa" w:w="16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7,73 </w:t>
            </w:r>
          </w:p>
        </w:tc>
      </w:tr>
      <w:tr>
        <w:trPr>
          <w:trHeight w:hRule="exact" w:val="326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8,59 </w:t>
            </w:r>
          </w:p>
        </w:tc>
      </w:tr>
      <w:tr>
        <w:trPr>
          <w:trHeight w:hRule="exact" w:val="322"/>
        </w:trPr>
        <w:tc>
          <w:tcPr>
            <w:tcW w:type="dxa" w:w="255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5,74 </w:t>
            </w:r>
          </w:p>
        </w:tc>
        <w:tc>
          <w:tcPr>
            <w:tcW w:type="dxa" w:w="169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12,12 </w:t>
            </w:r>
          </w:p>
        </w:tc>
      </w:tr>
      <w:tr>
        <w:trPr>
          <w:trHeight w:hRule="exact" w:val="322"/>
        </w:trPr>
        <w:tc>
          <w:tcPr>
            <w:tcW w:type="dxa" w:w="25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7,58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6,82 </w:t>
            </w:r>
          </w:p>
        </w:tc>
        <w:tc>
          <w:tcPr>
            <w:tcW w:type="dxa" w:w="16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14,40 </w:t>
            </w:r>
          </w:p>
        </w:tc>
      </w:tr>
      <w:tr>
        <w:trPr>
          <w:trHeight w:hRule="exact" w:val="324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13,88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29,30 </w:t>
            </w:r>
          </w:p>
        </w:tc>
      </w:tr>
    </w:tbl>
    <w:p>
      <w:pPr>
        <w:autoSpaceDN w:val="0"/>
        <w:autoSpaceDE w:val="0"/>
        <w:widowControl/>
        <w:spacing w:line="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0"/>
        </w:trPr>
        <w:tc>
          <w:tcPr>
            <w:tcW w:type="dxa" w:w="906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ENTIDADES </w:t>
            </w:r>
          </w:p>
        </w:tc>
      </w:tr>
      <w:tr>
        <w:trPr>
          <w:trHeight w:hRule="exact" w:val="326"/>
        </w:trPr>
        <w:tc>
          <w:tcPr>
            <w:tcW w:type="dxa" w:w="254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09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2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4"/>
        </w:trPr>
        <w:tc>
          <w:tcPr>
            <w:tcW w:type="dxa" w:w="396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Mensal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23,21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20,89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44,10 </w:t>
            </w:r>
          </w:p>
        </w:tc>
      </w:tr>
    </w:tbl>
    <w:p>
      <w:pPr>
        <w:autoSpaceDN w:val="0"/>
        <w:autoSpaceDE w:val="0"/>
        <w:widowControl/>
        <w:spacing w:line="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6"/>
        </w:trPr>
        <w:tc>
          <w:tcPr>
            <w:tcW w:type="dxa" w:w="906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ÁGUA DE REÚSO </w:t>
            </w:r>
          </w:p>
        </w:tc>
      </w:tr>
      <w:tr>
        <w:trPr>
          <w:trHeight w:hRule="exact" w:val="320"/>
        </w:trPr>
        <w:tc>
          <w:tcPr>
            <w:tcW w:type="dxa" w:w="254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09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2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63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Retirada na EPAR - ETE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MAC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1,68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3,55 </w:t>
            </w:r>
          </w:p>
        </w:tc>
      </w:tr>
    </w:tbl>
    <w:p>
      <w:pPr>
        <w:autoSpaceDN w:val="0"/>
        <w:autoSpaceDE w:val="0"/>
        <w:widowControl/>
        <w:spacing w:line="3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0"/>
        </w:trPr>
        <w:tc>
          <w:tcPr>
            <w:tcW w:type="dxa" w:w="906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1 (PADRÃO) </w:t>
            </w:r>
          </w:p>
        </w:tc>
      </w:tr>
      <w:tr>
        <w:trPr>
          <w:trHeight w:hRule="exact" w:val="324"/>
        </w:trPr>
        <w:tc>
          <w:tcPr>
            <w:tcW w:type="dxa" w:w="254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2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0"/>
            <w:gridSpan w:val="3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2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6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46,54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41,89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88,43 </w:t>
            </w:r>
          </w:p>
        </w:tc>
      </w:tr>
      <w:tr>
        <w:trPr>
          <w:trHeight w:hRule="exact" w:val="30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1,25 </w:t>
            </w:r>
          </w:p>
        </w:tc>
      </w:tr>
      <w:tr>
        <w:trPr>
          <w:trHeight w:hRule="exact" w:val="30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15,98 </w:t>
            </w:r>
          </w:p>
        </w:tc>
      </w:tr>
      <w:tr>
        <w:trPr>
          <w:trHeight w:hRule="exact" w:val="304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21,72 </w:t>
            </w:r>
          </w:p>
        </w:tc>
      </w:tr>
      <w:tr>
        <w:trPr>
          <w:trHeight w:hRule="exact" w:val="304"/>
        </w:trPr>
        <w:tc>
          <w:tcPr>
            <w:tcW w:type="dxa" w:w="2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1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11,43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24,13 </w:t>
            </w:r>
          </w:p>
        </w:tc>
      </w:tr>
      <w:tr>
        <w:trPr>
          <w:trHeight w:hRule="exact" w:val="300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27,34 </w:t>
            </w:r>
          </w:p>
        </w:tc>
      </w:tr>
      <w:tr>
        <w:trPr>
          <w:trHeight w:hRule="exact" w:val="306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35,30 </w:t>
            </w:r>
          </w:p>
        </w:tc>
      </w:tr>
      <w:tr>
        <w:trPr>
          <w:trHeight w:hRule="exact" w:val="302"/>
        </w:trPr>
        <w:tc>
          <w:tcPr>
            <w:tcW w:type="dxa" w:w="2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44,60 </w:t>
            </w:r>
          </w:p>
        </w:tc>
      </w:tr>
    </w:tbl>
    <w:p>
      <w:pPr>
        <w:autoSpaceDN w:val="0"/>
        <w:autoSpaceDE w:val="0"/>
        <w:widowControl/>
        <w:spacing w:line="18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334– 16/01/2020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0"/>
        </w:trPr>
        <w:tc>
          <w:tcPr>
            <w:tcW w:type="dxa" w:w="9060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2 (-12,5%) </w:t>
            </w:r>
          </w:p>
        </w:tc>
      </w:tr>
      <w:tr>
        <w:trPr>
          <w:trHeight w:hRule="exact" w:val="326"/>
        </w:trPr>
        <w:tc>
          <w:tcPr>
            <w:tcW w:type="dxa" w:w="254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0"/>
            <w:gridSpan w:val="3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2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6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36,65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83,19 </w:t>
            </w:r>
          </w:p>
        </w:tc>
      </w:tr>
      <w:tr>
        <w:trPr>
          <w:trHeight w:hRule="exact" w:val="322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1,18 </w:t>
            </w:r>
          </w:p>
        </w:tc>
      </w:tr>
      <w:tr>
        <w:trPr>
          <w:trHeight w:hRule="exact" w:val="320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15,03 </w:t>
            </w:r>
          </w:p>
        </w:tc>
      </w:tr>
      <w:tr>
        <w:trPr>
          <w:trHeight w:hRule="exact" w:val="324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20,43 </w:t>
            </w:r>
          </w:p>
        </w:tc>
      </w:tr>
      <w:tr>
        <w:trPr>
          <w:trHeight w:hRule="exact" w:val="322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22,70 </w:t>
            </w:r>
          </w:p>
        </w:tc>
      </w:tr>
      <w:tr>
        <w:trPr>
          <w:trHeight w:hRule="exact" w:val="322"/>
        </w:trPr>
        <w:tc>
          <w:tcPr>
            <w:tcW w:type="dxa" w:w="25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11,33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25,72 </w:t>
            </w:r>
          </w:p>
        </w:tc>
      </w:tr>
      <w:tr>
        <w:trPr>
          <w:trHeight w:hRule="exact" w:val="326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33,21 </w:t>
            </w:r>
          </w:p>
        </w:tc>
      </w:tr>
      <w:tr>
        <w:trPr>
          <w:trHeight w:hRule="exact" w:val="320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41,96 </w:t>
            </w:r>
          </w:p>
        </w:tc>
      </w:tr>
    </w:tbl>
    <w:p>
      <w:pPr>
        <w:autoSpaceDN w:val="0"/>
        <w:autoSpaceDE w:val="0"/>
        <w:widowControl/>
        <w:spacing w:line="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4"/>
        </w:trPr>
        <w:tc>
          <w:tcPr>
            <w:tcW w:type="dxa" w:w="906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3 (-25%) </w:t>
            </w:r>
          </w:p>
        </w:tc>
      </w:tr>
      <w:tr>
        <w:trPr>
          <w:trHeight w:hRule="exact" w:val="322"/>
        </w:trPr>
        <w:tc>
          <w:tcPr>
            <w:tcW w:type="dxa" w:w="25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09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2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9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2"/>
        </w:trPr>
        <w:tc>
          <w:tcPr>
            <w:tcW w:type="dxa" w:w="25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46,54 </w:t>
            </w:r>
          </w:p>
        </w:tc>
        <w:tc>
          <w:tcPr>
            <w:tcW w:type="dxa" w:w="16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31,41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77,95 </w:t>
            </w:r>
          </w:p>
        </w:tc>
      </w:tr>
      <w:tr>
        <w:trPr>
          <w:trHeight w:hRule="exact" w:val="324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0,66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1,10 </w:t>
            </w:r>
          </w:p>
        </w:tc>
      </w:tr>
      <w:tr>
        <w:trPr>
          <w:trHeight w:hRule="exact" w:val="320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8,41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14,08 </w:t>
            </w:r>
          </w:p>
        </w:tc>
      </w:tr>
      <w:tr>
        <w:trPr>
          <w:trHeight w:hRule="exact" w:val="326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11,43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19,14 </w:t>
            </w:r>
          </w:p>
        </w:tc>
      </w:tr>
      <w:tr>
        <w:trPr>
          <w:trHeight w:hRule="exact" w:val="320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12,70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21,28 </w:t>
            </w:r>
          </w:p>
        </w:tc>
      </w:tr>
      <w:tr>
        <w:trPr>
          <w:trHeight w:hRule="exact" w:val="324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24,10 </w:t>
            </w:r>
          </w:p>
        </w:tc>
      </w:tr>
      <w:tr>
        <w:trPr>
          <w:trHeight w:hRule="exact" w:val="322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18,58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31,12 </w:t>
            </w:r>
          </w:p>
        </w:tc>
      </w:tr>
      <w:tr>
        <w:trPr>
          <w:trHeight w:hRule="exact" w:val="324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23,47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39,31 </w:t>
            </w:r>
          </w:p>
        </w:tc>
      </w:tr>
    </w:tbl>
    <w:p>
      <w:pPr>
        <w:autoSpaceDN w:val="0"/>
        <w:autoSpaceDE w:val="0"/>
        <w:widowControl/>
        <w:spacing w:line="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4"/>
        </w:trPr>
        <w:tc>
          <w:tcPr>
            <w:tcW w:type="dxa" w:w="906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4 (-35%) </w:t>
            </w:r>
          </w:p>
        </w:tc>
      </w:tr>
      <w:tr>
        <w:trPr>
          <w:trHeight w:hRule="exact" w:val="320"/>
        </w:trPr>
        <w:tc>
          <w:tcPr>
            <w:tcW w:type="dxa" w:w="25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09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2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2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46,54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73,77 </w:t>
            </w:r>
          </w:p>
        </w:tc>
      </w:tr>
      <w:tr>
        <w:trPr>
          <w:trHeight w:hRule="exact" w:val="322"/>
        </w:trPr>
        <w:tc>
          <w:tcPr>
            <w:tcW w:type="dxa" w:w="25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0,66 </w:t>
            </w:r>
          </w:p>
        </w:tc>
        <w:tc>
          <w:tcPr>
            <w:tcW w:type="dxa" w:w="16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0,39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1,05 </w:t>
            </w:r>
          </w:p>
        </w:tc>
      </w:tr>
      <w:tr>
        <w:trPr>
          <w:trHeight w:hRule="exact" w:val="322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8,41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13,33 </w:t>
            </w:r>
          </w:p>
        </w:tc>
      </w:tr>
      <w:tr>
        <w:trPr>
          <w:trHeight w:hRule="exact" w:val="324"/>
        </w:trPr>
        <w:tc>
          <w:tcPr>
            <w:tcW w:type="dxa" w:w="255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11,43 </w:t>
            </w:r>
          </w:p>
        </w:tc>
        <w:tc>
          <w:tcPr>
            <w:tcW w:type="dxa" w:w="169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6,69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18,12 </w:t>
            </w:r>
          </w:p>
        </w:tc>
      </w:tr>
      <w:tr>
        <w:trPr>
          <w:trHeight w:hRule="exact" w:val="322"/>
        </w:trPr>
        <w:tc>
          <w:tcPr>
            <w:tcW w:type="dxa" w:w="25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12,70 </w:t>
            </w:r>
          </w:p>
        </w:tc>
        <w:tc>
          <w:tcPr>
            <w:tcW w:type="dxa" w:w="16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7,43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20,13 </w:t>
            </w:r>
          </w:p>
        </w:tc>
      </w:tr>
      <w:tr>
        <w:trPr>
          <w:trHeight w:hRule="exact" w:val="322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22,81 </w:t>
            </w:r>
          </w:p>
        </w:tc>
      </w:tr>
      <w:tr>
        <w:trPr>
          <w:trHeight w:hRule="exact" w:val="322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18,58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29,45 </w:t>
            </w:r>
          </w:p>
        </w:tc>
      </w:tr>
      <w:tr>
        <w:trPr>
          <w:trHeight w:hRule="exact" w:val="324"/>
        </w:trPr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23,47 </w:t>
            </w:r>
          </w:p>
        </w:tc>
        <w:tc>
          <w:tcPr>
            <w:tcW w:type="dxa" w:w="1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37,20 </w:t>
            </w:r>
          </w:p>
        </w:tc>
      </w:tr>
    </w:tbl>
    <w:p>
      <w:pPr>
        <w:autoSpaceDN w:val="0"/>
        <w:autoSpaceDE w:val="0"/>
        <w:widowControl/>
        <w:spacing w:line="19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334– 16/01/2020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0"/>
        </w:trPr>
        <w:tc>
          <w:tcPr>
            <w:tcW w:type="dxa" w:w="9060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5 (-50%) </w:t>
            </w:r>
          </w:p>
        </w:tc>
      </w:tr>
      <w:tr>
        <w:trPr>
          <w:trHeight w:hRule="exact" w:val="326"/>
        </w:trPr>
        <w:tc>
          <w:tcPr>
            <w:tcW w:type="dxa" w:w="247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9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09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2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6"/>
        </w:trPr>
        <w:tc>
          <w:tcPr>
            <w:tcW w:type="dxa" w:w="2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20,94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67,48 </w:t>
            </w:r>
          </w:p>
        </w:tc>
      </w:tr>
      <w:tr>
        <w:trPr>
          <w:trHeight w:hRule="exact" w:val="322"/>
        </w:trPr>
        <w:tc>
          <w:tcPr>
            <w:tcW w:type="dxa" w:w="2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0,30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0,96 </w:t>
            </w:r>
          </w:p>
        </w:tc>
      </w:tr>
      <w:tr>
        <w:trPr>
          <w:trHeight w:hRule="exact" w:val="320"/>
        </w:trPr>
        <w:tc>
          <w:tcPr>
            <w:tcW w:type="dxa" w:w="2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3,78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12,19 </w:t>
            </w:r>
          </w:p>
        </w:tc>
      </w:tr>
      <w:tr>
        <w:trPr>
          <w:trHeight w:hRule="exact" w:val="324"/>
        </w:trPr>
        <w:tc>
          <w:tcPr>
            <w:tcW w:type="dxa" w:w="2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16,57 </w:t>
            </w:r>
          </w:p>
        </w:tc>
      </w:tr>
      <w:tr>
        <w:trPr>
          <w:trHeight w:hRule="exact" w:val="322"/>
        </w:trPr>
        <w:tc>
          <w:tcPr>
            <w:tcW w:type="dxa" w:w="24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5,72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18,42 </w:t>
            </w:r>
          </w:p>
        </w:tc>
      </w:tr>
      <w:tr>
        <w:trPr>
          <w:trHeight w:hRule="exact" w:val="322"/>
        </w:trPr>
        <w:tc>
          <w:tcPr>
            <w:tcW w:type="dxa" w:w="24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6,47 </w:t>
            </w:r>
          </w:p>
        </w:tc>
        <w:tc>
          <w:tcPr>
            <w:tcW w:type="dxa" w:w="16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20,86 </w:t>
            </w:r>
          </w:p>
        </w:tc>
      </w:tr>
      <w:tr>
        <w:trPr>
          <w:trHeight w:hRule="exact" w:val="326"/>
        </w:trPr>
        <w:tc>
          <w:tcPr>
            <w:tcW w:type="dxa" w:w="2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8,36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26,94 </w:t>
            </w:r>
          </w:p>
        </w:tc>
      </w:tr>
      <w:tr>
        <w:trPr>
          <w:trHeight w:hRule="exact" w:val="320"/>
        </w:trPr>
        <w:tc>
          <w:tcPr>
            <w:tcW w:type="dxa" w:w="2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4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10,56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34,03 </w:t>
            </w: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Nota1: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correspondem a 90% dos valores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todas as categorias. </w:t>
      </w:r>
    </w:p>
    <w:p>
      <w:pPr>
        <w:autoSpaceDN w:val="0"/>
        <w:autoSpaceDE w:val="0"/>
        <w:widowControl/>
        <w:spacing w:line="288" w:lineRule="auto" w:before="346" w:after="0"/>
        <w:ind w:left="1702" w:right="144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 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Categorias Industriais: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</w:rPr>
        <w:t>Industrial 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Esta categoria engloba as industrias com potencial poluidor igual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superior ao do esgoto doméstico. Toda e qualquer indústria que produzir efluentes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carga de Demanda Química de Oxigênio (DQO) superior a 841 mg/L. </w:t>
      </w:r>
    </w:p>
    <w:p>
      <w:pPr>
        <w:autoSpaceDN w:val="0"/>
        <w:autoSpaceDE w:val="0"/>
        <w:widowControl/>
        <w:spacing w:line="245" w:lineRule="auto" w:before="346" w:after="0"/>
        <w:ind w:left="1702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</w:rPr>
        <w:t>Industrial 2: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Engloba toda e qualquer indústria que produzir e tratar seus efluentes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carga de Demanda Química de Oxigênio (DQO) superior a 666 mg/L e inferior a 840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mg/L. </w:t>
      </w:r>
    </w:p>
    <w:p>
      <w:pPr>
        <w:autoSpaceDN w:val="0"/>
        <w:autoSpaceDE w:val="0"/>
        <w:widowControl/>
        <w:spacing w:line="245" w:lineRule="auto" w:before="346" w:after="0"/>
        <w:ind w:left="1702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/>
          <w:i w:val="0"/>
          <w:color w:val="000000"/>
          <w:sz w:val="24"/>
        </w:rPr>
        <w:t>Industrial 3: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Engloba toda e qualquer indústria que produzir e tratar seus efluentes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carga de Demanda Química de Oxigênio (DQO) superior a 501 mg/L e inferior a 665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mg/L. </w:t>
      </w:r>
    </w:p>
    <w:p>
      <w:pPr>
        <w:autoSpaceDN w:val="0"/>
        <w:autoSpaceDE w:val="0"/>
        <w:widowControl/>
        <w:spacing w:line="245" w:lineRule="auto" w:before="346" w:after="0"/>
        <w:ind w:left="1702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/>
          <w:i w:val="0"/>
          <w:color w:val="000000"/>
          <w:sz w:val="24"/>
        </w:rPr>
        <w:t>Industrial 4: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Engloba toda e qualquer indústria que produzir e tratar seus efluentes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carga de Demanda Química de Oxigênio (DQO) superior a 351 mg/L e inferior a 500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mg/L. </w:t>
      </w:r>
    </w:p>
    <w:p>
      <w:pPr>
        <w:autoSpaceDN w:val="0"/>
        <w:autoSpaceDE w:val="0"/>
        <w:widowControl/>
        <w:spacing w:line="245" w:lineRule="auto" w:before="346" w:after="0"/>
        <w:ind w:left="1702" w:right="17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/>
          <w:i w:val="0"/>
          <w:color w:val="000000"/>
          <w:sz w:val="24"/>
        </w:rPr>
        <w:t>Industrial 5: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Engloba toda e qualquer indústria que produzir e tratar seus efluentes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carga de Demanda Química de Oxigênio (DQO) inferior a 350 mg/L.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9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334– 16/01/2020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tabs>
          <w:tab w:pos="1986" w:val="left"/>
          <w:tab w:pos="2270" w:val="left"/>
        </w:tabs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observadas as mesmas Categorias e Faixas de Consumo. Para facilitar o cálculo foi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apresentada a Parcela a Deduzir que deve ser utilizada como nos exemplos abaixo: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R$ 23,21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R$ 23,21) + (5 m³ x R$ 0,35 = R$ 1,75) + (5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3,11 = R$ 15,55)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R$ 23,21 + R$ 1,75 + R$ 15,55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R$ 40,51 </w:t>
      </w:r>
    </w:p>
    <w:p>
      <w:pPr>
        <w:autoSpaceDN w:val="0"/>
        <w:tabs>
          <w:tab w:pos="1986" w:val="left"/>
          <w:tab w:pos="2270" w:val="left"/>
        </w:tabs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90%,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Para facilitar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cálculo foi apresentada a Parcela a Deduzir que deve ser utilizada como nos exemplos abaixo: </w:t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Mínima = R$ 20,89 </w:t>
      </w:r>
    </w:p>
    <w:p>
      <w:pPr>
        <w:autoSpaceDN w:val="0"/>
        <w:tabs>
          <w:tab w:pos="1986" w:val="left"/>
          <w:tab w:pos="2270" w:val="left"/>
          <w:tab w:pos="2834" w:val="left"/>
        </w:tabs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R$ 20,89) + (5 m³ x R$ 0,31 = R$ 1,55) + (5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2,79 = R$ 13,95)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R$ 20,89 + R$ 1,55+ R$ 13,95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R$ 36,39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obtidas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Parcela a Deduzir, observadas as mesmas Categorias e Faixas de Consumo. </w:t>
      </w:r>
    </w:p>
    <w:p>
      <w:pPr>
        <w:autoSpaceDN w:val="0"/>
        <w:autoSpaceDE w:val="0"/>
        <w:widowControl/>
        <w:spacing w:line="245" w:lineRule="auto" w:before="54" w:after="0"/>
        <w:ind w:left="1986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R$ 23,21) + (Tarifa de Esgoto = R$ 20,89)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R$ 23,21 + R$ 20,89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Mínima = R$ 44,10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R$ 40,51) + (Tarifa de Esgoto = R$ 36,39)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R$ 40,51 + R$ 36,39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R$ 76,90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3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334– 16/01/2020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334, DE 16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2020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–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p>
      <w:pPr>
        <w:autoSpaceDN w:val="0"/>
        <w:autoSpaceDE w:val="0"/>
        <w:widowControl/>
        <w:spacing w:line="197" w:lineRule="auto" w:before="346" w:after="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“1.A” - SERVIÇOS DE ÁGUA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3009"/>
        <w:gridCol w:w="3009"/>
        <w:gridCol w:w="3009"/>
      </w:tblGrid>
      <w:tr>
        <w:trPr>
          <w:trHeight w:hRule="exact" w:val="312"/>
        </w:trPr>
        <w:tc>
          <w:tcPr>
            <w:tcW w:type="dxa" w:w="85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16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7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709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em rua não pavimentada, material e mão-de-obra </w:t>
            </w:r>
          </w:p>
        </w:tc>
        <w:tc>
          <w:tcPr>
            <w:tcW w:type="dxa" w:w="1416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254,00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em rua pavimentada, material e mão-de-obra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334,00 </w:t>
            </w:r>
          </w:p>
        </w:tc>
      </w:tr>
      <w:tr>
        <w:trPr>
          <w:trHeight w:hRule="exact" w:val="558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em rua pavimentada ou de terra, material e mão-de-obra,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loteamentos aprovados a partir de 1998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34,00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IV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de ligação no cavalete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52,00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de ligação na calçada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177,00 </w:t>
            </w:r>
          </w:p>
        </w:tc>
      </w:tr>
      <w:tr>
        <w:trPr>
          <w:trHeight w:hRule="exact" w:val="306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de ligação em rua pavimentada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218,00 </w:t>
            </w:r>
          </w:p>
        </w:tc>
      </w:tr>
      <w:tr>
        <w:trPr>
          <w:trHeight w:hRule="exact" w:val="300"/>
        </w:trPr>
        <w:tc>
          <w:tcPr>
            <w:tcW w:type="dxa" w:w="85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VII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Cancelamento de ligação em rua não pavimentada </w:t>
            </w:r>
          </w:p>
        </w:tc>
        <w:tc>
          <w:tcPr>
            <w:tcW w:type="dxa" w:w="1416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165,00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VIII </w:t>
            </w:r>
          </w:p>
        </w:tc>
        <w:tc>
          <w:tcPr>
            <w:tcW w:type="dxa" w:w="7090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no cavalete por debito ou corte provisório </w:t>
            </w:r>
          </w:p>
        </w:tc>
        <w:tc>
          <w:tcPr>
            <w:tcW w:type="dxa" w:w="1416"/>
            <w:tcBorders>
              <w:start w:sz="7.200000000000273" w:val="single" w:color="#000000"/>
              <w:top w:sz="7.200000000000273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34,00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IX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na calçada ou CAP por debito ou corte provisório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104,00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no cavalete e calçada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140,00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 </w:t>
            </w:r>
          </w:p>
        </w:tc>
        <w:tc>
          <w:tcPr>
            <w:tcW w:type="dxa" w:w="7090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sem a autorização da autarquia </w:t>
            </w:r>
          </w:p>
        </w:tc>
        <w:tc>
          <w:tcPr>
            <w:tcW w:type="dxa" w:w="1416"/>
            <w:tcBorders>
              <w:start w:sz="7.200000000000273" w:val="single" w:color="#000000"/>
              <w:top w:sz="7.200000000000273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140,00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XII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por água clandestina ou hidrômetro violado </w:t>
            </w:r>
          </w:p>
        </w:tc>
        <w:tc>
          <w:tcPr>
            <w:tcW w:type="dxa" w:w="1416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140,00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XIII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por cancelamento no cavalete ou calçada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104,00 </w:t>
            </w:r>
          </w:p>
        </w:tc>
      </w:tr>
      <w:tr>
        <w:trPr>
          <w:trHeight w:hRule="exact" w:val="558"/>
        </w:trPr>
        <w:tc>
          <w:tcPr>
            <w:tcW w:type="dxa" w:w="85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XIV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por cancelamento no cavalete ou calçada com substituição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1416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140,00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por cancelamento em rua pavimentada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218,00 </w:t>
            </w:r>
          </w:p>
        </w:tc>
      </w:tr>
      <w:tr>
        <w:trPr>
          <w:trHeight w:hRule="exact" w:val="556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por cancelamento em rua pavimentada com substituição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274,00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XVII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caixa d’água (por unidade até 1.000 litros) </w:t>
            </w:r>
          </w:p>
        </w:tc>
        <w:tc>
          <w:tcPr>
            <w:tcW w:type="dxa" w:w="1416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158,00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XVIII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caminhão de água (por viagem até o limite de 7.000 litros) </w:t>
            </w:r>
          </w:p>
        </w:tc>
        <w:tc>
          <w:tcPr>
            <w:tcW w:type="dxa" w:w="1416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315,00 </w:t>
            </w:r>
          </w:p>
        </w:tc>
      </w:tr>
      <w:tr>
        <w:trPr>
          <w:trHeight w:hRule="exact" w:val="306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XIX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purificadas físico-química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192,00 </w:t>
            </w:r>
          </w:p>
        </w:tc>
      </w:tr>
      <w:tr>
        <w:trPr>
          <w:trHeight w:hRule="exact" w:val="300"/>
        </w:trPr>
        <w:tc>
          <w:tcPr>
            <w:tcW w:type="dxa" w:w="85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purificadas microbiológica </w:t>
            </w:r>
          </w:p>
        </w:tc>
        <w:tc>
          <w:tcPr>
            <w:tcW w:type="dxa" w:w="1416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140,00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XXI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purificadas físico-química e microbiológica </w:t>
            </w:r>
          </w:p>
        </w:tc>
        <w:tc>
          <w:tcPr>
            <w:tcW w:type="dxa" w:w="1416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332,00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XXII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para consumo humano microbiológica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140,00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XXIII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para consumo humano físico-química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192,00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XXIV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para consumo humano físico-química e microbiológica </w:t>
            </w:r>
          </w:p>
        </w:tc>
        <w:tc>
          <w:tcPr>
            <w:tcW w:type="dxa" w:w="1416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332,00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XXV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para consumo humano hidro biológica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140,00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XXVI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naturais microbiológica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140,00 </w:t>
            </w:r>
          </w:p>
        </w:tc>
      </w:tr>
      <w:tr>
        <w:trPr>
          <w:trHeight w:hRule="exact" w:val="306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XXVII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naturais balneabilidade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140,00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XXVIII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XXVIII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naturais físico-química e microbiológica </w:t>
            </w:r>
          </w:p>
        </w:tc>
        <w:tc>
          <w:tcPr>
            <w:tcW w:type="dxa" w:w="1416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332,00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XXIX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técnica com geofone digital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208,00 </w:t>
            </w:r>
          </w:p>
        </w:tc>
      </w:tr>
      <w:tr>
        <w:trPr>
          <w:trHeight w:hRule="exact" w:val="558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hidrômetros de 1,5 m³/h x ¾” e de 3m³/h x ¾” em domicilio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realizada por bancada portátil – SAAE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97,00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XXXI </w:t>
            </w:r>
          </w:p>
        </w:tc>
        <w:tc>
          <w:tcPr>
            <w:tcW w:type="dxa" w:w="7090"/>
            <w:tcBorders>
              <w:start w:sz="8.0" w:val="single" w:color="#000000"/>
              <w:top w:sz="7.20000000000072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Dimensionamento de hidrômetro </w:t>
            </w:r>
          </w:p>
        </w:tc>
        <w:tc>
          <w:tcPr>
            <w:tcW w:type="dxa" w:w="1416"/>
            <w:tcBorders>
              <w:start w:sz="7.200000000000273" w:val="single" w:color="#000000"/>
              <w:top w:sz="7.20000000000072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45,00 </w:t>
            </w:r>
          </w:p>
        </w:tc>
      </w:tr>
      <w:tr>
        <w:trPr>
          <w:trHeight w:hRule="exact" w:val="552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XXXII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ou substituição de hidrômetro para instalação em cavaletes,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CPUM’s, poços ou fontes alternativas, com ou sem RF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34,00 </w:t>
            </w:r>
          </w:p>
        </w:tc>
      </w:tr>
    </w:tbl>
    <w:p>
      <w:pPr>
        <w:autoSpaceDN w:val="0"/>
        <w:autoSpaceDE w:val="0"/>
        <w:widowControl/>
        <w:spacing w:line="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334– 16/01/2020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0.0" w:type="dxa"/>
      </w:tblPr>
      <w:tblGrid>
        <w:gridCol w:w="3009"/>
        <w:gridCol w:w="3009"/>
        <w:gridCol w:w="3009"/>
      </w:tblGrid>
      <w:tr>
        <w:trPr>
          <w:trHeight w:hRule="exact" w:val="294"/>
        </w:trPr>
        <w:tc>
          <w:tcPr>
            <w:tcW w:type="dxa" w:w="848"/>
            <w:tcBorders>
              <w:start w:sz="4.0" w:val="single" w:color="#000000"/>
              <w:top w:sz="3.2000000000000455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XXXIII </w:t>
            </w:r>
          </w:p>
        </w:tc>
        <w:tc>
          <w:tcPr>
            <w:tcW w:type="dxa" w:w="7090"/>
            <w:tcBorders>
              <w:start w:sz="8.0" w:val="single" w:color="#000000"/>
              <w:top w:sz="3.2000000000000455" w:val="single" w:color="#000000"/>
              <w:end w:sz="7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XXXIII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Taxa para relacração de hidrômetro </w:t>
            </w:r>
          </w:p>
        </w:tc>
        <w:tc>
          <w:tcPr>
            <w:tcW w:type="dxa" w:w="1416"/>
            <w:tcBorders>
              <w:start w:sz="7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36,00 </w:t>
            </w:r>
          </w:p>
        </w:tc>
      </w:tr>
      <w:tr>
        <w:trPr>
          <w:trHeight w:hRule="exact" w:val="296"/>
        </w:trPr>
        <w:tc>
          <w:tcPr>
            <w:tcW w:type="dxa" w:w="848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XXXIV </w:t>
            </w:r>
          </w:p>
        </w:tc>
        <w:tc>
          <w:tcPr>
            <w:tcW w:type="dxa" w:w="7090"/>
            <w:tcBorders>
              <w:start w:sz="8.0" w:val="single" w:color="#000000"/>
              <w:top w:sz="4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XXXIV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aparelho sensor de leitura por rádio frequência - RF </w:t>
            </w:r>
          </w:p>
        </w:tc>
        <w:tc>
          <w:tcPr>
            <w:tcW w:type="dxa" w:w="1416"/>
            <w:tcBorders>
              <w:start w:sz="7.200000000000273" w:val="single" w:color="#000000"/>
              <w:top w:sz="4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434,00 </w:t>
            </w:r>
          </w:p>
        </w:tc>
      </w:tr>
      <w:tr>
        <w:trPr>
          <w:trHeight w:hRule="exact" w:val="302"/>
        </w:trPr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XXXV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cavalete fornecido pelo usuário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134,00 </w:t>
            </w:r>
          </w:p>
        </w:tc>
      </w:tr>
      <w:tr>
        <w:trPr>
          <w:trHeight w:hRule="exact" w:val="560"/>
        </w:trPr>
        <w:tc>
          <w:tcPr>
            <w:tcW w:type="dxa" w:w="84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XXXVI </w:t>
            </w:r>
          </w:p>
        </w:tc>
        <w:tc>
          <w:tcPr>
            <w:tcW w:type="dxa" w:w="709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do departamento de obras ou do departamento de hidrometria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não executado </w:t>
            </w:r>
          </w:p>
        </w:tc>
        <w:tc>
          <w:tcPr>
            <w:tcW w:type="dxa" w:w="1416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34,00 </w:t>
            </w:r>
          </w:p>
        </w:tc>
      </w:tr>
      <w:tr>
        <w:trPr>
          <w:trHeight w:hRule="exact" w:val="302"/>
        </w:trPr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XXXVII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XXXVII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Cadastramento de poço ou de fonte alternativa de água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34,00 </w:t>
            </w:r>
          </w:p>
        </w:tc>
      </w:tr>
      <w:tr>
        <w:trPr>
          <w:trHeight w:hRule="exact" w:val="304"/>
        </w:trPr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XXXVIII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XXXVIII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Viabilidade de ligação de água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34,00 </w:t>
            </w:r>
          </w:p>
        </w:tc>
      </w:tr>
      <w:tr>
        <w:trPr>
          <w:trHeight w:hRule="exact" w:val="300"/>
        </w:trPr>
        <w:tc>
          <w:tcPr>
            <w:tcW w:type="dxa" w:w="84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XXXIX </w:t>
            </w:r>
          </w:p>
        </w:tc>
        <w:tc>
          <w:tcPr>
            <w:tcW w:type="dxa" w:w="709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XXXIX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Localizar ponto de ligação de água </w:t>
            </w:r>
          </w:p>
        </w:tc>
        <w:tc>
          <w:tcPr>
            <w:tcW w:type="dxa" w:w="1416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131,00 </w:t>
            </w:r>
          </w:p>
        </w:tc>
      </w:tr>
      <w:tr>
        <w:trPr>
          <w:trHeight w:hRule="exact" w:val="306"/>
        </w:trPr>
        <w:tc>
          <w:tcPr>
            <w:tcW w:type="dxa" w:w="84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XL </w:t>
            </w:r>
          </w:p>
        </w:tc>
        <w:tc>
          <w:tcPr>
            <w:tcW w:type="dxa" w:w="709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registro de cavalete em PVC </w:t>
            </w:r>
          </w:p>
        </w:tc>
        <w:tc>
          <w:tcPr>
            <w:tcW w:type="dxa" w:w="1416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28,00 </w:t>
            </w:r>
          </w:p>
        </w:tc>
      </w:tr>
      <w:tr>
        <w:trPr>
          <w:trHeight w:hRule="exact" w:val="304"/>
        </w:trPr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XLI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registro de gaveta ¾ em metal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52,00 </w:t>
            </w:r>
          </w:p>
        </w:tc>
      </w:tr>
      <w:tr>
        <w:trPr>
          <w:trHeight w:hRule="exact" w:val="824"/>
        </w:trPr>
        <w:tc>
          <w:tcPr>
            <w:tcW w:type="dxa" w:w="84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XLII </w:t>
            </w:r>
          </w:p>
        </w:tc>
        <w:tc>
          <w:tcPr>
            <w:tcW w:type="dxa" w:w="709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técnica do Departamento de Hidrometria incluindo a verificação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hidrômetro, visita técnica do Departamento de Perdas, ou visita técnica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Departamento de Obras para verificação de vazamento </w:t>
            </w:r>
          </w:p>
        </w:tc>
        <w:tc>
          <w:tcPr>
            <w:tcW w:type="dxa" w:w="1416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34,00 </w:t>
            </w:r>
          </w:p>
        </w:tc>
      </w:tr>
      <w:tr>
        <w:trPr>
          <w:trHeight w:hRule="exact" w:val="556"/>
        </w:trPr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XLIII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válvula redutora de ar (ventosa) e de válvula de retenção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40,00 </w:t>
            </w:r>
          </w:p>
        </w:tc>
      </w:tr>
      <w:tr>
        <w:trPr>
          <w:trHeight w:hRule="exact" w:val="558"/>
        </w:trPr>
        <w:tc>
          <w:tcPr>
            <w:tcW w:type="dxa" w:w="84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XLIV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incluindo ligação predial em rua não pavimentada </w:t>
            </w:r>
          </w:p>
        </w:tc>
        <w:tc>
          <w:tcPr>
            <w:tcW w:type="dxa" w:w="1416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246,00 </w:t>
            </w:r>
          </w:p>
        </w:tc>
      </w:tr>
      <w:tr>
        <w:trPr>
          <w:trHeight w:hRule="exact" w:val="556"/>
        </w:trPr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XLV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incluindo ligação predial em rua pavimentada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376,00 </w:t>
            </w:r>
          </w:p>
        </w:tc>
      </w:tr>
      <w:tr>
        <w:trPr>
          <w:trHeight w:hRule="exact" w:val="826"/>
        </w:trPr>
        <w:tc>
          <w:tcPr>
            <w:tcW w:type="dxa" w:w="84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XLVI </w:t>
            </w:r>
          </w:p>
        </w:tc>
        <w:tc>
          <w:tcPr>
            <w:tcW w:type="dxa" w:w="7090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com hidrômetro de 1,5 m³/h classe B, incluindo ligação predial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não pavimentada </w:t>
            </w:r>
          </w:p>
        </w:tc>
        <w:tc>
          <w:tcPr>
            <w:tcW w:type="dxa" w:w="1416"/>
            <w:tcBorders>
              <w:start w:sz="7.200000000000273" w:val="single" w:color="#000000"/>
              <w:top w:sz="7.200000000000273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415,00 </w:t>
            </w:r>
          </w:p>
        </w:tc>
      </w:tr>
      <w:tr>
        <w:trPr>
          <w:trHeight w:hRule="exact" w:val="826"/>
        </w:trPr>
        <w:tc>
          <w:tcPr>
            <w:tcW w:type="dxa" w:w="84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XLVII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com hidrômetro de 1,5 m³/h classe B, incluindo ligação predial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rua pavimentada </w:t>
            </w:r>
          </w:p>
        </w:tc>
        <w:tc>
          <w:tcPr>
            <w:tcW w:type="dxa" w:w="1416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544,00 </w:t>
            </w:r>
          </w:p>
        </w:tc>
      </w:tr>
      <w:tr>
        <w:trPr>
          <w:trHeight w:hRule="exact" w:val="558"/>
        </w:trPr>
        <w:tc>
          <w:tcPr>
            <w:tcW w:type="dxa" w:w="84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XLVIII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incluindo interligação em calçada de terra </w:t>
            </w:r>
          </w:p>
        </w:tc>
        <w:tc>
          <w:tcPr>
            <w:tcW w:type="dxa" w:w="1416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164,00 </w:t>
            </w:r>
          </w:p>
        </w:tc>
      </w:tr>
      <w:tr>
        <w:trPr>
          <w:trHeight w:hRule="exact" w:val="560"/>
        </w:trPr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XLIX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incluindo interligação em calçada concretada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218,00 </w:t>
            </w:r>
          </w:p>
        </w:tc>
      </w:tr>
      <w:tr>
        <w:trPr>
          <w:trHeight w:hRule="exact" w:val="824"/>
        </w:trPr>
        <w:tc>
          <w:tcPr>
            <w:tcW w:type="dxa" w:w="84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com hidrômetro de 1,5 m³/h classe B, incluindo interligação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terra </w:t>
            </w:r>
          </w:p>
        </w:tc>
        <w:tc>
          <w:tcPr>
            <w:tcW w:type="dxa" w:w="1416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332,00 </w:t>
            </w:r>
          </w:p>
        </w:tc>
      </w:tr>
      <w:tr>
        <w:trPr>
          <w:trHeight w:hRule="exact" w:val="826"/>
        </w:trPr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parede, com hidrômetro de 1,5 m³/h classe B, incluindo interligação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concretada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389,00 </w:t>
            </w:r>
          </w:p>
        </w:tc>
      </w:tr>
      <w:tr>
        <w:trPr>
          <w:trHeight w:hRule="exact" w:val="826"/>
        </w:trPr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passeio, com hidrômetro de 1,5 m³/h classe B, incluindo interligação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terra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415,00 </w:t>
            </w:r>
          </w:p>
        </w:tc>
      </w:tr>
      <w:tr>
        <w:trPr>
          <w:trHeight w:hRule="exact" w:val="826"/>
        </w:trPr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LIII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passeio, com hidrômetro de 1,5 m³/h classe B, incluindo interligação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concretada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544,00 </w:t>
            </w:r>
          </w:p>
        </w:tc>
      </w:tr>
      <w:tr>
        <w:trPr>
          <w:trHeight w:hRule="exact" w:val="302"/>
        </w:trPr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LIV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Relocação de cavalete em calçada concretada (até 2m)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177,00 </w:t>
            </w:r>
          </w:p>
        </w:tc>
      </w:tr>
      <w:tr>
        <w:trPr>
          <w:trHeight w:hRule="exact" w:val="302"/>
        </w:trPr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LV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Relocação de cavalete em calçada de terra (até 2m)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164,00 </w:t>
            </w:r>
          </w:p>
        </w:tc>
      </w:tr>
      <w:tr>
        <w:trPr>
          <w:trHeight w:hRule="exact" w:val="552"/>
        </w:trPr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LVI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Substituição de ligação de água em rua não pavimentada, material e mão-de-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obra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254,00 </w:t>
            </w:r>
          </w:p>
        </w:tc>
      </w:tr>
      <w:tr>
        <w:trPr>
          <w:trHeight w:hRule="exact" w:val="296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LVII </w:t>
            </w:r>
          </w:p>
        </w:tc>
        <w:tc>
          <w:tcPr>
            <w:tcW w:type="dxa" w:w="7090"/>
            <w:tcBorders>
              <w:start w:sz="8.0" w:val="single" w:color="#000000"/>
              <w:top w:sz="4.0" w:val="single" w:color="#000000"/>
              <w:end w:sz="7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em rua pavimentada, material e mão-de-obra </w:t>
            </w:r>
          </w:p>
        </w:tc>
        <w:tc>
          <w:tcPr>
            <w:tcW w:type="dxa" w:w="1416"/>
            <w:tcBorders>
              <w:start w:sz="7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334,00 </w:t>
            </w:r>
          </w:p>
        </w:tc>
      </w:tr>
    </w:tbl>
    <w:p>
      <w:pPr>
        <w:autoSpaceDN w:val="0"/>
        <w:autoSpaceDE w:val="0"/>
        <w:widowControl/>
        <w:spacing w:line="4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334– 16/01/2020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0.0" w:type="dxa"/>
      </w:tblPr>
      <w:tblGrid>
        <w:gridCol w:w="3009"/>
        <w:gridCol w:w="3009"/>
        <w:gridCol w:w="3009"/>
      </w:tblGrid>
      <w:tr>
        <w:trPr>
          <w:trHeight w:hRule="exact" w:val="552"/>
        </w:trPr>
        <w:tc>
          <w:tcPr>
            <w:tcW w:type="dxa" w:w="848"/>
            <w:tcBorders>
              <w:start w:sz="8.0" w:val="single" w:color="#000000"/>
              <w:top w:sz="3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LVIII </w:t>
            </w:r>
          </w:p>
        </w:tc>
        <w:tc>
          <w:tcPr>
            <w:tcW w:type="dxa" w:w="7090"/>
            <w:tcBorders>
              <w:start w:sz="8.0" w:val="single" w:color="#000000"/>
              <w:top w:sz="3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1,5 m³/h diâmetro ¾ de polegada classe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 com relojoaria 45 (incluindo conexões para sua instalação) </w:t>
            </w:r>
          </w:p>
        </w:tc>
        <w:tc>
          <w:tcPr>
            <w:tcW w:type="dxa" w:w="1416"/>
            <w:tcBorders>
              <w:start w:sz="7.200000000000273" w:val="single" w:color="#000000"/>
              <w:top w:sz="3.2000000000000455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168,00 </w:t>
            </w:r>
          </w:p>
        </w:tc>
      </w:tr>
      <w:tr>
        <w:trPr>
          <w:trHeight w:hRule="exact" w:val="556"/>
        </w:trPr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LIX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3 m³/h diâmetro ¾ de polegada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relojoaria 45 (incluindo conexões para sua instalação)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183,00 </w:t>
            </w:r>
          </w:p>
        </w:tc>
      </w:tr>
      <w:tr>
        <w:trPr>
          <w:trHeight w:hRule="exact" w:val="558"/>
        </w:trPr>
        <w:tc>
          <w:tcPr>
            <w:tcW w:type="dxa" w:w="84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 </w:t>
            </w:r>
          </w:p>
        </w:tc>
        <w:tc>
          <w:tcPr>
            <w:tcW w:type="dxa" w:w="709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5 m³/h diâmetro ¾ de polegada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relojoaria 45 (incluindo conexões para sua instalação) </w:t>
            </w:r>
          </w:p>
        </w:tc>
        <w:tc>
          <w:tcPr>
            <w:tcW w:type="dxa" w:w="1416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217,00 </w:t>
            </w:r>
          </w:p>
        </w:tc>
      </w:tr>
      <w:tr>
        <w:trPr>
          <w:trHeight w:hRule="exact" w:val="826"/>
        </w:trPr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2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7 m³/h diâmetro 1 polegada classe B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relojoaria pré-equipada para sensor de leitura por rádio frequência (incluindo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conexões para sua instalação)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419,00 </w:t>
            </w:r>
          </w:p>
        </w:tc>
      </w:tr>
      <w:tr>
        <w:trPr>
          <w:trHeight w:hRule="exact" w:val="826"/>
        </w:trPr>
        <w:tc>
          <w:tcPr>
            <w:tcW w:type="dxa" w:w="84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LXII </w:t>
            </w:r>
          </w:p>
        </w:tc>
        <w:tc>
          <w:tcPr>
            <w:tcW w:type="dxa" w:w="709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10 m³/h diâmetro 1 polegada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relojoaria pré-equipada para sensor de leitura por rádio frequência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(incluindo conexões para sua instalação) </w:t>
            </w:r>
          </w:p>
        </w:tc>
        <w:tc>
          <w:tcPr>
            <w:tcW w:type="dxa" w:w="1416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503,00 </w:t>
            </w:r>
          </w:p>
        </w:tc>
      </w:tr>
      <w:tr>
        <w:trPr>
          <w:trHeight w:hRule="exact" w:val="824"/>
        </w:trPr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LXIII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20 m³/h diâmetro 1,5 polegadas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relojoaria pré-equipada para sensor de leitura por rádio frequência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(incluindo conexões para sua instalação)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833,00 </w:t>
            </w:r>
          </w:p>
        </w:tc>
      </w:tr>
      <w:tr>
        <w:trPr>
          <w:trHeight w:hRule="exact" w:val="826"/>
        </w:trPr>
        <w:tc>
          <w:tcPr>
            <w:tcW w:type="dxa" w:w="84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LXIV </w:t>
            </w:r>
          </w:p>
        </w:tc>
        <w:tc>
          <w:tcPr>
            <w:tcW w:type="dxa" w:w="7090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vazão1,5 m³/h diâmetro ¾ de polegada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relojoaria plana pré-equipada para sensor de leitura por rádio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frequência (incluindo conexões para sua instalação) </w:t>
            </w:r>
          </w:p>
        </w:tc>
        <w:tc>
          <w:tcPr>
            <w:tcW w:type="dxa" w:w="1416"/>
            <w:tcBorders>
              <w:start w:sz="7.200000000000273" w:val="single" w:color="#000000"/>
              <w:top w:sz="7.200000000000273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168,00 </w:t>
            </w:r>
          </w:p>
        </w:tc>
      </w:tr>
      <w:tr>
        <w:trPr>
          <w:trHeight w:hRule="exact" w:val="304"/>
        </w:trPr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LXV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em calçada terra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254,00 </w:t>
            </w:r>
          </w:p>
        </w:tc>
      </w:tr>
      <w:tr>
        <w:trPr>
          <w:trHeight w:hRule="exact" w:val="304"/>
        </w:trPr>
        <w:tc>
          <w:tcPr>
            <w:tcW w:type="dxa" w:w="84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LXVI </w:t>
            </w:r>
          </w:p>
        </w:tc>
        <w:tc>
          <w:tcPr>
            <w:tcW w:type="dxa" w:w="7090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em calçada concretada </w:t>
            </w:r>
          </w:p>
        </w:tc>
        <w:tc>
          <w:tcPr>
            <w:tcW w:type="dxa" w:w="1416"/>
            <w:tcBorders>
              <w:start w:sz="7.200000000000273" w:val="single" w:color="#000000"/>
              <w:top w:sz="7.200000000000273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334,00 </w:t>
            </w:r>
          </w:p>
        </w:tc>
      </w:tr>
      <w:tr>
        <w:trPr>
          <w:trHeight w:hRule="exact" w:val="302"/>
        </w:trPr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LXVII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em calçada terra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254,00 </w:t>
            </w:r>
          </w:p>
        </w:tc>
      </w:tr>
      <w:tr>
        <w:trPr>
          <w:trHeight w:hRule="exact" w:val="304"/>
        </w:trPr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LXVIII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em calçada concretada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334,00 </w:t>
            </w:r>
          </w:p>
        </w:tc>
      </w:tr>
      <w:tr>
        <w:trPr>
          <w:trHeight w:hRule="exact" w:val="304"/>
        </w:trPr>
        <w:tc>
          <w:tcPr>
            <w:tcW w:type="dxa" w:w="84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LXIX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água em calçada terra </w:t>
            </w:r>
          </w:p>
        </w:tc>
        <w:tc>
          <w:tcPr>
            <w:tcW w:type="dxa" w:w="1416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254,00 </w:t>
            </w:r>
          </w:p>
        </w:tc>
      </w:tr>
      <w:tr>
        <w:trPr>
          <w:trHeight w:hRule="exact" w:val="302"/>
        </w:trPr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água em calçada concretada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334,00 </w:t>
            </w:r>
          </w:p>
        </w:tc>
      </w:tr>
      <w:tr>
        <w:trPr>
          <w:trHeight w:hRule="exact" w:val="304"/>
        </w:trPr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água em calçada terra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254,00 </w:t>
            </w:r>
          </w:p>
        </w:tc>
      </w:tr>
      <w:tr>
        <w:trPr>
          <w:trHeight w:hRule="exact" w:val="300"/>
        </w:trPr>
        <w:tc>
          <w:tcPr>
            <w:tcW w:type="dxa" w:w="84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LXXII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água em calçada concretada </w:t>
            </w:r>
          </w:p>
        </w:tc>
        <w:tc>
          <w:tcPr>
            <w:tcW w:type="dxa" w:w="1416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334,00 </w:t>
            </w:r>
          </w:p>
        </w:tc>
      </w:tr>
      <w:tr>
        <w:trPr>
          <w:trHeight w:hRule="exact" w:val="560"/>
        </w:trPr>
        <w:tc>
          <w:tcPr>
            <w:tcW w:type="dxa" w:w="84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LXXIII </w:t>
            </w:r>
          </w:p>
        </w:tc>
        <w:tc>
          <w:tcPr>
            <w:tcW w:type="dxa" w:w="7090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passeio, sem hidrômetro, incluindo interligação em calçada de terra </w:t>
            </w:r>
          </w:p>
        </w:tc>
        <w:tc>
          <w:tcPr>
            <w:tcW w:type="dxa" w:w="1416"/>
            <w:tcBorders>
              <w:start w:sz="7.200000000000273" w:val="single" w:color="#000000"/>
              <w:top w:sz="7.200000000000273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246,00 </w:t>
            </w:r>
          </w:p>
        </w:tc>
      </w:tr>
      <w:tr>
        <w:trPr>
          <w:trHeight w:hRule="exact" w:val="558"/>
        </w:trPr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LXXIV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Caixa de Proteção da Unidade de Medição (CPUM), tipo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passeio, sem hidrômetro, incluindo interligação em calçada concretada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376,00 </w:t>
            </w:r>
          </w:p>
        </w:tc>
      </w:tr>
      <w:tr>
        <w:trPr>
          <w:trHeight w:hRule="exact" w:val="824"/>
        </w:trPr>
        <w:tc>
          <w:tcPr>
            <w:tcW w:type="dxa" w:w="84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LXXV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ou substituição de Caixa de Proteção da Unidade de Medição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(CPUM), tipo passeio, sem hidrômetro, incluindo interligação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terra </w:t>
            </w:r>
          </w:p>
        </w:tc>
        <w:tc>
          <w:tcPr>
            <w:tcW w:type="dxa" w:w="1416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246,00 </w:t>
            </w:r>
          </w:p>
        </w:tc>
      </w:tr>
      <w:tr>
        <w:trPr>
          <w:trHeight w:hRule="exact" w:val="826"/>
        </w:trPr>
        <w:tc>
          <w:tcPr>
            <w:tcW w:type="dxa" w:w="848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LXXVI </w:t>
            </w:r>
          </w:p>
        </w:tc>
        <w:tc>
          <w:tcPr>
            <w:tcW w:type="dxa" w:w="7090"/>
            <w:tcBorders>
              <w:start w:sz="8.0" w:val="single" w:color="#000000"/>
              <w:top w:sz="7.20000000000072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ou substituição de Caixa de Proteção da Unidade de Medição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(CPUM), tipo passeio, sem hidrômetro, incluindo interligação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concretada </w:t>
            </w:r>
          </w:p>
        </w:tc>
        <w:tc>
          <w:tcPr>
            <w:tcW w:type="dxa" w:w="1416"/>
            <w:tcBorders>
              <w:start w:sz="7.200000000000273" w:val="single" w:color="#000000"/>
              <w:top w:sz="7.20000000000072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376,00 </w:t>
            </w:r>
          </w:p>
        </w:tc>
      </w:tr>
      <w:tr>
        <w:trPr>
          <w:trHeight w:hRule="exact" w:val="304"/>
        </w:trPr>
        <w:tc>
          <w:tcPr>
            <w:tcW w:type="dxa" w:w="84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LXXVII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LXXVII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águas de piscina </w:t>
            </w:r>
          </w:p>
        </w:tc>
        <w:tc>
          <w:tcPr>
            <w:tcW w:type="dxa" w:w="1416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332,00 </w:t>
            </w:r>
          </w:p>
        </w:tc>
      </w:tr>
      <w:tr>
        <w:trPr>
          <w:trHeight w:hRule="exact" w:val="302"/>
        </w:trPr>
        <w:tc>
          <w:tcPr>
            <w:tcW w:type="dxa" w:w="84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LXXVIII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LXXVIII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poço comum – portaria DAEE nº 2292 (outorga) </w:t>
            </w:r>
          </w:p>
        </w:tc>
        <w:tc>
          <w:tcPr>
            <w:tcW w:type="dxa" w:w="1416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332,00 </w:t>
            </w:r>
          </w:p>
        </w:tc>
      </w:tr>
      <w:tr>
        <w:trPr>
          <w:trHeight w:hRule="exact" w:val="824"/>
        </w:trPr>
        <w:tc>
          <w:tcPr>
            <w:tcW w:type="dxa" w:w="84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LXXIX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3 m³/h diâmetro ¾ de polegada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relojoaria plana pré-equipada para sensor de leitura por rádio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frequência (incluindo conexões para sua instalação)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183,00 </w:t>
            </w:r>
          </w:p>
        </w:tc>
      </w:tr>
      <w:tr>
        <w:trPr>
          <w:trHeight w:hRule="exact" w:val="552"/>
        </w:trPr>
        <w:tc>
          <w:tcPr>
            <w:tcW w:type="dxa" w:w="848"/>
            <w:tcBorders>
              <w:start w:sz="8.0" w:val="single" w:color="#000000"/>
              <w:top w:sz="7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LXXX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3 m³/h diâmetro ¾ de polegada classe C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– volumétrico com relojoaria 45 (incluindo conexões para sua instalação) </w:t>
            </w:r>
          </w:p>
        </w:tc>
        <w:tc>
          <w:tcPr>
            <w:tcW w:type="dxa" w:w="1416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327,00 </w:t>
            </w:r>
          </w:p>
        </w:tc>
      </w:tr>
      <w:tr>
        <w:trPr>
          <w:trHeight w:hRule="exact" w:val="818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LXXXI </w:t>
            </w:r>
          </w:p>
        </w:tc>
        <w:tc>
          <w:tcPr>
            <w:tcW w:type="dxa" w:w="7090"/>
            <w:tcBorders>
              <w:start w:sz="8.0" w:val="single" w:color="#000000"/>
              <w:top w:sz="4.0" w:val="single" w:color="#000000"/>
              <w:end w:sz="7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5 m³/h diâmetro ¾ de polegada classe C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volumétrico com relojoaria plana pré-equipada para sensor de leitura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rádio frequência (incluindo conexões para sua instalação) </w:t>
            </w:r>
          </w:p>
        </w:tc>
        <w:tc>
          <w:tcPr>
            <w:tcW w:type="dxa" w:w="1416"/>
            <w:tcBorders>
              <w:start w:sz="7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477,00 </w:t>
            </w:r>
          </w:p>
        </w:tc>
      </w:tr>
    </w:tbl>
    <w:p>
      <w:pPr>
        <w:autoSpaceDN w:val="0"/>
        <w:autoSpaceDE w:val="0"/>
        <w:widowControl/>
        <w:spacing w:line="4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334– 16/01/2020 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3009"/>
        <w:gridCol w:w="3009"/>
        <w:gridCol w:w="3009"/>
      </w:tblGrid>
      <w:tr>
        <w:trPr>
          <w:trHeight w:hRule="exact" w:val="822"/>
        </w:trPr>
        <w:tc>
          <w:tcPr>
            <w:tcW w:type="dxa" w:w="850"/>
            <w:tcBorders>
              <w:start w:sz="8.0" w:val="single" w:color="#000000"/>
              <w:top w:sz="3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LXXXII </w:t>
            </w:r>
          </w:p>
        </w:tc>
        <w:tc>
          <w:tcPr>
            <w:tcW w:type="dxa" w:w="7090"/>
            <w:tcBorders>
              <w:start w:sz="8.0" w:val="single" w:color="#000000"/>
              <w:top w:sz="3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30 m³/h diâmetro 2 polegadas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tipo woltmann com relojoaria plana sem RF (incluindo conexões para sua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instalação) </w:t>
            </w:r>
          </w:p>
        </w:tc>
        <w:tc>
          <w:tcPr>
            <w:tcW w:type="dxa" w:w="1416"/>
            <w:tcBorders>
              <w:start w:sz="7.200000000000273" w:val="single" w:color="#000000"/>
              <w:top w:sz="3.2000000000000455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2.195,00 </w:t>
            </w:r>
          </w:p>
        </w:tc>
      </w:tr>
      <w:tr>
        <w:trPr>
          <w:trHeight w:hRule="exact" w:val="824"/>
        </w:trPr>
        <w:tc>
          <w:tcPr>
            <w:tcW w:type="dxa" w:w="85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LXXXIII </w:t>
            </w:r>
          </w:p>
        </w:tc>
        <w:tc>
          <w:tcPr>
            <w:tcW w:type="dxa" w:w="709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30 m³/h diâmetro 2 polegadas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tipo woltmann com relojoaria pré-equipada para sensor de leitura por rádio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frequência (incluindo conexões para sua instalação) </w:t>
            </w:r>
          </w:p>
        </w:tc>
        <w:tc>
          <w:tcPr>
            <w:tcW w:type="dxa" w:w="1416"/>
            <w:tcBorders>
              <w:start w:sz="7.200000000000273" w:val="single" w:color="#000000"/>
              <w:top w:sz="7.2000000000000455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2.225,00 </w:t>
            </w:r>
          </w:p>
        </w:tc>
      </w:tr>
      <w:tr>
        <w:trPr>
          <w:trHeight w:hRule="exact" w:val="826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LXXXIV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30 m³/h diâmetro 2 polegadas classe C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volumétrico tipo woltmann com relojoaria plana sem RF (incluindo conexões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sua instalação)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2.545,00 </w:t>
            </w:r>
          </w:p>
        </w:tc>
      </w:tr>
      <w:tr>
        <w:trPr>
          <w:trHeight w:hRule="exact" w:val="826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LXXXV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80 m³/h diâmetro 3 polegadas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tipo woltmann com relojoaria plana sem RF (incluindo conexões para sua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instalação)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2.798,00 </w:t>
            </w:r>
          </w:p>
        </w:tc>
      </w:tr>
      <w:tr>
        <w:trPr>
          <w:trHeight w:hRule="exact" w:val="826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LXXXVI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120 m³/h diâmetro 4 polegadas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tipo woltmann com relojoaria plana sem RF (incluindo conexões para sua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instalação)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3.077,00 </w:t>
            </w:r>
          </w:p>
        </w:tc>
      </w:tr>
      <w:tr>
        <w:trPr>
          <w:trHeight w:hRule="exact" w:val="824"/>
        </w:trPr>
        <w:tc>
          <w:tcPr>
            <w:tcW w:type="dxa" w:w="85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LXXXVII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hidrômetro vazão 5 m³/h diâmetro ¾ de polegada classe B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relojoaria plana pré-equipada para sensor de leitura por rádio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frequência (incluindo conexões para sua instalação) </w:t>
            </w:r>
          </w:p>
        </w:tc>
        <w:tc>
          <w:tcPr>
            <w:tcW w:type="dxa" w:w="1416"/>
            <w:tcBorders>
              <w:start w:sz="7.200000000000273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233,00 </w:t>
            </w:r>
          </w:p>
        </w:tc>
      </w:tr>
      <w:tr>
        <w:trPr>
          <w:trHeight w:hRule="exact" w:val="560"/>
        </w:trPr>
        <w:tc>
          <w:tcPr>
            <w:tcW w:type="dxa" w:w="85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LXXXVII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caminhão de água de reuso (por viagem até o limite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7.000 litros) </w:t>
            </w:r>
          </w:p>
        </w:tc>
        <w:tc>
          <w:tcPr>
            <w:tcW w:type="dxa" w:w="1416"/>
            <w:tcBorders>
              <w:start w:sz="7.200000000000273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84,00 </w:t>
            </w:r>
          </w:p>
        </w:tc>
      </w:tr>
    </w:tbl>
    <w:p>
      <w:pPr>
        <w:autoSpaceDN w:val="0"/>
        <w:autoSpaceDE w:val="0"/>
        <w:widowControl/>
        <w:spacing w:line="197" w:lineRule="auto" w:before="640" w:after="296"/>
        <w:ind w:left="0" w:right="370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“1.B” - SERVIÇOS DE ESGOTOS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7008"/>
        </w:trPr>
        <w:tc>
          <w:tcPr>
            <w:tcW w:type="dxa" w:w="6880"/>
            <w:tcBorders>
              <w:top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0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334– 16/01/2020 </w:t>
            </w:r>
          </w:p>
        </w:tc>
        <w:tc>
          <w:tcPr>
            <w:tcW w:type="dxa" w:w="3478"/>
            <w:tcBorders>
              <w:top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00" w:after="0"/>
              <w:ind w:left="0" w:right="6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288"/>
        </w:trPr>
        <w:tc>
          <w:tcPr>
            <w:tcW w:type="dxa" w:w="848"/>
            <w:tcBorders>
              <w:start w:sz="7.2000000000000455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 </w:t>
            </w:r>
          </w:p>
        </w:tc>
        <w:tc>
          <w:tcPr>
            <w:tcW w:type="dxa" w:w="7090"/>
            <w:tcBorders>
              <w:start w:sz="8.0" w:val="single" w:color="#000000"/>
              <w:end w:sz="7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esgoto em calçada concretada </w:t>
            </w:r>
          </w:p>
        </w:tc>
        <w:tc>
          <w:tcPr>
            <w:tcW w:type="dxa" w:w="1418"/>
            <w:tcBorders>
              <w:start w:sz="7.200000000000273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399,00 </w:t>
            </w:r>
          </w:p>
        </w:tc>
      </w:tr>
      <w:tr>
        <w:trPr>
          <w:trHeight w:hRule="exact" w:val="292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XXI </w:t>
            </w:r>
          </w:p>
        </w:tc>
        <w:tc>
          <w:tcPr>
            <w:tcW w:type="dxa" w:w="7090"/>
            <w:tcBorders>
              <w:start w:sz="8.0" w:val="single" w:color="#000000"/>
              <w:top w:sz="4.0" w:val="single" w:color="#000000"/>
              <w:end w:sz="7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esgoto em calçada terra </w:t>
            </w:r>
          </w:p>
        </w:tc>
        <w:tc>
          <w:tcPr>
            <w:tcW w:type="dxa" w:w="1418"/>
            <w:tcBorders>
              <w:start w:sz="7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292,00 </w:t>
            </w:r>
          </w:p>
        </w:tc>
      </w:tr>
      <w:tr>
        <w:trPr>
          <w:trHeight w:hRule="exact" w:val="298"/>
        </w:trPr>
        <w:tc>
          <w:tcPr>
            <w:tcW w:type="dxa" w:w="848"/>
            <w:tcBorders>
              <w:start w:sz="7.2000000000000455" w:val="single" w:color="#000000"/>
              <w:top w:sz="3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XXII </w:t>
            </w:r>
          </w:p>
        </w:tc>
        <w:tc>
          <w:tcPr>
            <w:tcW w:type="dxa" w:w="7090"/>
            <w:tcBorders>
              <w:start w:sz="8.0" w:val="single" w:color="#000000"/>
              <w:top w:sz="3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esgoto em calçada concretada </w:t>
            </w:r>
          </w:p>
        </w:tc>
        <w:tc>
          <w:tcPr>
            <w:tcW w:type="dxa" w:w="1418"/>
            <w:tcBorders>
              <w:start w:sz="7.200000000000273" w:val="single" w:color="#000000"/>
              <w:top w:sz="3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399,00 </w:t>
            </w:r>
          </w:p>
        </w:tc>
      </w:tr>
      <w:tr>
        <w:trPr>
          <w:trHeight w:hRule="exact" w:val="556"/>
        </w:trPr>
        <w:tc>
          <w:tcPr>
            <w:tcW w:type="dxa" w:w="848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XXIII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em rua pavimentada ou de terra, material e mão-de-obra,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loteamentos aprovados a partir de 1998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34,00 </w:t>
            </w:r>
          </w:p>
        </w:tc>
      </w:tr>
      <w:tr>
        <w:trPr>
          <w:trHeight w:hRule="exact" w:val="304"/>
        </w:trPr>
        <w:tc>
          <w:tcPr>
            <w:tcW w:type="dxa" w:w="848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XXIV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 de Visita (PV) profundidade entre 1,51 m até 3,00 m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1.376,00 </w:t>
            </w:r>
          </w:p>
        </w:tc>
      </w:tr>
      <w:tr>
        <w:trPr>
          <w:trHeight w:hRule="exact" w:val="304"/>
        </w:trPr>
        <w:tc>
          <w:tcPr>
            <w:tcW w:type="dxa" w:w="848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XXV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 de Visita (PV) profundidade entre 3,01 m até 5,00 m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1.954,00 </w:t>
            </w:r>
          </w:p>
        </w:tc>
      </w:tr>
      <w:tr>
        <w:trPr>
          <w:trHeight w:hRule="exact" w:val="302"/>
        </w:trPr>
        <w:tc>
          <w:tcPr>
            <w:tcW w:type="dxa" w:w="848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XXVI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Poço de Visita (PV) profundidade entre 5,01 m até 7,00 m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2.657,00 </w:t>
            </w:r>
          </w:p>
        </w:tc>
      </w:tr>
      <w:tr>
        <w:trPr>
          <w:trHeight w:hRule="exact" w:val="558"/>
        </w:trPr>
        <w:tc>
          <w:tcPr>
            <w:tcW w:type="dxa" w:w="848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XXVII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medidor de vazão magnético diâmetro 2 polegadas DN50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esgoto (incluindo conexões para sua instalação)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8.671,00 </w:t>
            </w:r>
          </w:p>
        </w:tc>
      </w:tr>
      <w:tr>
        <w:trPr>
          <w:trHeight w:hRule="exact" w:val="556"/>
        </w:trPr>
        <w:tc>
          <w:tcPr>
            <w:tcW w:type="dxa" w:w="848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XXVIII </w:t>
            </w:r>
          </w:p>
        </w:tc>
        <w:tc>
          <w:tcPr>
            <w:tcW w:type="dxa" w:w="709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medidor de vazão magnético diâmetro 3 polegadas DN80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esgoto (incluindo conexões para sua instalação)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7.550,00 </w:t>
            </w:r>
          </w:p>
        </w:tc>
      </w:tr>
      <w:tr>
        <w:trPr>
          <w:trHeight w:hRule="exact" w:val="558"/>
        </w:trPr>
        <w:tc>
          <w:tcPr>
            <w:tcW w:type="dxa" w:w="848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XXIX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medidor de vazão magnético diâmetro 4 polegadas DN100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esgoto (incluindo conexões para sua instalação)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8.321,00 </w:t>
            </w:r>
          </w:p>
        </w:tc>
      </w:tr>
      <w:tr>
        <w:trPr>
          <w:trHeight w:hRule="exact" w:val="558"/>
        </w:trPr>
        <w:tc>
          <w:tcPr>
            <w:tcW w:type="dxa" w:w="848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medidor de vazão magnético diâmetro 6 polegadas DN150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esgoto (incluindo conexões para sua instalação)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9.508,00 </w:t>
            </w:r>
          </w:p>
        </w:tc>
      </w:tr>
      <w:tr>
        <w:trPr>
          <w:trHeight w:hRule="exact" w:val="558"/>
        </w:trPr>
        <w:tc>
          <w:tcPr>
            <w:tcW w:type="dxa" w:w="848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medidor de vazão magnético diâmetro 8 polegadas DN200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esgoto (incluindo conexões para sua instalação)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10.558,00 </w:t>
            </w:r>
          </w:p>
        </w:tc>
      </w:tr>
      <w:tr>
        <w:trPr>
          <w:trHeight w:hRule="exact" w:val="300"/>
        </w:trPr>
        <w:tc>
          <w:tcPr>
            <w:tcW w:type="dxa" w:w="848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XXXII </w:t>
            </w:r>
          </w:p>
        </w:tc>
        <w:tc>
          <w:tcPr>
            <w:tcW w:type="dxa" w:w="7090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por viagem, com caminhão de 10 m³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329,00 </w:t>
            </w:r>
          </w:p>
        </w:tc>
      </w:tr>
      <w:tr>
        <w:trPr>
          <w:trHeight w:hRule="exact" w:val="306"/>
        </w:trPr>
        <w:tc>
          <w:tcPr>
            <w:tcW w:type="dxa" w:w="848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XXXIII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válvula de retenção de esgoto DN 100 em calçada concretada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307,00 </w:t>
            </w:r>
          </w:p>
        </w:tc>
      </w:tr>
    </w:tbl>
    <w:p>
      <w:pPr>
        <w:autoSpaceDN w:val="0"/>
        <w:autoSpaceDE w:val="0"/>
        <w:widowControl/>
        <w:spacing w:line="197" w:lineRule="auto" w:before="646" w:after="8"/>
        <w:ind w:left="0" w:right="335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“1.C” - SERVIÇOS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6"/>
        <w:gridCol w:w="2256"/>
        <w:gridCol w:w="2256"/>
        <w:gridCol w:w="2256"/>
      </w:tblGrid>
      <w:tr>
        <w:trPr>
          <w:trHeight w:hRule="exact" w:val="314"/>
        </w:trPr>
        <w:tc>
          <w:tcPr>
            <w:tcW w:type="dxa" w:w="848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  <w:tc>
          <w:tcPr>
            <w:tcW w:type="dxa" w:w="288"/>
            <w:vMerge w:val="restart"/>
            <w:tcBorders>
              <w:start w:sz="8.0" w:val="single" w:color="#000000"/>
              <w:top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848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rua não pavimentada, material e mão-de-obra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397,00 </w:t>
            </w:r>
          </w:p>
        </w:tc>
        <w:tc>
          <w:tcPr>
            <w:tcW w:type="dxa" w:w="2256"/>
            <w:vMerge/>
            <w:tcBorders>
              <w:start w:sz="8.0" w:val="single" w:color="#000000"/>
              <w:top w:sz="7.199999999999818" w:val="single" w:color="#000000"/>
            </w:tcBorders>
          </w:tcPr>
          <w:p/>
        </w:tc>
      </w:tr>
      <w:tr>
        <w:trPr>
          <w:trHeight w:hRule="exact" w:val="316"/>
        </w:trPr>
        <w:tc>
          <w:tcPr>
            <w:tcW w:type="dxa" w:w="848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 </w:t>
            </w:r>
          </w:p>
        </w:tc>
        <w:tc>
          <w:tcPr>
            <w:tcW w:type="dxa" w:w="7090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rua pavimentada, material e mão-de-obra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525,00 </w:t>
            </w:r>
          </w:p>
        </w:tc>
        <w:tc>
          <w:tcPr>
            <w:tcW w:type="dxa" w:w="2256"/>
            <w:vMerge/>
            <w:tcBorders>
              <w:start w:sz="8.0" w:val="single" w:color="#000000"/>
              <w:top w:sz="7.199999999999818" w:val="single" w:color="#000000"/>
            </w:tcBorders>
          </w:tcPr>
          <w:p/>
        </w:tc>
      </w:tr>
      <w:tr>
        <w:trPr>
          <w:trHeight w:hRule="exact" w:val="556"/>
        </w:trPr>
        <w:tc>
          <w:tcPr>
            <w:tcW w:type="dxa" w:w="848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rua pavimentada ou de terra, material e mão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obra, em loteamentos aprovados a partir de 1998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34,00 </w:t>
            </w:r>
          </w:p>
        </w:tc>
        <w:tc>
          <w:tcPr>
            <w:tcW w:type="dxa" w:w="2256"/>
            <w:vMerge/>
            <w:tcBorders>
              <w:start w:sz="8.0" w:val="single" w:color="#000000"/>
              <w:top w:sz="7.199999999999818" w:val="single" w:color="#000000"/>
            </w:tcBorders>
          </w:tcPr>
          <w:p/>
        </w:tc>
      </w:tr>
      <w:tr>
        <w:trPr>
          <w:trHeight w:hRule="exact" w:val="312"/>
        </w:trPr>
        <w:tc>
          <w:tcPr>
            <w:tcW w:type="dxa" w:w="848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Viabilidade de ligação de água e esgoto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34,00 </w:t>
            </w:r>
          </w:p>
        </w:tc>
        <w:tc>
          <w:tcPr>
            <w:tcW w:type="dxa" w:w="2256"/>
            <w:vMerge/>
            <w:tcBorders>
              <w:start w:sz="8.0" w:val="single" w:color="#000000"/>
              <w:top w:sz="7.199999999999818" w:val="single" w:color="#000000"/>
            </w:tcBorders>
          </w:tcPr>
          <w:p/>
        </w:tc>
      </w:tr>
      <w:tr>
        <w:trPr>
          <w:trHeight w:hRule="exact" w:val="314"/>
        </w:trPr>
        <w:tc>
          <w:tcPr>
            <w:tcW w:type="dxa" w:w="848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Localizar ponto de ligação de água e esgoto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131,00 </w:t>
            </w:r>
          </w:p>
        </w:tc>
        <w:tc>
          <w:tcPr>
            <w:tcW w:type="dxa" w:w="2256"/>
            <w:vMerge/>
            <w:tcBorders>
              <w:start w:sz="8.0" w:val="single" w:color="#000000"/>
              <w:top w:sz="7.199999999999818" w:val="single" w:color="#000000"/>
            </w:tcBorders>
          </w:tcPr>
          <w:p/>
        </w:tc>
      </w:tr>
      <w:tr>
        <w:trPr>
          <w:trHeight w:hRule="exact" w:val="558"/>
        </w:trPr>
        <w:tc>
          <w:tcPr>
            <w:tcW w:type="dxa" w:w="848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 esgoto em rua não pavimentada, material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mão-de-obra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397,00 </w:t>
            </w:r>
          </w:p>
        </w:tc>
        <w:tc>
          <w:tcPr>
            <w:tcW w:type="dxa" w:w="2256"/>
            <w:vMerge/>
            <w:tcBorders>
              <w:start w:sz="8.0" w:val="single" w:color="#000000"/>
              <w:top w:sz="7.199999999999818" w:val="single" w:color="#000000"/>
            </w:tcBorders>
          </w:tcPr>
          <w:p/>
        </w:tc>
      </w:tr>
      <w:tr>
        <w:trPr>
          <w:trHeight w:hRule="exact" w:val="556"/>
        </w:trPr>
        <w:tc>
          <w:tcPr>
            <w:tcW w:type="dxa" w:w="848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 esgoto em rua pavimentada, material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mão-de-obra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525,00 </w:t>
            </w:r>
          </w:p>
        </w:tc>
        <w:tc>
          <w:tcPr>
            <w:tcW w:type="dxa" w:w="2256"/>
            <w:vMerge/>
            <w:tcBorders>
              <w:start w:sz="8.0" w:val="single" w:color="#000000"/>
              <w:top w:sz="7.199999999999818" w:val="single" w:color="#000000"/>
            </w:tcBorders>
          </w:tcPr>
          <w:p/>
        </w:tc>
      </w:tr>
      <w:tr>
        <w:trPr>
          <w:trHeight w:hRule="exact" w:val="312"/>
        </w:trPr>
        <w:tc>
          <w:tcPr>
            <w:tcW w:type="dxa" w:w="848"/>
            <w:tcBorders>
              <w:start w:sz="7.2000000000000455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VIII </w:t>
            </w:r>
          </w:p>
        </w:tc>
        <w:tc>
          <w:tcPr>
            <w:tcW w:type="dxa" w:w="7090"/>
            <w:tcBorders>
              <w:start w:sz="8.0" w:val="single" w:color="#000000"/>
              <w:top w:sz="7.20000000000072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calçada terra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397,00 </w:t>
            </w:r>
          </w:p>
        </w:tc>
        <w:tc>
          <w:tcPr>
            <w:tcW w:type="dxa" w:w="2256"/>
            <w:vMerge/>
            <w:tcBorders>
              <w:start w:sz="8.0" w:val="single" w:color="#000000"/>
              <w:top w:sz="7.199999999999818" w:val="single" w:color="#000000"/>
            </w:tcBorders>
          </w:tcPr>
          <w:p/>
        </w:tc>
      </w:tr>
      <w:tr>
        <w:trPr>
          <w:trHeight w:hRule="exact" w:val="316"/>
        </w:trPr>
        <w:tc>
          <w:tcPr>
            <w:tcW w:type="dxa" w:w="848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IX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em calçada concretada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525,00 </w:t>
            </w:r>
          </w:p>
        </w:tc>
        <w:tc>
          <w:tcPr>
            <w:tcW w:type="dxa" w:w="2256"/>
            <w:vMerge/>
            <w:tcBorders>
              <w:start w:sz="8.0" w:val="single" w:color="#000000"/>
              <w:top w:sz="7.199999999999818" w:val="single" w:color="#000000"/>
            </w:tcBorders>
          </w:tcPr>
          <w:p/>
        </w:tc>
      </w:tr>
      <w:tr>
        <w:trPr>
          <w:trHeight w:hRule="exact" w:val="312"/>
        </w:trPr>
        <w:tc>
          <w:tcPr>
            <w:tcW w:type="dxa" w:w="848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 esgoto em calçada terra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397,00 </w:t>
            </w:r>
          </w:p>
        </w:tc>
        <w:tc>
          <w:tcPr>
            <w:tcW w:type="dxa" w:w="2256"/>
            <w:vMerge/>
            <w:tcBorders>
              <w:start w:sz="8.0" w:val="single" w:color="#000000"/>
              <w:top w:sz="7.199999999999818" w:val="single" w:color="#000000"/>
            </w:tcBorders>
          </w:tcPr>
          <w:p/>
        </w:tc>
      </w:tr>
      <w:tr>
        <w:trPr>
          <w:trHeight w:hRule="exact" w:val="314"/>
        </w:trPr>
        <w:tc>
          <w:tcPr>
            <w:tcW w:type="dxa" w:w="848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água e esgoto em calçada concretada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525,00 </w:t>
            </w:r>
          </w:p>
        </w:tc>
        <w:tc>
          <w:tcPr>
            <w:tcW w:type="dxa" w:w="2256"/>
            <w:vMerge/>
            <w:tcBorders>
              <w:start w:sz="8.0" w:val="single" w:color="#000000"/>
              <w:top w:sz="7.199999999999818" w:val="single" w:color="#000000"/>
            </w:tcBorders>
          </w:tcPr>
          <w:p/>
        </w:tc>
      </w:tr>
      <w:tr>
        <w:trPr>
          <w:trHeight w:hRule="exact" w:val="312"/>
        </w:trPr>
        <w:tc>
          <w:tcPr>
            <w:tcW w:type="dxa" w:w="848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água e esgoto em calçada terra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397,00 </w:t>
            </w:r>
          </w:p>
        </w:tc>
        <w:tc>
          <w:tcPr>
            <w:tcW w:type="dxa" w:w="2256"/>
            <w:vMerge/>
            <w:tcBorders>
              <w:start w:sz="8.0" w:val="single" w:color="#000000"/>
              <w:top w:sz="7.199999999999818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848"/>
            <w:tcBorders>
              <w:start w:sz="7.2000000000000455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Subdivisão de ligação de água e esgoto em calçada concretada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525,00 </w:t>
            </w:r>
          </w:p>
        </w:tc>
        <w:tc>
          <w:tcPr>
            <w:tcW w:type="dxa" w:w="2256"/>
            <w:vMerge/>
            <w:tcBorders>
              <w:start w:sz="8.0" w:val="single" w:color="#000000"/>
              <w:top w:sz="7.199999999999818" w:val="single" w:color="#000000"/>
            </w:tcBorders>
          </w:tcPr>
          <w:p/>
        </w:tc>
      </w:tr>
      <w:tr>
        <w:trPr>
          <w:trHeight w:hRule="exact" w:val="304"/>
        </w:trPr>
        <w:tc>
          <w:tcPr>
            <w:tcW w:type="dxa" w:w="848"/>
            <w:tcBorders>
              <w:start w:sz="4.0" w:val="single" w:color="#000000"/>
              <w:top w:sz="4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XIV </w:t>
            </w:r>
          </w:p>
        </w:tc>
        <w:tc>
          <w:tcPr>
            <w:tcW w:type="dxa" w:w="7090"/>
            <w:tcBorders>
              <w:start w:sz="8.0" w:val="single" w:color="#000000"/>
              <w:top w:sz="4.0" w:val="single" w:color="#000000"/>
              <w:end w:sz="7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água e esgoto em calçada terra </w:t>
            </w:r>
          </w:p>
        </w:tc>
        <w:tc>
          <w:tcPr>
            <w:tcW w:type="dxa" w:w="1418"/>
            <w:tcBorders>
              <w:start w:sz="7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397,00 </w:t>
            </w:r>
          </w:p>
        </w:tc>
        <w:tc>
          <w:tcPr>
            <w:tcW w:type="dxa" w:w="2256"/>
            <w:vMerge/>
            <w:tcBorders>
              <w:start w:sz="8.0" w:val="single" w:color="#000000"/>
              <w:top w:sz="7.199999999999818" w:val="single" w:color="#000000"/>
            </w:tcBorders>
          </w:tcPr>
          <w:p/>
        </w:tc>
      </w:tr>
      <w:tr>
        <w:trPr>
          <w:trHeight w:hRule="exact" w:val="552"/>
        </w:trPr>
        <w:tc>
          <w:tcPr>
            <w:tcW w:type="dxa" w:w="848"/>
            <w:tcBorders>
              <w:start w:sz="7.2000000000000455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 </w:t>
            </w:r>
          </w:p>
        </w:tc>
        <w:tc>
          <w:tcPr>
            <w:tcW w:type="dxa" w:w="7090"/>
            <w:tcBorders>
              <w:start w:sz="8.0" w:val="single" w:color="#000000"/>
              <w:top w:sz="3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subdivisão de ligação de água e esgoto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concretada </w:t>
            </w:r>
          </w:p>
        </w:tc>
        <w:tc>
          <w:tcPr>
            <w:tcW w:type="dxa" w:w="1418"/>
            <w:tcBorders>
              <w:start w:sz="7.200000000000273" w:val="single" w:color="#000000"/>
              <w:top w:sz="3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525,00 </w:t>
            </w:r>
          </w:p>
        </w:tc>
        <w:tc>
          <w:tcPr>
            <w:tcW w:type="dxa" w:w="2256"/>
            <w:vMerge/>
            <w:tcBorders>
              <w:start w:sz="8.0" w:val="single" w:color="#000000"/>
              <w:top w:sz="7.19999999999981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5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4513"/>
        <w:gridCol w:w="4513"/>
      </w:tblGrid>
      <w:tr>
        <w:trPr>
          <w:trHeight w:hRule="exact" w:val="546"/>
        </w:trPr>
        <w:tc>
          <w:tcPr>
            <w:tcW w:type="dxa" w:w="6176"/>
            <w:tcBorders>
              <w:top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6" w:after="0"/>
              <w:ind w:left="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334– 16/01/2020 </w:t>
            </w:r>
          </w:p>
        </w:tc>
        <w:tc>
          <w:tcPr>
            <w:tcW w:type="dxa" w:w="3484"/>
            <w:tcBorders>
              <w:top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6" w:after="0"/>
              <w:ind w:left="0" w:right="6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 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148" w:after="276"/>
        <w:ind w:left="0" w:right="2754" w:firstLine="0"/>
        <w:jc w:val="righ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“1.D” - SERVIÇOS ADMINISTRATIVOS E DE EXPEDIENTE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6"/>
        <w:gridCol w:w="2256"/>
        <w:gridCol w:w="2256"/>
        <w:gridCol w:w="2256"/>
      </w:tblGrid>
      <w:tr>
        <w:trPr>
          <w:trHeight w:hRule="exact" w:val="302"/>
        </w:trPr>
        <w:tc>
          <w:tcPr>
            <w:tcW w:type="dxa" w:w="848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ESPÉCIE DE SERVIÇOS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  <w:tc>
          <w:tcPr>
            <w:tcW w:type="dxa" w:w="288"/>
            <w:vMerge w:val="restart"/>
            <w:tcBorders>
              <w:start w:sz="8.0" w:val="single" w:color="#000000"/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848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16,00 </w:t>
            </w:r>
          </w:p>
        </w:tc>
        <w:tc>
          <w:tcPr>
            <w:tcW w:type="dxa" w:w="2256"/>
            <w:vMerge/>
            <w:tcBorders>
              <w:start w:sz="8.0" w:val="single" w:color="#000000"/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848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 </w:t>
            </w:r>
          </w:p>
        </w:tc>
        <w:tc>
          <w:tcPr>
            <w:tcW w:type="dxa" w:w="709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Requerimento de certidão negativa e certidões em geral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32,00 </w:t>
            </w:r>
          </w:p>
        </w:tc>
        <w:tc>
          <w:tcPr>
            <w:tcW w:type="dxa" w:w="2256"/>
            <w:vMerge/>
            <w:tcBorders>
              <w:start w:sz="8.0" w:val="single" w:color="#000000"/>
              <w:top w:sz="8.0" w:val="single" w:color="#000000"/>
            </w:tcBorders>
          </w:tcPr>
          <w:p/>
        </w:tc>
      </w:tr>
      <w:tr>
        <w:trPr>
          <w:trHeight w:hRule="exact" w:val="304"/>
        </w:trPr>
        <w:tc>
          <w:tcPr>
            <w:tcW w:type="dxa" w:w="848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III </w:t>
            </w:r>
          </w:p>
        </w:tc>
        <w:tc>
          <w:tcPr>
            <w:tcW w:type="dxa" w:w="709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Requerimento de vistoria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70,00 </w:t>
            </w:r>
          </w:p>
        </w:tc>
        <w:tc>
          <w:tcPr>
            <w:tcW w:type="dxa" w:w="2256"/>
            <w:vMerge/>
            <w:tcBorders>
              <w:start w:sz="8.0" w:val="single" w:color="#000000"/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848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IV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(por página)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0,50 </w:t>
            </w:r>
          </w:p>
        </w:tc>
        <w:tc>
          <w:tcPr>
            <w:tcW w:type="dxa" w:w="2256"/>
            <w:vMerge/>
            <w:tcBorders>
              <w:start w:sz="8.0" w:val="single" w:color="#000000"/>
              <w:top w:sz="8.0" w:val="single" w:color="#000000"/>
            </w:tcBorders>
          </w:tcPr>
          <w:p/>
        </w:tc>
      </w:tr>
      <w:tr>
        <w:trPr>
          <w:trHeight w:hRule="exact" w:val="304"/>
        </w:trPr>
        <w:tc>
          <w:tcPr>
            <w:tcW w:type="dxa" w:w="848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 </w:t>
            </w:r>
          </w:p>
        </w:tc>
        <w:tc>
          <w:tcPr>
            <w:tcW w:type="dxa" w:w="709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2ª via de conta com impressão simultânea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0,50 </w:t>
            </w:r>
          </w:p>
        </w:tc>
        <w:tc>
          <w:tcPr>
            <w:tcW w:type="dxa" w:w="2256"/>
            <w:vMerge/>
            <w:tcBorders>
              <w:start w:sz="8.0" w:val="single" w:color="#000000"/>
              <w:top w:sz="8.0" w:val="single" w:color="#000000"/>
            </w:tcBorders>
          </w:tcPr>
          <w:p/>
        </w:tc>
      </w:tr>
      <w:tr>
        <w:trPr>
          <w:trHeight w:hRule="exact" w:val="304"/>
        </w:trPr>
        <w:tc>
          <w:tcPr>
            <w:tcW w:type="dxa" w:w="848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 </w:t>
            </w:r>
          </w:p>
        </w:tc>
        <w:tc>
          <w:tcPr>
            <w:tcW w:type="dxa" w:w="709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de CD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22,00 </w:t>
            </w:r>
          </w:p>
        </w:tc>
        <w:tc>
          <w:tcPr>
            <w:tcW w:type="dxa" w:w="2256"/>
            <w:vMerge/>
            <w:tcBorders>
              <w:start w:sz="8.0" w:val="single" w:color="#000000"/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97" w:lineRule="auto" w:before="3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Obs.:  A Taxa de Expediente, item I da Tabela “1.D”, refere aos serviços abaixo: </w:t>
      </w:r>
    </w:p>
    <w:p>
      <w:pPr>
        <w:autoSpaceDN w:val="0"/>
        <w:autoSpaceDE w:val="0"/>
        <w:widowControl/>
        <w:spacing w:line="245" w:lineRule="auto" w:before="348" w:after="0"/>
        <w:ind w:left="1484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Expediente de isenção de multa e juros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Expediente de acerto de leitura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Expediente de alteração de categoria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Expediente de alteração de número de economias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e)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Expediente de alteração de endereço de entrega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f)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Expediente de alteração ou retificação de nome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g)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Expediente de cancelamento de conta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h)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Expediente de devolução de taxa de esgoto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Expediente de divisão de consumo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j)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Expediente de estágio sem remuneração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k)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Expediente de parcelamento ou reparcelamento de Dívida Ativa </w:t>
      </w:r>
      <w:r>
        <w:rPr>
          <w:rFonts w:ascii="Calibri" w:hAnsi="Calibri" w:eastAsia="Calibri"/>
          <w:b/>
          <w:i w:val="0"/>
          <w:color w:val="000000"/>
          <w:sz w:val="24"/>
        </w:rPr>
        <w:t>l)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Expediente para reclamação em geral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m)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Expediente para reparo de hidrômetro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n)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Expediente para retificar valor de Dívida Ativa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Expediente para revisão de taxa de esgoto em caso de vazamento </w:t>
      </w:r>
      <w:r>
        <w:rPr>
          <w:rFonts w:ascii="Calibri" w:hAnsi="Calibri" w:eastAsia="Calibri"/>
          <w:b/>
          <w:i w:val="0"/>
          <w:color w:val="000000"/>
          <w:sz w:val="24"/>
        </w:rPr>
        <w:t>p)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Expediente de corte provisório de água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q)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Expediente para solicitação de Estágio sem remuneração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r)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Outros expedientes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0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334– 16/01/2020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