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4" w:after="0"/>
        <w:ind w:left="1584" w:right="144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354, DE 18 DE SETEMBRO</w:t>
      </w:r>
      <w:r>
        <w:rPr>
          <w:rFonts w:ascii="Calibri" w:hAnsi="Calibri" w:eastAsia="Calibri"/>
          <w:b/>
          <w:i w:val="0"/>
          <w:strike/>
          <w:color w:val="000000"/>
          <w:sz w:val="28"/>
        </w:rPr>
        <w:t>DE 2020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ARES/PCJ Nº 419, DE 14 DE MARÇO DE 2022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Públicos de Abastecimento de Água e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Esgotamento Sanitário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Usuários do Município de Mogi Guaçu 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4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 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Protocolo de Intenções da ARES-PCJ convertido em Contrato de Consórcio Público, e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28, inciso III,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disposto nos artigos 23 e 27 da Lei Federal nº 11.445, de 05 de janeiro de 2007, que define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aspectos normativos em que as agências reguladoras editarão normas relativas às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dimensões técnicas, 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1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preceitos norteadores da Resolução nº 50, de 28 de fevereiro de 2014, e suas alterações,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especial nos artigos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45 e 46, que delimitam a forma e a obrigação dos prestadores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básico em editar Regulamento de Prestação de Serviços visando a divulgação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padrão 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Que o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Municipal de Água e Esgoto de Mogi Guaçu - SAMAE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responsável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pelos serviços de abastecimento de água e esgotamento sanitário do Município de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Mogi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Guaçu, em conformidade com a Resolução ARES-PCJ nº 50/2014, e suas alterações, solicitou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análise de seu Regulamento que disciplina a forma de prestação dos serviços e atendimento.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Agência Reguladora PCJ, através da Nota Técnica nº 13/2020, concluiu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apresentado pelo Serviço Autônomo Municipal de Água e Esgoto de Mogi Guaçu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- SAMAE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atende aos conteúdos mínimos estabelecidos pela Resolução ARES-PCJ nº 50/2014,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reunida em 18 de setembro de 2020;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Ratificar o teor da Nota Técnica nº 13/2020,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de prestação dos serviços e atendimento aos usuários do Município de Mogi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Guaçu, cujo conteúdo em sua 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Art. 2º - Para conhecimento ou consulta do usuário, a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Municipal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de Mogi Guaçu - SAMAE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deverá disponibilizar nos locais de atendimento e em locais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fácil visualização e acesso, bem como em seu sítio eletrônico ou em outros meios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comunicações o Regulamento ora homologado, conforme preconiza o art. 46, da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ARES-PCJ nº 50/2014,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- Esta Resolução entrará em vigor na data da sua publicação, revogando as disposições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REGULAMENTO DE PRESTAÇÃO DOS SERVIÇOS NO ATENDIMENTO AO USUÁRIO DO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SERVIÇO AUTÔNOMO MUNICIPAL DE ÁGUA E ESGOTO DE MOGI-GUAÇU.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87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Índice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17" w:lineRule="auto" w:before="578" w:after="0"/>
        <w:ind w:left="1296" w:right="1424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GERAIS, PREÇOS PUBLICOS E PRAZOS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........................................................ 4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DISPOSIÇÕES GERAIS .............................................................................................................. 4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DOS PREÇOS PÚBLICOS .......................................................................................................... 9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DOS PRAZOS ........................................................................................................................... 9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SERVIÇOS DISPONÍVEIS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................................................................................................... 10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FORNECIMENTO DE ÁGUA TRATADA ................................................................................... 10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LIGAÇÃO DE ÁGUA ............................................................................................................... 14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LIGAÇÃO DE ESGOTO ........................................................................................................... 16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MANUTENÇÃO DAS REDES ................................................................................................... 17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PROTOCOLO E PROJETOS ..................................................................................................... 18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ATENDIMENTO PRESENCIAL 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CADASTRO ............................................................................................................................ 19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DESLIGUE ..............................................................................................................................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AFERIÇÃO DE HIDRÔMETRO ................................................................................................ 22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DA REVISÃO DE CONTA DE ÁGUA 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DO VAZAMENTO OCULTO .................................................................................................... 24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DO PARCELAMENTO DE DÉBITOS ........................................................................................ 25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IRREGULARIDADES, INFRAÇÕES E INTERRUPÇÃO DO FORNECIMENTO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........................ 26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DEFINIÇÕES .......................................................................................................................... 26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DAS IRREGULARIDADES ........................................................................................................ 27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DAS INFRAÇÕES E PENALIDADES ......................................................................................... 28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DA INTERRUPÇÃO DO FORNECIMENTO ............................................................................... 29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DA RELIGAÇÃO E RESTABELECIMENTO ................................................................................ 31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FINAIS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........................................................................................................ 31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DISPOSIÇÕES FINAIS ..................................................................................................... 31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3168" w:right="302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TITULO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GERAIS, PREÇOS PUBLICOS E PRAZOS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DISPOSIÇÕES GERAIS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1° – Os serviços prestados pelo Serviço Autônomo Municipal de Água e Esgoto de Mogi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Guaçu – SAMAE, Autarquia criada pela Lei Municipal nº 1.001 de 29 de Agosto de 1.973,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próprios do Sistema público de Saneamento compreendendo o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potável e esgotamento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– Adotam – se no âmbito do Serviço Autônomo Municipal de Água e Esgoto de Mogi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Guaçu – SAMAE as seguintes definições: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Serviços públicos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Abrigo ou padrão: local (reservado pelo proprietário/usuário) ou caixa padronizada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(distribuída ou aprovada pelo prestador de serviço) para instalação do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Adutora: canalização e/ou tubulação principal de um sistema de abastecimento de água,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situada geralmente entre a captação e a estação de tratamento (ETA), ou entre esta 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reservatórios de distribuição ou setores de 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Aferição do hidrômetro: verificação das vazões e volumes indicados pelo medidor 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conformidade com as condições de operação estabelecidas na legislação metrológica.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Água bruta: água conforme é encontrada na natureza, antes de receber qualquer tipo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Água potável: água cujos parâmetros microbiológicos, físicos, químicos e radioativos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atendam aos padrões de potabilidade, definidos pelo Ministério da Saúde;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Água tratada: água submetida a tratamento prévio, através de processos físicos, químicos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e/ou biológicos de tratamento, com a finalidade de torná-la apropriada ao consumo;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 Captação: local de retirada de água bruta, superficial ou subterrânea, que abriga ou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 de bombas de recalque;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h) Cavalete: conjunto padronizado de tubulações e conexões, ligado ao ramal predial de água,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destinado à instalação do hidrômetro, sendo considerado como o ponto de entrega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tratada no imóvel caracterizando-se como limite de responsabilidade;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i) Controle da qualidade da água para consumo humano: conjunto de atividades exercidas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forma contínua pelos responsáveis pela operação de sistema ou solução alternativa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água, destinadas a verificar se a água fornecida à população é potável,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assegurando a manutenção desta condição;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 Elevatória de água: conjunto de tubulações, equipamentos e dispositivos destinados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elevação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k) Estação de Tratamento de Água (ETA): unidade composta de equipamentos, tubulações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instrumentos onde são processadas todas as atividades para tornar a água bruta captada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tratada, própria para o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l) Hidrômetro ou micromedidor: equipamento destinado a medir e registrar, contínua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cumulativamente, o volume de água fornecido ao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m) Lacre: dispositivo de segurança destinado a preservar a integridade e inviolabilidade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medidores e da ligação de água em face de atos que possam prejudicar a medição e o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abastecimento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n) Macromedidor: equipamento destinado a medir e registrar, contínua e cumulativamente,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volume do total de água fornecido a condomínios, prédios entre outros;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o) Ramal predial: conjunto de tubulações, conexões e registro compreendido entre a rede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distribuição até antes do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p) Reservatório: instalação destinada a armazenar água e assegurar a pressão suficiente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q) Solução alternativa coletiva de abastecimento de água para consumo humano: toda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modalidade de abastecimento coletivo de água distinta do sistema público de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água, incluindo, dentre outras, fonte, poço comunitário, distribuição por veículo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transportador, instalações condominiais horizontais e verticais.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Serviços públicos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Água de reuso: água proveniente do processo de tratamento de Esgoto, não potável,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destinada a usos diversos que não o consumo humano;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Caixa de inspeção (pontos de coleta de esgoto): é o ponto de conexão da(s) instalação(ões)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predial(is) do usuário (ramal coletor) com a caixa de ligação de esgoto, caracterizando-se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o limite de responsabilidade do prestador de serviços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Coleta de esgoto: recolhimento do efluente líquido através de ligações à rede pública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Coletor predial: tubulação de esgoto na área interna do lote até a caixa de ligação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Coletor tronco: rede pública constituída por tubulação de grande diâmetro- com objetivo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coletar das redes primárias e destiná-las às estações elevatórias ou 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Estação Elevatória de Esgoto (EEE): conjunto de bombas, tubulações, equipamentos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dispositivos destinados à elevação dos efluentes (esgoto);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 Estação de Tratamento de Esgoto (ETE): unidade composta de conjunto de equipamentos,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acessórios e tubulações para tratar os efluentes antes de lançá-los aos corpos hídricos,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conforme legislação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h) Instalação predial de esgoto: conjunto de tubulações, equipamentos, peças e dispositivos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localizados na área interna da unidade usuária, a montante do ponto de coleta de esgoto,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empregados na coleta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i) Ramal predial de esgoto: conjunto de tubulações e peças especiais situadas entre a rede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pública de esgotamento sanitário e o ponto de coleta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 Rede pública de esgotamento sanitário: conjunto de tubulações, peças e equipamentos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interligam os pontos de coleta aos sistemas de tratamento de esgoto, sendo parte integrante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sistema público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k) Sistema condominial de esgoto: sistema composto de redes e ramais multifamiliares,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reunindo grupo de unidades usuárias, formando condomínios, como unidade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l) Sistema público de esgotamento sanitário (SES): conjunto de instalações e equipamentos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utilizados nas atividades de coleta, afastamento, tratamento e disposição final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Denominações genéricas: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Alto consumo: consumo mensal da unidade usuária, cujo valor medido ultrapassa em 30%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(trinta por cento), no mínimo, a média aritmética dos últimos seis meses com valores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corretamente medidos;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Consumo mínimo: faturamento do volume mínimo por economia em metros cúbicos;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Contrato de Prestação de Serviços: instrumento contratual padronizado, previamente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Agência Reguladora dos Serviços de Saneamento das Bacias dos Rios Piracicaba, Capivari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Jundiaí (ARES-PCJ), para a prestação dos serviços de abastecimento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cujas cláusulas estão vinculadas às normas e regulamentos,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podendo seu conteúdo ser modificado pelo SAMAE ou pelo 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Contrato especial: instrumento pelo qual o Serviço Autônomo Municipal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Mogi Guaçu – SAMAE e o usuário ajustam as características técnicas e as condições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comerciais dos serviços de abastecimento de água e ou esgotamento sanitário, que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homologado pela ARESPCJ;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Corte da ligação: interrupção ou desligamento dos serviços pelo Serviço Autônomo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 de Água e Esgoto de Mogi Guaçu – SAMAE por meio de instalação de dispositivo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supressor ou outro meio, com suspensão da emissão de fatura;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Despejo não doméstico: efluente líquido decorrente do uso da água para fins industriais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diversos, conforme legislação vigente;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 Economia: unidades autônomas para fornecimento de água ou esgotamento sanitário,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como moradias, apartamentos, unidades comerciais, salas de escritório, indústrias, órgãos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e similares, existentes numa determinada edificação, que são atendidos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abastecimento de água e/ou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h) Fatura de serviços: nota fiscal ou documento que apresenta a quantia total a ser paga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usuário, referente à prestação do serviço público de abastecimento de água e/ou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sanitário, referente a um período especificado, discriminando-se as exigências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constantes do Decreto federal nº. 5.440/2005, bem como avisos e orientações referentes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fornecimento de água e esgotamento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i) Inspeção: fiscalização na unidade usuária, posteriormente à ligação, com vistas a verificar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sua adequação aos padrões técnicos e de segurança do Serviço Autônomo Municipal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Esgoto de Mogi Guaçu – SAMAE, o funcionamento do sistema de medição e a conformidade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dados cadastrais;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 Limitador de consumo: dispositivo instalado no ramal predial para restringir o volume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fornecido 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k) Monitoramento operacional: acompanhamento e avaliação dos serviços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e instalações pertencentes ao sistema de abastecimento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l) Recomposição: ação de responsabilidade do Serviço Autônomo Municipal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Mogi Guaçu – SAMAE em iniciar e terminar a recuperação ou a recomposição de muros,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passeios e pavimentos deteriorados pela ampliação ou manutenção das redes públicas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esgoto, levando-se em consideração o fluxo de pedestres e veículos e os casos de obras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serviços continuados;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m) Supressão /Extinção da ligação: interrupção ou desligamento definitivo dos serviços,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meio de retiradas das instalações entre o ponto de conexão e a rede pública, suspensão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emissão de faturas e inativação do cadastro comercial;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n) Unidade usuária: economia ou conjunto de economias atendidos através de uma única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água e/ou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o) Usuário/cliente: pessoa física ou jurídica, legalmente representada, que solicitar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prestação dos serviços públicos de abastecimento de água e/ou esgotamento sanitário,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vinculada a unidade usuária, sendo este o responsável pelo pagamento das faturas e pelas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demais obrigações fixadas em normas legais, regulamentares e contratuais;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p) Vazamento oculto: vazamento de difícil percepção, passível de ocorrer no sistema público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predial, cuja detecção seja comprovada através de testes ou por técnicos especializados.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– Cada unidade usuária dotada de ligação de água e esgoto será cadastrada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Municipal de Água e Esgoto de Mogi Guaçu – SAMAE, cabendo – lhe um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único número de identificação juntamente com o código da unidade consumidora (CDC).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 - Serviço Autônomo Municipal de Água e Esgoto de Mogi Guaçu – SAMAE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organizar e manter atualizado o cadastro das unidades usuárias, no qual constem, no mínimo,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seguintes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identificação do 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nome completo;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se pessoa jurídica, o número de inscrição no Cadastro Nacional de Pessoa Jurídica – CNPJ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ou, no caso de pessoa física, o número do Cadastro de Pessoa Física – CPF e da Carteira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Identidade.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código de consumidor ou número de inscrição da unidade usuária;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endereço da unidade usuária;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– atividade desenvolvida;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– número de economias por categorias/classe;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– data de início da prestação dos serviços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sanitário, quando disponível;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 – histórico de leituras e de faturamento referentes aos últimos 60 (sessenta) ciclos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consecutivos e completos;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 – código referente à tarifa e categoria aplicável;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 – número ou identificação do medidor instalado no hidrômetro e sua respectiva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atualização.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5º – Um usuário poderá ser titular de uma ou mais unidades usuárias, no mesmo local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locais diversos.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A instalação e atendimento a mais de uma unidade no mesmo local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titularidade do mesmo proprietário, observará os requisitos técnicos para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serviços de abastecimento de água e de esgotamento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6º – Toda unidade usuária será enquadrada nas categorias previstas no plano tarifário,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o usuário informar as alterações supervenientes que possam resultar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reenquadramento ou classificação.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A prestação dos serviços de abastecimento de água e esgotamento sanitário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remunerada sob a forma de tarifa e demais preços públicos, e os reajustes serão aplicados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observado o disposto na legislação vigente, bem como das resoluções editadas pela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ser diferenciadas, conforme as categorias de usuários e as faixas de consumo.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As leituras serão obrigatoriamente efetuadas em período não inferior a 27 dias e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superior a 33 dias, de acordo com o cronograma de execução do Serviço Autônomo Municipal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e Esgoto de Mogi Guaçu – SAMAE, de segunda-feira a sábado durante o dia,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excepcionalmente em feriados e pontos facultativos.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A determinação dos consumos que se faz para cada usuário será pela diferença entre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leituras de dois períodos consecutivos de faturamento, efetuando-se a cobrança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seguinte forma: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Por categorias, distribuídas por faixas de consumo ou quantidades crescentes de utilização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cascata;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Com mensuração do consumo, por meio de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Por consumo estimado excepcionalmente nas hipóteses previstas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– Havendo impossibilidade de verificação dos consumos medidos em razão de quebra,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violação, dificuldade ou impedimento de acesso ao equipamento de medição, no momento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que se tentou realizar a leitura, serão tomadas as providências previstas no artigo 33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regulamento, e considerar-se-á para fins de faturamento pela média do consumo, o cálculo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feito com base no consumo dos últimos 6 (seis) meses, segundo o histórico do consumo,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pelo consumo mínimo da categoria no caso do consumo médio ser inferior àquele.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7º – É de responsabilidade do usuário a adequação técnica, manutenção e a segurança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instalações internas da unidade usuária, situadas além do ponto de entrega ou de coleta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respeitadas as normas técnicas, ainda que o Serviço Autônomo Municipal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(SAMAE) tenha procedido a vistoria.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O usuário será responsável, na qualidade de depositário a título gratuito,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pela custódia do padrão de ligação de água e equipamentos de medição e outros dispositivos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prestador de serviços, de acordo com suas normas procedimentais.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8º – Toda construção permanente urbana com condição regular de habitabilidade situada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via pública, beneficiada com redes de abastecimento de água e ou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obrigatoriamente se conectar à rede pública de água e esgoto, respeitadas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exigências técnicas.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Constatado o descumprimento da obrigação prevista no caput do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anterior, o usuário será notificado para adequação no prazo de 30 (trinta) dias podendo obter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junto ao Serviço Autônomo Municipal de Água e Esgoto de Mogi Guaçu – SAMAE as diretrizes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necessárias para adequação.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176" w:right="403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PREÇOS PÚBLICOS E SERVIÇOS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9° – Os preços públicos serão devidos, em contraprestação, pelo usuário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específicos e divisíveis colocados à disposição pelo Serviço Autônomo Municipal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de Mogi Guaçu – SAMAE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10° – Anualmente o Serviço Autônomo Municipal de Água e Esgoto de Mogi Guaçu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SAMAE, submeterá solicitação de reajuste de tarifas e preços públicos à ARES-PCJ, nos termos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normas legais vigentes, para análise e emissão de parecer, sendo agendada com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Conselho de Regulação e Controle Social do município, reunião para apresentação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manifestação técnica e consequente aprovação por resolução a ser publicada no Jornal Oficial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288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11 - Os serviços prestados pelo Serviço Autônomo Municipal de Água e Esgoto de Mogi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Guaçu – SAMAE são os seguintes: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4513"/>
        <w:gridCol w:w="4513"/>
      </w:tblGrid>
      <w:tr>
        <w:trPr>
          <w:trHeight w:hRule="exact" w:val="417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3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3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2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IV.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3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2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VII.</w:t>
            </w:r>
          </w:p>
          <w:p>
            <w:pPr>
              <w:autoSpaceDN w:val="0"/>
              <w:autoSpaceDE w:val="0"/>
              <w:widowControl/>
              <w:spacing w:line="245" w:lineRule="auto" w:before="52" w:after="0"/>
              <w:ind w:left="89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VIII.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IX.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3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X.</w:t>
            </w:r>
          </w:p>
          <w:p>
            <w:pPr>
              <w:autoSpaceDN w:val="0"/>
              <w:autoSpaceDE w:val="0"/>
              <w:widowControl/>
              <w:spacing w:line="197" w:lineRule="auto" w:before="54" w:after="0"/>
              <w:ind w:left="0" w:right="2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XI.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XII.</w:t>
            </w:r>
          </w:p>
          <w:p>
            <w:pPr>
              <w:autoSpaceDN w:val="0"/>
              <w:autoSpaceDE w:val="0"/>
              <w:widowControl/>
              <w:spacing w:line="245" w:lineRule="auto" w:before="52" w:after="0"/>
              <w:ind w:left="864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XIII.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XIV.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78" w:right="302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Fornecimento de água tratada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Ligação de Água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Ligação de Esgoto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Manutenção das Redes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Fiscalização das Redes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Protocolo e Projetos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Cadastro e alterações cadastrais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Desligue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Aferição de Hidrômetro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Revisão das Faturas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Parcelamentos de Débitos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Religação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Pedido de Geofone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Pedido de Data Logger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562" w:after="0"/>
        <w:ind w:left="5184" w:right="518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PRAZOS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12 – Os serviços de protocolo consistente em requerimentos diversos, petições e análise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documentos serão respondidos no prazo de 10 (dez) dias úteis, sendo aberta vista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processo ao interessado após a decisão administrativa.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13 – Os pedidos de ligação de água e de esgoto (definitiva ou temporária), corretivas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mudanças de cavaletes, serão atendidos no prazo de 10 (dez) dias úteis contados a partir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das instalações e do cumprimento das demais obrigações.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14 – Os serviços de desligue e religue a pedido do proprietário, aferição de hidrômetro,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revisão de contas e análise de qualidade de água serão atendidos no prazo de 10(dez) dias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úteis a contar da comprovação de pagamento do respectivo preço público; exceto os casos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previstos no artigo 115 da Resolução ARES-PCJ nº 50/2014.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15 – Os serviços de fiscalização de redes, análise de aprovação de projeto e emissão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diretrizes, termos de compromisso e certidões de aceite serão atendidos no prazo de 30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(trinta) dias úteis a contar da comprovação de pagamento dos respectivos preços públicos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tarifas incidentes.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16 – Os demais serviços serão atendidos no prazo de 5 (cinco) dias úteis, quando outro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for fixado neste regulamento ou em contrato.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TITULO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DOS SERVIÇOS DISPONÍVEIS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FORNECIMENTO DE ÁGUA TRATADA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17 – O usuário cadastrado pagará pelo consumo de água tratada, de acordo com as faixas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consumo previstas em resolução da Agência Reguladora.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As faixas de consumo adotadas pelo Serviço Autônomo Municipal de Água e Esgoto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Mogi Guaçu – SAMAE serão aprovadas por Resolução da Agência Reguladora.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A fatura será emitida mensalmente mediante a cobrança do preço mínimo acrescido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metros cúbicos excedentes se for o caso, conforme as faixas de consumo previstas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da Agência Reguladora.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18 – A falta de recebimento da conta não desobriga o consumidor de seu pagamento,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 poderá solicitar a segunda via desta, presencialmente, junto ao setor de atendimento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Municipal de Água e Esgoto de Mogi Guaçu – SAMAE, ou ainda, pelo site: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strike/>
          <w:color w:val="0563C1"/>
          <w:sz w:val="24"/>
        </w:rPr>
        <w:hyperlink r:id="rId11" w:history="1">
          <w:r>
            <w:rPr>
              <w:rStyle w:val="Hyperlink"/>
            </w:rPr>
            <w:t>www.samaemogiguacu.com.br</w:t>
          </w:r>
        </w:hyperlink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hyperlink r:id="rId11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Cabendo ao consumidor sempre atualizar o endereço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entrega de suas faturas.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19 – Para efeito de faturamento as ligações de água serão classificadas, de acordo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da Agência Reguladora vigente, nas categorias Residencial (R), Comercial (C),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Industrial, Pública (P) e Assistencial (A), como segue: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Residencial – (R): economia utilizada exclusivamente para moradia, habitações populares.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Comercial – (C): economia na qual a atividade exercida estiver excluída das categorias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referidas nos incisos I e III deste artigo. Incluem nesta categoria prestadores de serviço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clubes com ou sem piscina, igrejas, fundações e associações.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Industrial: economia na qual a atividade exercida esteja incluída na classificação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indústria, estabelecida pela Fundação Instituto Brasileiro de Geografia e Estatística (Fundação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IBGE).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– Pública – (P): economia utilizada por órgãos dos Poderes Executivo, Legislativo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Judiciário, ou autarquias e fundações vinculadas aos Poderes Públicos.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– Assistencial – (A): economia utilizada por entidades assistenciais e filantrópicas sem fins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lucrativos que prestem serviços nas áreas de assistência social, saúde ou educação,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devidamente comprovada nos termos da Lei, e repartições públicas Municipais da Área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Saúde da Administração direta e indireta, na fixação do preço desta categoria fica estabelecida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um desconto de 80% sobre os preços constantes da categoria domiciliar.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A Agência Reguladora da Autarquia poderá adotar outras categorias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acordo com atributos técnicos estabelecidos por ela.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20 – As alterações da categoria do imóvel, do número de economias, deverão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imediatamente comunicadas ao Serviço Autônomo Municipal de Água e Esgoto de Mogi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Guaçu – SAMAE pelo usuário, para verificação e posterior atualização do cadastro. Sob pena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não serem aplicadas as alterações retroativas.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21 – Quando não for possível individualizar as ligações, para efeito de faturamento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usuários, os condomínios horizontais e verticais deverão cadastrar tantas economias ativas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quantas existirem no local, mediante declaração do responsável, podendo a Autarquia realizar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vistoria para efetiva comprovação.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Serão concedidas tantas economias quanto forem o número de apartamentos ou salas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comerciais, somada a uma economia para área comum, desde que os apartamentos ou salas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comerciais e demais dependências não possuam ligações individualizadas. O mesmo critério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ser utilizado para a concessão de economias em galerias de salas comerciais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horizontais e assemelhados.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Poderão ser exigidas do síndico ou responsável pelo condomínio, a documentação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comprobatória da quantidade de economias ativas.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Os hotéis, pousadas, pensões e congêneres serão consideradas como uma única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comercial para fins de faturamento.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- Compreende-se por economia as dependências isoladas entre si, inscritas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unidades imobiliárias autônomas, integrantes de uma edificação ou conjunto de edificações.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22- Para controle do consumo de água, toda ligação deverá ser medida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hidrômetro, instalado nas unidades consumidoras pelo Serviço Autônomo Municipal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Esgoto de Mogi Guaçu – SAMAE, fornecidos ou indicados pelo SAMAE conforme necessidade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Aplicam-se ao disposto no caput, as ligações de água provenientes das redes púbicas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abastecimento e as provenientes de fontes alternativas de abastecimento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Em situações excepcionais, em especial, nos casos de fortuito ou força maior,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será faturado pela média dos últimos 06 (seis) meses, desde que devidamente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comprovado pelo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§ 3º – Todos os hidrômetros adquiridos pelo Serviço Autônomo Municipal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Mogi Guaçu – SAMAE deverão ter sua produção certificada pelo Instituto Nacional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Metrologia (INMETRO).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23 - Os imóveis com fontes alternativas de abastecimento de água e conectados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 público de coleta de Esgoto terão a apuração dos volumes consumidos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hidrômetros instalados na fonte alternativa ou através de medidores de volume/vazão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instalado na saída do efluente. O volume medido será base para as cobranças relativas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coleta, afastamento e tratamento do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O usuário que tiver medidor de efluente na sua instalação terá a cobrança da coleta,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 tratamento do Esgoto pelo volume medido, conforme as faixas de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O local que não for possível a instalação de equipamento para a medição, terá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de consumo fixo lançado pela média de 6 meses do período em que houve medição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normal ou será fixada um consumo considerando uma projeção dependendo das atividades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exercidas no local e a categoria correspondente até que seja viabilizada a instalação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 para medição.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24 - O hidrômetro faz parte do ramal predial e será de propriedade do SAMAE, o qual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compete sua instalação, inclusive a decisão quanto ao local e ainda sua manutenção e aferição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inclusive em poços artesianos e poços comuns.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25 - Será de responsabilidade do Serviço Autônomo Municipal de Água e Esgoto de Mogi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Guaçu – SAMAE os custos do equipamento e dos serviços quando decidir substituir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hidrômetros a seu próprio critério.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26 - A substituição do hidrômetro decorrente da violação de seus mecanismos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executada compulsoriamente pelo Serviço Autônomo Municipal de Água e Esgoto de Mogi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Guaçu – SAMAE, com ônus para o consumidor sem prejuízo das aplicações das penalidades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previstas neste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27 - O Serviço Autônomo Municipal de Água e Esgoto de Mogi Guaçu – SAMAE,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objetivando promover o bom controle e diminuição das perdas técnica e comercial, planejará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executará inspeção periódica e, sempre que necessário, a substituição dos hidrômetros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decorrente do desgaste de seus mecanismos, segundo sua conveniência e sem ônus para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28 - É responsabilidade do usuário zelar pela segurança e integridade das instalações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equipamentos de medições em seu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Em caso de furto do hidrômetro, o usuário deverá apresentar o Boletim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Ocorrência para análise de possível isenção da multa, do contrário deverá, além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 da multa aplicável de acordo com o Título IV – Das irregularidades, Infrações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Interrupções do Fornecimento Capítulo II – Das Irregularidades e III – Das Infrações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Penalidades deste Regulamento de Serviços, ressarcir os eventuais prejuízos ao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29 - Nos condomínios verticais e horizontais, que tenham sido instalados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macromedidores, será cobrada a diferença entre o macro e a micromedição do consumo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devendo esse RESIDUO, ser dividido pelo número de economias existente, apurando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assim o resíduo por economia, para fins de enquadramento na faixa de consumo e respectiva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 do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30 - Os macromedidores de vazão e/ou volume obedecerão às diretrizes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macromedição e às especificações técnicas do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31 – O hidrômetro deverá ser instalado no alinhamento do imóvel com a via pública onde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encontra a rede de água, de acordo com o Padrão de Ligação de Água fornecido pelo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Municipal de Água e Esgoto de Mogi Guaçu – SAMAE no Anexo 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As instalações antigas que estiverem em desconformidade com o padrão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água do Serviço Autônomo Municipal de Água e Esgoto de Mogi Guaçu – SAMAE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deverão ser adequadas quando surgir necessidade e alteração da localização da ligação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água, ocorrência de fraudes, ligações irregulares, violações de lacres e/ou hidrômetro,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permitir o acesso visual para os serviços de leitura e o acesso operacional para 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manutenção pertinentes e suspensão de fornecimento.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32 – É obrigação do usuário do imóvel permitir o acesso visual da leitura mensal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de água, deixando o hidrômetro visível ou possibilitando o acesso a ele, bem como,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acesso operacional para manutenção e reparos.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Havendo dificuldade ao acesso visual e/ou operacional, será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 do usuário a adequação para o padrão indicado pelo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Em caso de impossibilidade de acesso visual e/ou operacional, o usuário será notificado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ocorrência e estará sujeito às penalidades pela não regularização.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Não sendo localizado o usuário ou responsável, para fins da notificação pessoal prevista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parágrafo anterior, será intimado pelo Jornal Oficial do Município para regularização.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33 – O Serviço Autônomo Municipal de Água e Esgoto de Mogi Guaçu – SAMAE poderá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firmar contratos de fornecimento de água não previstos nos artigos anteriores, a fim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atender o interesse público ou coletivo, sendo cobrados os valores correspondentes de acordo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os custos estipulados pelo departamento competente, de acordo com as normas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Agência Reguladora PCJ (ARES-PCJ).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4896" w:right="489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LIGAÇÃO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34 – O serviço de ligação de água será cobrado quando o proprietário assim requerer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junto ao Serviço Autônomo Municipal de Água e Esgoto de Mogi Guaçu – SAMAE,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assinatura de contrato e apresentação dos documentos necessários, conforme o Titulo III,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Capitulo I – Cadastro, artigo 72 deste regulamento e pagamento da tarifa correspondente.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§ 1º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O proprietário que requerer ligação de água ou esgoto deverá declarar em formulário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próprio que possui local apropriado para receber correspondência, bem como disponibilizar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local adequado para instalação do padrão, podendo em caso de dúvidas consultar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departamento técnico da Autarquia.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- O proprietário que não indicar o local correto para a instalação terá este serviço deferido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usuário isentando o SAMAE de qualquer responsabilidade por eventual dano ao imóvel.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35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O usuário é responsável pela conservação e preservação do hidrômetro utilizado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de água, e caso constatada a perda ou dano será substituído e cobrado valor especifico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medidor, exceto se comprovada a ausência de responsabilidade pelo ocorrido.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Constatado dano ou defeito no hidrômetro, sendo inviável a leitura correta,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excepcionalmente será efetivado o cálculo pela média dos últimos seis meses.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36 -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ligação de água entende-se como destinada apenas à própria serventia do usuário,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quem cabe evitar desperdícios, poluição ou fornecimento de água a terceiros, mesmo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título gratuito.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É vedada ao usuário a derivação de ramais coletores ou instalações prediais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ou Esgoto de sua serventia para serviços de outros prédios, mesmo os de sua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propriedade, salvo com prévia autorização escrita do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37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A substituição do ramal predial será de responsabilidade do prestador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sendo realizada com ônus para o usuário, quando for por ele solicitado.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Quando ocorrer o pedido do novo modelo de caixa padrão o prazo para a instalação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kit será de 30 dias.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2º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pedido do kit padrão poderá ser feito pelo proprietário observado o disposto nos §§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1º e 2º do artigo 34 deste regulamento ou pelo usuário cadastrado no sistema ou por qualquer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pessoa que seja autorizada por escrito pelo proprietário.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3º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-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Serviço Autônomo Municipal de Água e Esgoto de Mogi Guaçu – SAMAE não 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responsabiliza por qualquer situação ou dano estrutural advinda da instalação do kit padrão,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tendo o usuário a responsabilidade de comunicar o proprietário.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38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A separação de ligação de água será efetivada desde que não haja débitos cadastrados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a ligação principal, mediante fiscalização prévia no local, e posterior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Departamento competente.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39 – O Serviço Autônomo Municipal de Água e Esgoto de Mogi Guaçu – SAMAE fornecerá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temporariamente ao usuário que assim requerer para atendimento de atividades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eventos transitórios, construções, obras em logradouros públicos, parques de diversão,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exposições, circos, dentre outros, desde que não excedente a 06 (seis) meses podendo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prorrogado por igual o período, mediante o pagamento, bem como apresentação da seguinte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documentação: contrato de compra e venda, matrícula, escritura, contrato de locação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ofício da Instituição se for obra pública e documentos pessoais do requerente.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Havendo interesse pela prorrogação da ligação temporária, o usuário deverá solicitá-la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 Serviço Autônomo Municipal de Água e Esgoto de Mogi Guaçu – SAMAE com antecedência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mínima de 15 (quinze) dias do encerramento do contrato.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As despesas com instalação e retirada e ramais de caráter temporário, bem como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despesas relativas aos serviços de ligação e desligamento, correrão por conta do usuário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serão quitadas anteriormente a execução da instalação.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- O Serviço Autônomo Municipal de Água e Esgoto de Mogi Guaçu – SAMAE cobrará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antecipadamente as tarifas dos serviços de ligação de água e/ou esgoto, bem como o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50m³, ficando esse volume como limite para o período contratado.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- Ao final do período, e caso o consumo seja maior que 50m³, o interessado deverá pagar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diferença entre o valor pago e o valor apurado, com base no consumo medido do período.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- Ocorrendo pagamento antecipado, eventuais devoluções pelo Serviço Autônomo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 de Água e Esgoto de Mogi Guaçu – SAMAE deverão ser realizadas no prazo de até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10 (dez) dias contados da retirada da 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 - Eventuais saldos devedores deverão ser quitados pelo usuário na data da retirada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7º - São considerados como despesas referidas no § 2º os custos dos materiais aplicados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reaproveitáveis e demais custos, tais como os de mão de obra para instalação, retirada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ligação e transporte.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8º - A classificação de consumo do usuário temporário será determinada,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categoria correspondente.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40 – O abastecimento de água predial deverá ser feito, sempre que possível por um só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ramal, derivado do distribuidor existente na testada do imóvel, o qual será dimensionado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SAMAE de modo a assegurar o suprimento satisfatório deste.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4896" w:right="475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LIGAÇÃO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41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Poderá ser prestado o serviço descrito neste CAPÍTULO, onde houver sistema público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 em condições de atendimento, passando a ser faturado desde a execução do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ligação, inclusive pelo seu uso potencial.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42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tarifas de utilização dos serviços de Esgoto serão cobradas na proporção de 80%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(oitenta por cento) da tarifa de consumo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Em casos em que houver utilização somente para despejo de efluentes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tratados pelo usuário, por exigência da CETESB será cobrado 40% (quarenta por cento) sobre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preços fixados para o serviço de água.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2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43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O Serviço Autônomo Municipal de Água e Esgoto de Mogi Guaçu – SAMAE poderá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exigir pré-tratamento do Esgoto não industrial com características físico-químicos distintas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sanitário, para recebê-los em seu sistema.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44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O lançamento de efluentes no sistema do Serviço Autônomo Municipal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de Mogi Guaçu – SAMAE será feito por gravidade. Se houver necessidade de recalque,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este deverá ser executado pelo interessado e será exigida caixa de “quebra-pressão”, da qual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efluentes partirão por gravidade para a rede coletora.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45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Os despejos das garagens, oficinas, postos de serviços e de abastecimento de veículos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nos quais seja feita lavagem ou lubrificação deverão obrigatoriamente passar por caixa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retentora de areia e graxa, aprovada pelo órgão competente, sob pena de ser bloqueado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acesso dos efluentes à rede pública de afastamento de esgoto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2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46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O usuário gerador de efluentes líquidos decorrentes de atividades industriais,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previamente consultar o Serviço Autônomo Municipal de Água e Esgoto de Mogi Guaçu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SAMAE para que possa realizar o devido lançamento, excetuados os de origem sanitária.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2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47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Não são admitidos na rede coletora de esgoto despejos industriais que contenham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substâncias que possam danificá-la, cabendo ao usuário gerador requerer junto ao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Municipal de Água e Esgoto de Mogi Guaçu – SAMAE análise conforme normas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técnicas da Autarquia.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48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Para determinação do volume esgotado dos imóveis que possuam sistema próprio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 de água e se utilizem da rede pública de esgoto, o consumidor deverá instalar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medidor de vazão e/ou volume nesses sistemas ou nos ramais prediais de esgoto,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diretrizes da macromedição e especificações técnicas o Serviço Autônomo Municipal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Esgoto de Mogi Guaçu – SAMAE, devendo garantir livre acesso para a leitura dos medidores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podendo o SAMAE exigir laudos de aferição/calibração, ficando às custas do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49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vedada a introdução de águas pluviais na canalização de Esgoto, ou qualquer outra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interconexão entre os sistemas sanitários e pluvial.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50 – É vedado o lançamento no coletor público de despejos industriais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in natura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que: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872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Sejam nocivos à saúde ou prejudiciais à segurança dos trabalhadores na rede;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Interfiram na operação de desempenho dos sistemas de tratamento;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Obstruam tubulações e equipamentos;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– Ataquem as tubulações, afetando a resistência ou durabilidade de suas estruturas;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– Com temperaturas elevadas, acima de 40º C (quarenta graus centígrados).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51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É vedada a ligação de ejetor ou bomba ao ramal ou ao alimentador prediais, sob pena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ser a ligação considerada abusiva.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608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MANUTENÇÃO DAS REDES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52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Nas obras de construção de pavimentação de logradouros públicos deverão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incluídos as de ampliação ou de renovação da rede de abastecimento de água e de coletor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Esgoto, cabendo ao SAMAE projetá-las e fiscalizar sua execução.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53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obras de escavação a menos de um metro das canalizações públicas de água ou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esgoto, ou de ramais ou coletores prediais, não poderão ser executadas sem prévia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autorização do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54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avarias causadas às canalizações das redes públicas de água ou de Esgoto, inclusive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aos ramais ou coletores prediais, serão reparadas pelo SAMAE, às expensas de quem lhes der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causa.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55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o abastecimento de conjuntos habitacionais, como loteamentos e núcleos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habitacionais e das chamadas avenidas ou vilas operárias e outras, caberá ao SAMAE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aprovação do projeto e a fiscalização das obras, correndo a execução às expensas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interessados.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56 –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SAMAE se reserva o direito de inspecionar as instalações prediais de água e Esgoto,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antes de efetuar a ligação dos respectivos serviços e, posteriormente, a qualquer tempo.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57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instalações prediais não deverão permitir a interconexão com outras canalizações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cujo abastecimento não provenha do sistema público.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Na ausência da rede pública ou em razão de uma situação específica de falta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abastecimento, serão admitidas soluções individuais firmadas previamente entre usuário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SAMAE. Não havendo responsabilidade do SAMAE na situação em questão, não será devido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qualquer ressarcimento de despesa suportado pelo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§ 2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º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– O usuário é obrigado a reparar ou substituir, dentro de prazo que lhe for fixado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respectiva notificação do SAMAE, as canalizações ou aparelhos sanitários que se constatem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defeituosos, evitando o desperdício ou a poluição da água, ou a criação de quaisquer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condições indesejáveis sob o ponto de vista sanitário.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58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O requerimento para fiscalização de redes deverá ser instruído com cópia da certidão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aprovação de projeto e demais documentos necessários, sendo emitido documento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ateste a regularidade da instalação de acordo com as normas técnicas previstas pelo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Municipal de Água e Esgoto de Mogi Guaçu –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59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ligações de água e Esgoto para uso domésticos e higiênicos tem prioridade sobre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destinadas a outros usos, cuja concessão ficará condicionada à capacidade dos respectivos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sistemas e às possibilidades de sua ampliação.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PROTOCOLO E PROJETOS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60 – O usuário receberá o número do protocolo de atendimento, contendo a data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solicitação e a descrição do serviço com prazo para execução.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61 – No ato do requerimento de protocolo o interessado deverá indicar um dos meios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disponibilizados pelo Serviço Autônomo Municipal de Água e Esgoto de Mogi Guaçu – SAMAE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a resposta.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2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62 – É vedado o fornecimento de cópias e relatórios cujo conteúdo tenha informações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terceiros, exceto os de interesse pessoal do requerente devidamente justificado.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63 – O serviço de análise e aprovação de projetos é devido a todo àquele que submeter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análise do departamento técnico do Serviço Autônomo Municipal de Água e Esgoto de Mogi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Guaçu – SAMAE os projetos referentes ao sistema de água potável e sistema de esgoto.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Para a apreciação de projetos, habite-se, desdobro e englobo é condição indispensável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 unidade consumidora não possuir débitos com o Serviço Autônomo Municipal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de Mogi Guaçu – SAMAE, identificado o débito o protocolo não será realizado ou terá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seu andamento prejudicado.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Os prazos para análise de projetos, recarimbamento de projetos, habite-se, processos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englobo e desdobro, instalação e funcionamento e certidões probatórias serão de 10 dias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exceto para as seguintes situações: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Casos em que a documentação apresentada esteja incompleta da documentação exigida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Serviço Autônomo Municipal de Água e Esgoto de Mogi Guaçu – SAMAE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Cadastros com situações pendentes ou com comunicados de regularização;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Casos em que dependa do cliente para liberação do acesso ao local para vistoria;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Atendidas às solicitações dos incisos I, II e III terão o prazo de 10 dias contados do dia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retornar ao setor.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64 – Nos casos de projeto em que houver alteração de área da edificação, a diferença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mais deverá ser cobrada assim como a diferença para menos deverá ser devolvida.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65 – Não será liberado processo de habite-se sem ligação de água e esgoto até que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mesma seja executada.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66 – Os casos de processo de englobo e desdobro que foram submetidos à aprovação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Prefeitura serão analisados em um prazo de 10 (dez) dias contados a partir do dia em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retornarem ao Setor.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Projetos de lotes ou frações que estão em processo de desdobro ou englobo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só serão permitidos os protocolos quando forem finalizados os respectivos processos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desdobro e englobo.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67 – Nos casos de processos de habite-se de condomínios o prazo para análise será de 15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68 – Quando não for possível o atendimento imediato, o Serviço Autônomo Municipal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Esgoto de Mogi Guaçu – SAMAE deverá atender as requisições previstas neste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CAPÍTULO em um prazo máximo de 10 (dez) dias úteis, exceto aqueles que já contém um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fixado.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TITULO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ATENDIMENTO PRESENCIAL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5328" w:right="532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CAPITULO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CADASTRO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69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O serviço de cadastro será devido sempre que houver registro inicial ou alteração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dados de proprietário de imóvel ou usuário de serviços no cadastro fiscal do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Municipal de Água e Esgoto de Mogi Guaçu –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70 – Para fins de cobrança amigável ou judicial, será considerado responsável pelo débito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usuário cadastrado no período correspondente.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Cumpre ao proprietário informar, assim que ocorrer qualquer alteração de posse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propriedade sob pena de responsabilização pela quitação dos respectivos débitos, inclusive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sofrer interrupção dos serviços, protesto do título, inscrição em dívida ativa e execução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judicial.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Em caso da demora do proprietário em proceder à alteração, está apenas será feita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partir da data do pedido da atualização, devendo o proprietário se responsabilizar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 não informado.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Não será feita a atualização se o contrato estiver vencido;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71 – O pedido de alteração cadastral para </w:t>
      </w:r>
      <w:r>
        <w:rPr>
          <w:rFonts w:ascii="Calibri" w:hAnsi="Calibri" w:eastAsia="Calibri"/>
          <w:b/>
          <w:i w:val="0"/>
          <w:strike/>
          <w:color w:val="000000"/>
          <w:sz w:val="24"/>
          <w:u w:val="single"/>
        </w:rPr>
        <w:t>pessoa jurídica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será processado mediante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apresentação de CNPJ e Contrato Social ou equivalente, bem como de documentos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comprobatórios de posse ou propriedade, se for o caso.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A pessoa jurídica cadastrada deverá indicar o sócio administrador ou responsável no ato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pedido, mediante a apresentação de documentos pessoais da pessoa indicada.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Os documentos comprobatórios de posse ou propriedade poderão ser matrícula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imóvel, escritura pública, contrato de compra e venda ou outros dependendo do caso.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- Os contratos de compra e venda particular serão aceitos desde que apresentem todas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informações do imóvel, sem rasuras e assinado por ambas as partes desde que seja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 original para conferencia das assinaturas.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- Os contratos de locação serão aceitos desde que apresentem todas as informações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imóvel, sem rasuras e assinado por ambas as partes.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72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O pedido de alteração cadastral para </w:t>
      </w:r>
      <w:r>
        <w:rPr>
          <w:rFonts w:ascii="Calibri" w:hAnsi="Calibri" w:eastAsia="Calibri"/>
          <w:b/>
          <w:i w:val="0"/>
          <w:strike/>
          <w:color w:val="000000"/>
          <w:sz w:val="24"/>
          <w:u w:val="single"/>
        </w:rPr>
        <w:t>pessoa física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será processado mediante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apresentação de documentos pessoais próprios e do cônjuge ou companheiro (a) se houver,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bem como de documentos comprobatórios de posse ou propriedade, se for o caso.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Os documentos comprobatórios de posse ou propriedade poderão ser matrícula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imóvel, escritura pública, contrato de compra e venda ou outros dependendo do caso.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Os contratos de compra e venda particular serão aceitos desde que apresentem todas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informações do imóvel, sem rasuras e assinado por ambas as partes desde que seja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 original para conferencia das assinaturas.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28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73 – Para alteração de usuário serão aceitos: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4513"/>
        <w:gridCol w:w="4513"/>
      </w:tblGrid>
      <w:tr>
        <w:trPr>
          <w:trHeight w:hRule="exact" w:val="32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I-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Os contratos de locação desde que apresentem todas as informações do imóvel,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6"/>
        <w:ind w:left="249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sem rasuras e assinado por ambas as partes;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4513"/>
        <w:gridCol w:w="4513"/>
      </w:tblGrid>
      <w:tr>
        <w:trPr>
          <w:trHeight w:hRule="exact" w:val="32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>II-</w:t>
            </w:r>
          </w:p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7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00000"/>
                <w:sz w:val="24"/>
              </w:rPr>
              <w:t xml:space="preserve"> Outros documentos equivalentes que comprovem a posse do imóvel;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8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Não possuindo nenhum dos documentos dos incisos I e II para a alteração,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preenchido um termo de responsabilidade no qual o usuário justifica a ausência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documentos acima mencionados e declara e concorda estar ciente da responsabilidade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 das faturas e de todos os cuidados que se referem à ligação de água e esgoto e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demais custos que surgirem por consequência de manutenções e infrações assumindo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responsabilidade por eventual modificação ou dano no imóvel do proprietário.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O pedido de alteração sem a documentação mencionada nos incisos I e II, mesmo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preenchimento da declaração será imediatamente submetido a deferimento da autoridade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competente, que decidirá no prazo de 3 dias. Caso seja indeferido, o requerente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comunicado no prazo de três dias do retorno do pedido.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74 Será dispensado o reconhecimento de firma para os contratos citados nos artigos 72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73 deste regulamento nos termos da Lei 13.726 de 10 de outubro de 2018, desde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apresentados os contratos originais para conferencia das assinaturas.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75 – Serão cadastrados todos os usuários ativos por ligação, podendo haver mais de 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ligação em nome de um mesmo usuário, obedecidas as normas técnicas.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22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76 – Qualquer alteração na propriedade e posse de imóvel, de categoria do imóvel,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número de economias, ou de sua demolição, deverá ser imediatamente comunicada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Municipal de Água e Esgoto de Mogi Guaçu – SAMAE pelo usuário,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verificação e posterior atualização do cadastro.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77 – É vedado o cadastro de usuário que possua débitos junto ao Serviço Autônomo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 de Água e Esgoto de Mogi Guaçu –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78 – É vedada a retirada do nome do cadastro sem o documento compatível, podendo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requerer a suspensão do fornecimento.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Art. 79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Nos casos de criação de cadastros para loteamentos o prazo será de 15 dias a contar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 chegada do projeto ao Setor responsável pelos cadastros.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5328" w:right="518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DESLIGUE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80 – O usuário poderá requerer desligue do fornecimento ou desligamento direto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rede, desde que comprovada sua legitimidade, bem como os seguintes requisitos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conjunto: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288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Requerimento mediante formulário próprio com a justificativa do pedido;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Pagamento dos valores referentes ao serviço solicitado.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Após a efetivação do desligue, será apurado o consumo correspondente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 e encaminhado ao usuário, a fatura para pagamento e será cobrado o valor previsto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acordo com a tabela vigente.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81 – O usuário poderá requerer religue do fornecimento, a qualquer tempo, mediante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recolhimento do preço público correspondente.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464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AFERIÇÃO DE HIDRÔMETRO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82 - O usuário poderá requerer a aferição do hidrômetro, a qualquer tempo, sendo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custos dos serviços cobrados do usuário exceto quando o teste indicar que o hidrômetro foi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reprovado.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>83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 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usuário poderá impugnar faturas até dois meses anteriores ao pedido, sendo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suspenso o vencimento das faturas impugnadas até a consequente aferição.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O usuário poderá solicitar que o serviço seja agendado, e em caso de ausência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responsáveis na residência, e após a verificação de disponibilidade do Serviço Autônomo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Municipal de Água e Esgoto de Mogi Guaçu – SAMAE será contatado para novo agendamento.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Em caso de tentativa de agendamento infrutífera ou caso não haja responsáveis no local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 momento da visita técnica, o Serviço Autônomo Municipal de Água e Esgoto de Mogi Guaçu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– SAMAE aguardará por 10 dias a manifestação do interessado, sob pena de indeferimento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arquivamento do processo.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84 – A aferição do hidrômetro será realizada por servidor do Serviço Autônomo Municipal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e Esgoto de Mogi Guaçu – SAMAE através de equipamento próprio, devidamente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homologado pelo INMETRO, facultado a presença do usuário ou de terceiros, sendo – lhe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enviado posteriormente laudo técnico com o resultado.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85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 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Caso a aferição constate defeito no hidrômetro este será substituído sem custo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usuário, sendo ainda efetivada a revisão das 2 (duas) faturas impugnadas com base na média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consumo dos últimos 06 meses.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Caso as faturas de água estejam pagas haverá a revisão das contas de água nos mesmos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moldes do caput deste artigo e será lançado crédito da diferença verificada, em conta futura.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 usuário poderá requerer, caso queira, a devolução do valor pago à maior,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ocorrerá no prazo máximo de 10 (dez) dias úteis após o pedido, através de transferência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bancária em seu favor.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Caso não seja constatado defeito no hidrômetro, será o usuário notificado acerca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resultado e para que efetue o pagamento das faturas em aberto e do valor do serviço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aferição no prazo de 10 (dez) dias, sob pena de incidência de juros e multa por atraso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4º- Caso haja impossibilidade de retornar o hidrômetro a rede por falta de acesso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qualquer outro tipo de impedimento, o setor responsável fará 3 (três) tentativas e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obtendo sucesso deixará uma notificação no imóvel para que seja feito um agendamento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 máximo de 3 dias úteis, não havendo o contato o usuário as faturas subsequentes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emitidas pela média dos 6 meses anteriores.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REVISÃO DE CONTA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86 – A revisão de conta tem como finalidade a correção de eventuais erros de leitura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ajuste de leituras não realizadas por motivos diversos e alheios a responsabilidade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Municipal de Água e Esgoto de Mogi Guaçu –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É vedada a revisão de contas que tenha como fundamento a má conservação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das redes internas do imóvel, salvo no caso de vazamento oculto, conforme disposto no Título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Capítulo V desta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87 – O pedido de revisão da conta de água deverá ser formalizado pelo interessado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 de 60 (sessenta) dias, a contar da data da leitura, em que foi constatado o erro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ocorrência, mediante requerimento do respectivo serviço, salvo se devidamente justificado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não cumprimento do prazo e autorizado pela autoridade superior competente.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O requerimento deverá ser instruído com os seguintes documentos: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604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Formulário de requerimento preenchido;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Fornecimento da leitura atual;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Exposição sucinta de motivos;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Notas fiscais ou recibos de conserto;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88 – O pedido de revisão suspende o vencimento da conta.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Caso o pedido de revisão seja deferido será lançada nova fatura com prazo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vencimento para pagamento de 10 (dez) dias, a partir de sua remissão.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Caso o pedido de revisão seja deferido e a fatura a ser recalculada esteja paga,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lançado em conta futura o crédito verificado.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– O usuário poderá requerer, caso entenda necessário, a devolução imediata do valor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pago à maior, que ocorrerá no prazo máximo de 10 (dez) dias úteis após o pedido, através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transferência bancária em seu favor.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89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Constatado erro de leitura, o pedido de revisão será deferido e será emitida nova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 para pagamento com prazo mínimo de 10 (dez) dias, sob pena de incidência de juros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multa.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90 – O pedido de recálculo por motivo de acúmulo devido à impedimento diversos, após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constatado excesso de consumo decorrente de impedimento de leitura e, quando a concessão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créditos para compensação não reflita na média real consumida, ocasionando assim 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fatura com consumo desproporcional ao que de fato foi consumido, o usuário poderá solicitar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revisão da fatura, que deverá ser recalculada dividindo o consumo total faturado durante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 de impedimento pela quantidade de meses afetados, obtendo desta forma a média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mensal a ser  faturada, considerando eventuais pagamentos já realizados das faturas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período, que deverão ser compensados do valor final entre todas as faturas,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previsto no artigo 33 deste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Não será lançada a diferença dos consumos não faturados quando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lançamento das médias nas faturas anteriores ocorrerem por problemas do medidor que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sejam provocados pelo usuário.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91 – Nos casos em que houver diferença a devolver, o Serviço Autônomo Municipal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Esgoto de Mogi Guaçu – SAMAE deverá informar ao usuário, por escrito, quanto: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à irregularidade constatada;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à memória descritiva dos cálculos do valor apurado, referente às diferenças de consumos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aos elementos de apuração da irregularidade;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– aos critérios adotados na revisão dos faturamentos;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– ao direito de recurso previsto nos §§ 1º e 3º deste artigo;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– à tarifa utilizada.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Caso o pedido de revisão seja indeferido e a fatura objeto do pedido não esteja paga,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será emitida nova fatura para pagamento com prazo mínimo de 10 (dez) dias.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Caso haja discordância em relação à cobrança ou respectivos valores, o usuário poderá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apresentar recurso junto ao prestador de serviços, no prazo de 15 (quinze) dias a partir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comunicação.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O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Municipal de Água e Esgoto de Mogi Guaçu – SAMAE deliberará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 de 15 (quinze) dias, contados do recebimento do recurso, o qual, se indeferido,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comunicado ao usuário, juntamente com a respectiva fatura, quando pertinente, a qual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deverá referir-se exclusivamente ao ajuste do faturamento, com vencimento previsto para 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(três) dias úteis.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Da decisão do Serviço Autônomo Municipal de Água e Esgoto de Mogi Guaçu – SAMAE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caberá recurso, no prazo de 15 (quinze) dias, à ARES – PCJ, sendo recebido em seu efeito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suspensivo, exceto por deliberação em contrário da Agência, nos termos do seu Regimento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Interno.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VAZAMENTO OCULTO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92 – O Serviço Autônomo Municipal de Água e Esgoto de Mogi Guaçu – SAMAE concede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aos usuários o benefício da revisão excepcional de faturas em caso de vazamento oculto.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6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- Considera-se vazamento oculto aquele de difícil percepção, devidamente atestado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técnico do Serviço Autônomo Municipal de Água e Esgoto de Mogi Guaçu –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- É dever do usuário, quando o imóvel estiver desocupado ou desabitado, manter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registro de entrada do cavalete fechado.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93 – Constatado o vazamento oculto, o valor devido será calculado com base na média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dos 06 (seis) meses anteriores ao mês em que o evento provocou aumento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desproporcional na fatura mensal.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O usuário só poderá requerer o benefício para a mesma unidade consumidora, 4 vezes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exercício.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 interessado deverá formular requerimento devidamente fundamentado, no prazo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máximo de 60 (sessenta) dias contados a partir da emissão da fatura mensal de água onde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ser identificado o aumento excessivo do consumo ordinário.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DO PARCELAMENTO DE DÉBITOS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94 – O parcelamento poderá ser requerido pelo usuário ou quem se declare ciente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dívida e responsável por cumprir o parcelamento.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95 – Os débitos inscritos ou não em dívida ativa, de qualquer natureza, poderão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parcelados, conforme os incisos abaixo e respeitando o disposto no artigo 99 deste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sendo: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I-  A primeira parcela terá o seu valor de no mínimo 10% quando for parcelado em até 12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A primeira parcela terá o seu valor de no mínimo 15% quando for parcelado até 24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A primeira parcela terá o seu valor de no mínimo 20% até o número máximo de 36 (trinta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seis) prestações;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– Parcelas iguais em até 18 prestações;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Os pedidos de parcelamento deverão ser formulados por meio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requerimento com o respectivo “Termo de Confissão de Dívida”, sua origem e o número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pretendido de parcelas e deverão ser subscritos pelo usuário ou quem se declare ciente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dívida e responsável por cumprir o parcelamento. O pedido de parcelamento deverá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autorizado pela autoridade competente.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96 – O requerimento do devedor solicitando o parcelamento valerá como confissão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irretratável da dívida e renúncia de defesa ou recurso administrativo, bem como desistência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dos interpostos.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97 – O valor do débito constante do pedido não exclui a verificação de sua exatidão 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de eventuais diferenças.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98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 –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 valor mínimo das prestações mensais, após a vigência desta Resolução,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corresponderá a 3 (três) vezes o valor da tarifa mínima da categoria do usuário, devendo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eventual fração deste valor, ser recolhida com a primeira ou última prestação.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No caso de a ligação possuir mais de uma categoria, o valor mínimo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parcela poderá basear-se na categoria que possuir a menor tarifa.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>Art. 99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– O vencimento das parcelas será definido a critério do devedor, desde 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vencimento da seguinte parcela ocorra no mês seguinte ao parcelamento.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100 – O pagamento da primeira parcela e do valor correspondente de taxas e custas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judiciais, honorários advocatícios e demais custas, se for o caso, são requisitos essenciais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validade do parcelamento.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101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as unidades consumidoras que já possuam débitos parcelados, somente será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admitido novo parcelamento após a liquidação do carnê existente, excetos em casos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devidamente justificados e aceitos pelo Serviço Autônomo Municipal de Água e Esgoto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Mogi Guaçu –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102 – Para parcelamento dos débitos serão acrescidos juros </w:t>
      </w:r>
      <w:r>
        <w:rPr>
          <w:rFonts w:ascii="Calibri" w:hAnsi="Calibri" w:eastAsia="Calibri"/>
          <w:b w:val="0"/>
          <w:i w:val="0"/>
          <w:strike/>
          <w:color w:val="000000"/>
          <w:sz w:val="24"/>
          <w:u w:val="single"/>
        </w:rPr>
        <w:t>simples de 0,5%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(meio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cento) a cada parcela mensal requerida, sobre o montante do débito, em parcelas iguais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subsequentes.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103 – A falta de 3 três pagamentos poderá implicar no cancelamento do parcelamento,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 o débito estiver em fase de cobrança judicial será procedida a Execução Fiscal.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104 – A falta de pagamento das parcelas acarretará em protesto do título conforme Lei n.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9.492/1997 com inclusão do nome nos serviços de proteção de crédito sendo que o protesto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ser feito desde a primeira parcela vencida antecipando o vencimento das demais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convalidando-se o saldo devedor nos termos do § 9º da Lei nº 4.523/2009.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TITULO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IRREGULARIDADES, INFRAÇÕES E INTERRUPÇÃO DO FORNECIMENTO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5328" w:right="518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DEFINIÇÕES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105 – Constituem irregularidades as seguintes condutas do 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- Intervenção nas instalações dos sistemas públicos de água e Esgoto que possam afetar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eficiência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- Instalação hidráulica predial de água ligada à rede pública interligada com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alimentada por outras fontes;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Lançamento de despejos na rede pública de esgotamento sanitário que, por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características, exijam tratamento prévio;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Derivação do ramal predial antes do hidrômetro (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- Danificação propositada, inversão ou supressão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- Ligação clandestina de água 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 - Instalação de bomba ou quaisquer dispositivos no ramal predial ou na rede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distribuição;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 - Lançamento de águas pluviais nas instalações ou coletores prediais de Esgoto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 - Restabelecimento irregular do abastecimento de água em ligações cortadas no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 - Restabelecimento irregular do abastecimento de água em ligações cortadas no ramal;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 - Interligação de instalações prediais de água, entre imóveis distintos com ou sem débito;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 - Impedimento voluntário à promoção da leitura do hidrômetro ou à execução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manutenção do cavalete e hidrômetro pela prestadora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XIII - Desperdício de água em períodos oficiais de racionamento;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XIV- Deixar de fechar o registro de entrevada do cavalete, quando o imóvel estiver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desocupado ou desabitado.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 - Violação do lacre da caixa de proteção do hidrômetro e do lacre de proteção do cavalete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do lacre de proteção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 - Ausência de caixa de gordura sifonada na instalação predial interna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XVII - Instalação de aparelhos eliminadores ou supressores de ar no ramal/kit/cavalete;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XVIII - Lacrar a tampa da caixa de inspeção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XIX – Ausência de caixa de inspeção no ramal de esgoto em logradouro público (testada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 – Lançamento de esgoto nas instalações ou coletores de águas pluviais;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XXI – Lançar resíduos sólidos na rede coletora de esgoto, que possam prejudicar o seu correto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funcionamento.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106 – Considera-se desperdício o uso de água para fins diversos da necessidade humana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média, tais como lavagem de veículos, calçadas, passeios dentre outros.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CAPITULO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IRREGULARIDADES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107 – Verificada a irregularidade e/ou constatado que a conduta gerou ausência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diminuição de faturamento ou em valor inferior ao real, o Serviço Autônomo Municipal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e Esgoto de Mogi Guaçu – SAMAE adotará os seguintes procedimentos: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Lavratura de termo de ocorrência de irregularidade, com cópia ao usuário e assinatura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deste, e em caso de negativa será encaminhado via postal com aviso de recebimento.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II-  proceder a revisão do faturamento com base no consumo medido ou na impossibilidade,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base na média dos últimos 06 (seis) meses onde houve leitura normal.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- no caso de inviabilidade de aplicação dos critérios previstos no inciso III, o valor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consumo será determinado de oficio através de estimativa com base nas instalações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unidade usuária e nas atividades nela desenvolvidas.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- Aplicar imposição de multas, conforme o caso, observado os seguintes limites: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15 vezes o valor da TARIFA MÍNIMA DE ÁGUA E ESGOTO da categoria do USUÁRIO,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INFRAÇÕES LEVES;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20 vezes o valor da TARIFA MÍNIMA DE ÁGUA E ESGOTO da categoria do USUÁRIO,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INFRAÇÕES GRAVES;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30 vezes o valor da TARIFA MÍNIMA DE ÁGUA E ESGOTO da categoria do USUÁRIO,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INFRAÇÕES GRAVISSÍMAS.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Quando necessário, na presença de autoridade policial ou servidor designado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Serviço Autônomo Municipal de Água e Esgoto de Mogi Guaçu – SAMAE, procederá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retirada do hidrômetro em invólucro lacrado e preservado até o encerramento de processo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ou emissão de laudo policial.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4320" w:right="4176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CAPITULO III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INFRAÇÕES E PENALIDADES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108 – Serão consideradas INFRAÇÕES, os procedimentos irregulares de responsabilidade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exclusiva do USUÁRIO, conforme segue: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I. INFRAÇÕES LEVES: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Instalação de bomba ou quaisquer dispositivos no ramal predial ou na rede de distribuição;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Lançamento de águas pluviais nas instalações ou coletores prediais de Esgoto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Impedimento voluntário à promoção da leitura do hidrômetro ou à execução de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manutenção do cavalete e hidrômetro pela prestadora de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Violação do lacre da caixa ou cubículo de proteção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Violação do lacre de proteção do cavalete e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Utilização indevida do hidrante instalado na área interna do imóvel;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 Ausência de caixa de gordura sifonada na instalação predial interna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h) Instalação de aparelhos eliminadores ou supressores de ar;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i) Lacrar a tampa da caixa de inspeção de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 Ausência de caixa de inspeção no ramal de esgoto em logradouro público (testada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imóvel);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II. INFRAÇÕES GRAVES: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Instalação hidráulica predial de água ligada à rede pública interligada com abastecimento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alimentada por outras fontes;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 Lançamento de despejos na rede pública de esgotamento sanitário que, por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características, exijam tratamento prévio;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Danificação propositada, inversão ou supressão do hidrômetro;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Restabelecimento irregular do abastecimento de água em ligações cortadas no cavalete;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584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Restabelecimento irregular do abastecimento de água em ligações cortadas no ramal;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Interligação de instalações prediais de água, entre imóveis distintos com ou sem débito;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III. INFRAÇÕES GRAVISSIMIAS: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 Intervenção nas instalações dos sistemas públicos de água e Esgoto que possam afetar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eficiência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b) Derivação do ramal predial antes do hidrômetro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 xml:space="preserve">(by pass);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 Ligação clandestina de água e esgoto;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 Desperdício de água em períodos oficiais de racionamento;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 Lançamento de esgoto nas instalações ou coletores de águas pluviais;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 Lançar resíduos sólidos na rede coletora de esgoto, que possam prejudicar o seu correto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funcionamento.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g) Os lançamentos no coletor público de despejos industriais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in natura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de que trata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36 deste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Das penalidades aplicadas caberá recurso no prazo de 15 dias junto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Serviço Autônomo Municipal de Água e Esgoto de Mogi Guaçu – SAMAE.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INTERRUPÇÃO DO FORNECIMENTO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109 – As interrupções do serviço de fornecimento de água serão comunicadas, sempre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possível, com 72 horas de antecedência aos usuários, através dos meios de comunicação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disponíveis.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único: Em caso de emergência, a divulgação da interrupção do fornecimento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água será feita de imediato, depois de identificado a área de abrangência da emergência.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110 – Quando a interrupção do serviço demandar duração superior a 12 horas, 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Municipal de Água e Esgoto de Mogi Guaçu – SAMAE providenciará fornecimento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emergencial para atender as necessidades básicas da população abrangida, sendo medido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cobrado do usuário mediante sua anuência.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111 – O serviço de fornecimento de água poderá ser interrompido, a qualquer tempo, sem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prejuízo de outras sanções e nos termos da lei, nos seguintes casos: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situações que atinjam a segurança de pessoas e bens, especialmente as de emergência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que coloquem em risco a saúde da população ou de trabalhadores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manipulação indevida, por parte do usuário, da ligação predial, inclusive medidor,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qualquer outro componente da rede pública;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necessidade de efetuar reparos, modificações ou melhorias urgentes no sistema;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IV – revenda ou abastecimento de água a terceiros;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 – ligação clandestina ou religação à revelia;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 – deficiência técnica e/ou de segurança das instalações da unidade usuária que ofereça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risco iminente de danos a pessoas ou bens;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 – solicitação do usuário, nos limites desta Resolução;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VIII – não ligação à rede pública de coleta e tratamento de esgoto sanitário, após a notificação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prestador de serviços e ultrapassado o prazo para a devida regularização;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IX – negativa do usuário em atender notificação referente a correções e adequações nas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instalações prediais de água e/ou esgoto, ou por não permitir a instalação de hidrômetro,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por não fornecer condições de leitura ou acesso de funcionário autorizado, após ter sido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previamente notificado a respeito.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O Não atendimento da notificação do Serviço Autônomo Municipal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Esgoto de Mogi Guaçu – SAMAE pelo usuário no prazo estabelecido ensejará a interrupção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do abastecimento de água, respeitando-se, no mínimo, 30 (trinta) dias corridos, contados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partir do recebimento da notificação.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X- devido a interdição do imóvel por autoridade competente;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112 – O Serviço Autônomo Municipal de Água e Esgoto de Mogi Guaçu – SAMAE, após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aviso ao usuário, emitido com antecedência de 30 dias da data prevista para a suspensão,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suspender o fornecimento de água e/ou de esgotamento sanitário;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 – por inadimplência do usuário;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Paragrafo único. Uma vez emitida a ordem de corte e a interrupção do fornecimento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efetivamente executada, não será restabelecido o fornecimento sem que o usuário quite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parcele a divida existente na ordem de corte.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 – pela negativa de acesso ou imposição de obstáculo para leitura do hidrômetro,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manutenção ou substituição;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III – quando não solicitada ligação definitiva, após concluída a obra atendida por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temporária.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A suspensão prevista no inciso II será efetivada após a devida notificação ao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comprovante de recebimento, acerca da impossibilidade de leitura, manutenção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substituição do hidrômetro.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O aviso e as notificações formais devem ser escritos de forma compreensível e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entendimento, servindo a fatura como documento hábil desde que certificada a entrega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contendo no mínimo: data de emissão do aviso, referência (s) da(s) fatura(s) em atraso e seu(s)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valor(es) sem correção.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3º - Ao efetuar a suspensão dos serviços, o prestador de serviços deverá entregar aviso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descriminando o motivo gerador da suspensão e, quando pertinente, indicação das faturas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caracterizaram a inadimplência.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4º - Será considerada suspensão indevida aquela que não estiver amparada nesta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5º – Constatada que a suspensão foi indevida, será restabelecido o serviço de fornecimento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no prazo máximo de 12 (doze) horas.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6º - Quando a prestação dos serviços for suspensa pelo prestador, seja em razão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inadimplência do usuário ou ainda por solicitação do usuário, o Serviço Autônomo Municipal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Água e Esgoto de Mogi Guaçu – SAMAE suspenderá a emissão de faturas até a solicitação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religação por parte do usuário, salvo em resíduo de corte ou ato irregular sem prejuízo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 dos preços públicos autorizados para o serviço.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7º - Para fins de adimplemento do usuário considera-se a efetiva informação ao Serviço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Autônomo Municipal de Água e Esgoto de Mogi Guaçu – SAMAE, seja por compensação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bancária ou apresentação do comprovante de pagamento ao prestador, com emissão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protocolo de atendimento.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8º - É vedado ao Serviço Autônomo Municipal de Água e Esgoto de Mogi Guaçu – SAMAE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efetuar suspensão dos serviços por faturas vencidas há mais de 3 (três) meses, contados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notificação.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113 – O usuário com débitos vencidos, resultantes da prestação de serviço, poderá ter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nome registrado nas instituições de proteção ao crédito e cobrado judicialmente, após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esgotadas as medidas administrativas para a cobrança.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114 – É vedada a suspensão de fornecimento de água após as 12:00 horas das sextas-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feiras ou na véspera de feriados nacionais, estaduais ou municipais.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4032" w:right="388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 RELIGAÇÃO E RESTABELECIMENTO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115 – Cessado o motivo da suspensão, o Serviço Autônomo Municipal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Mogi Guaçu – SAMAE restabelecerá os serviços no prazo de até 12 (doze) horas por cortes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indevidos, até 24 (vinte e quatro) horas para interrupção com aviso prévio e de 72 (setenta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duas) horas em caso de retirada do ramal.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20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116 - Para religue quando o desligamento for direto na rede, o usuário deverá solicitar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corretiva de água com religação após recolhido o valor da tarifa correspondente ou parcelada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contas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 futuras.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20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TITULO V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FINAIS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CAPÍTULO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DAS DISPOSIÇÕES FINAIS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117 – O atendimento e protocolo do Serviço Autônomo Municipal de Água e Esgoto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Mogi Guaçu – SAMAE funcionará de segundas a sextas-feiras das 07:30h às 16:00h exceto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feriados e pontos facultativos, e pelo telefone 24 horas por dia, sete dias por semana para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plantão de emergências.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– As pessoas portadoras de necessidades especiais, idosos, gestantes, lactantes e pessoas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acompanhadas por criança de colo, serão atendidas preferencialmente.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– Todas as solicitações apresentadas serão registradas e numeradas, devendo o protocolo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ser informado ao usuário para acompanhamento da solicitação.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2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118 – As reclamações e queixas serão autuadas e analisadas pelos departamentos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competentes e respondidas aos usuários no prazo máximo de 10 (dez) dias úteis.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5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119 – As situações não previstas neste Regulamento obedecerão às disposições legais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vigentes no município, tais como, código de posturas, código de obras e outros, bem como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resoluções emitidas pela Agência Reguladora que atua no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120 – Os casos omissos ou de dúvida na interpretação serão resolvidos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Superintendente através de despacho fundamentado.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121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– Cabe à ARES-PCJ resolver os casos omissos ou ás duvidas suscitadas na aplicação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desta Resolução, inclusive decidindo em segunda instância sobre as pendências entre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 e os usuários.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122 – Em caso de atraso no pagamento dos preços públicos e serviços prestados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Autarquia, incidirá juros de 1% (um por cento) ao mês, após o vencimento do débito, calculado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sobre o débito corrigido monetariamente. A correção/atualização monetária é calculada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mediante a variação monetária da UFIM (Unidade Fiscal do Município de Mogi Guaçu),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dividindo-se o valor do débito na data de seu vencimento pela UFIM do respectivo mês (termo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inicial) e multiplicando-se esse resultado pela UFIM da data de atualização (efetivo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pagamento). E aos débitos não liquidados, total ou parcialmente, até o vencimento serão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acrescidos multa de 0,167%¨ao dia, que corresponde a um total de 5% ao mês, incidentes 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única vez e calculada sobre o débito corrigido monetariamente.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Art.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123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– Os preços públicos dos serviços e tarifas ficam determinados por Resolução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Agência Reguladora do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124</w:t>
      </w:r>
      <w:r>
        <w:rPr>
          <w:rFonts w:ascii="Calibri" w:hAnsi="Calibri" w:eastAsia="Calibri"/>
          <w:b w:val="0"/>
          <w:i w:val="0"/>
          <w:strike/>
          <w:color w:val="000000"/>
          <w:sz w:val="22"/>
        </w:rPr>
        <w:t xml:space="preserve"> –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caso de haver a necessidade de execução de serviços sob a calçada e,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impossibilidade de recompor o piso original por ausência do piso no mercado, o prestador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poderá realizar, com anuência do morador, a recomposição com outro tipo de piso, “contra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piso de concreto”, ou recompô-lo com estoque e piso original do morador.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7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286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PADRÃO DE LIGAÇÃO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Tê de Serviço Integrado Articulado (TSI), DN/DE 50/60 x DN 20 mm, em copolímero de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PP com ferramenta de corte, pino para articulação, parafusos, porcas e arruelas em aço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inox AISI 304. Padrão SABESP NTS-175 e IT/OPE-820 SANEPAR.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1.1.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de polietileno (azul) de alta densidade PE - 80, para ligação predial de água,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conforme NTS 048, DN 20 mm.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 Quantidade utilizada: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2.1.1. Rede no passeio: 02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2.1.2. Rede no terço favorável: 04 metros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2.1.3. Rede no terço contrário: 8,5 metros.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Cotovelo engate rápido Rosca x PE - 3/4" BSP NBR NM ISO7-1 x Ø20mm (PEAD) em Ferro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Fundido Maleável, conforme NBR6943, revestido com zincagem a fogo (galvanização)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pintura cataforese (KTL).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3.1.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de PVC rígido de seção circular, para instalações prediais conforme NBR 5648, na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cor branca, DN 3/4", com pontas roscáveis conforme NBR 6414.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28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4.1. Quantidade utilizada: 3 metros.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Cotovelo 90° 3/4" BSP (NBR NM ISO 7-1), em Ferro Fundido Maleável, conforme NBR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6943, revestido com zincagem a fogo (galvanização) e pintura cataforese (KTL).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5.1. 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rosca macho e fêmea dn 3/4", corpo em PVC conforme NBR 11306, esfera 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haste poliacetal; batentes laterais da esfera em poliuretano; anel de vedação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borracha nitrílica; acionamento em cabeça borboleta; extremidades roscas conforme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NBR NM ISO 7-1.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6.1.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 </w:t>
            </w:r>
          </w:p>
        </w:tc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Conjunto porca e tubete de copolímero de polipropileno (PP) ou PVC, na cor azul, de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acordo com a NBR 8194, corpo do tubete oitavado com rosca de 3/4”, porca de 1”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198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inserto metálico, para ser utilizado em hidrômetro de 3/4”.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26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7.1. 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 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Hidrômetro.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8.1. Quantidade utilizada: 1 peça.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 </w:t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Lacre plastico de porca anti fraude.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9.1. Quantidade utilizada: 2 peças.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6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302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Abaixo está representado o modelo esquemático da ligação com a disposição das peças: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2.0" w:type="dxa"/>
      </w:tblPr>
      <w:tblGrid>
        <w:gridCol w:w="9026"/>
      </w:tblGrid>
      <w:tr>
        <w:trPr>
          <w:trHeight w:hRule="exact" w:val="6394"/>
        </w:trPr>
        <w:tc>
          <w:tcPr>
            <w:tcW w:type="dxa" w:w="9082"/>
            <w:tcBorders>
              <w:start w:sz="12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1651000</wp:posOffset>
                  </wp:positionV>
                  <wp:extent cx="5759450" cy="4050029"/>
                  <wp:wrapNone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0500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4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Abaixo está representado o modelo esquemático da ligação com a disposição das peças: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1631950</wp:posOffset>
            </wp:positionV>
            <wp:extent cx="5756909" cy="718058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7180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6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II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PADRÃO DE LIGAÇÃO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1. INTRODUÇÃO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308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componentes devem atender as especificações técnicas e aos requisitos da norma. (Norma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Técnica e/ou ABNT). A figura 1 (ilustrativo) indica os principais componentes do ramal predial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esgoto numa ligação domiciliar.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9026"/>
      </w:tblGrid>
      <w:tr>
        <w:trPr>
          <w:trHeight w:hRule="exact" w:val="5554"/>
        </w:trPr>
        <w:tc>
          <w:tcPr>
            <w:tcW w:type="dxa" w:w="894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900430</wp:posOffset>
                  </wp:positionH>
                  <wp:positionV relativeFrom="page">
                    <wp:posOffset>3143250</wp:posOffset>
                  </wp:positionV>
                  <wp:extent cx="5670550" cy="3516629"/>
                  <wp:wrapNone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0550" cy="351662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70" w:after="316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01: Exemplo de instalação de ramal predial de esgoto residencial.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6.0" w:type="dxa"/>
      </w:tblPr>
      <w:tblGrid>
        <w:gridCol w:w="9026"/>
      </w:tblGrid>
      <w:tr>
        <w:trPr>
          <w:trHeight w:hRule="exact" w:val="730"/>
        </w:trPr>
        <w:tc>
          <w:tcPr>
            <w:tcW w:type="dxa" w:w="6914"/>
            <w:tcBorders>
              <w:start w:sz="2.240000009536743" w:val="single" w:color="#221F1F"/>
              <w:top w:sz="2.240000009536743" w:val="single" w:color="#221F1F"/>
              <w:end w:sz="2.240000009536743" w:val="single" w:color="#221F1F"/>
              <w:bottom w:sz="2.24000000953674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Em nenhuma hipótese as águas pluviais poderão ser lançadas no 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ramal interno de esgotos e, consequentemente, à rede pública de </w:t>
            </w:r>
          </w:p>
        </w:tc>
      </w:tr>
    </w:tbl>
    <w:p>
      <w:pPr>
        <w:autoSpaceDN w:val="0"/>
        <w:autoSpaceDE w:val="0"/>
        <w:widowControl/>
        <w:spacing w:line="197" w:lineRule="auto" w:before="65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 MATERIAIS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2.1.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Tubo PVC OCRE DN 100 mm (barra de 6 m), utilizado para transporte de esgoto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redes coletoras, devendo atender as normas - NBR-7362-1: 1999 - Sistemas enterrados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condução de esgoto. Parte 1: Requisitos para tubos de PVC com junta elástica; Parte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Requisitos para tubos de PVC com parede maciça; Parte 3: Requisitos para tubos de PVC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dupla Parede e parte 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1418" w:right="13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2.2.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Anel borracha JE OCRE DN 100 mm, garante total estanqueidade e excelente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desempenho unindo versatilidade de um sistema removível para as diversas necessidades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projetos de infraestrutura. Para tubos de PVC deve atender as prescrições da NBR 7362 – 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2.3.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Selim PVC ELAST OCRE DN 150 x 100 mm, tem a função de interligar os ramais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sistemas de Esgoto prediais, condominais e até despejos industriais às redes coletoras.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Devendo atender a NBR 10569.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2.4.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Curva longa PVC OCRE 45° PB JEI DN 100 mm, destinada à mudança de direção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tubulação. Atendendo a NBR 10569.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366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2.5.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Tubo PVC BBB JE OCRE DN 100mm. Denominado tubo de inspeção e limpeza (Til) é uma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peça radial no passeio, provido de tampa. A execução do Til não desobriga a necessidade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execução da caixa de inspeção da ligação.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298"/>
        <w:ind w:left="1418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FIGURAS: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Tipo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Ramo de Atividade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Desenho de Referência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 </w:t>
            </w:r>
          </w:p>
        </w:tc>
      </w:tr>
      <w:tr>
        <w:trPr>
          <w:trHeight w:hRule="exact" w:val="306"/>
        </w:trPr>
        <w:tc>
          <w:tcPr>
            <w:tcW w:type="dxa" w:w="3968"/>
            <w:tcBorders>
              <w:start w:sz="4.0" w:val="single" w:color="#221F1F"/>
              <w:top w:sz="3.199999999999818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Detalhe da Ligação Terço ou eixo</w:t>
            </w:r>
          </w:p>
        </w:tc>
        <w:tc>
          <w:tcPr>
            <w:tcW w:type="dxa" w:w="2554"/>
            <w:tcBorders>
              <w:start w:sz="4.0" w:val="single" w:color="#221F1F"/>
              <w:top w:sz="3.199999999999818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Todas</w:t>
            </w:r>
          </w:p>
        </w:tc>
        <w:tc>
          <w:tcPr>
            <w:tcW w:type="dxa" w:w="2550"/>
            <w:tcBorders>
              <w:start w:sz="4.0" w:val="single" w:color="#221F1F"/>
              <w:top w:sz="3.199999999999818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Figura 2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 </w:t>
            </w:r>
          </w:p>
        </w:tc>
      </w:tr>
      <w:tr>
        <w:trPr>
          <w:trHeight w:hRule="exact" w:val="304"/>
        </w:trPr>
        <w:tc>
          <w:tcPr>
            <w:tcW w:type="dxa" w:w="3968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Detalhe da Ligação no passeio</w:t>
            </w:r>
          </w:p>
        </w:tc>
        <w:tc>
          <w:tcPr>
            <w:tcW w:type="dxa" w:w="2554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strike/>
                <w:color w:val="08090C"/>
                <w:sz w:val="24"/>
              </w:rPr>
              <w:t>Todas</w:t>
            </w:r>
          </w:p>
        </w:tc>
        <w:tc>
          <w:tcPr>
            <w:tcW w:type="dxa" w:w="2550"/>
            <w:tcBorders>
              <w:start w:sz="4.0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strike/>
                <w:color w:val="08090C"/>
                <w:sz w:val="24"/>
              </w:rPr>
              <w:t>Figura 3</w:t>
            </w:r>
            <w:r>
              <w:rPr>
                <w:rFonts w:ascii="Calibri" w:hAnsi="Calibri" w:eastAsia="Calibri"/>
                <w:b/>
                <w:i w:val="0"/>
                <w:color w:val="08090C"/>
                <w:sz w:val="24"/>
              </w:rPr>
              <w:t xml:space="preserve">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73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6.0" w:type="dxa"/>
      </w:tblPr>
      <w:tblGrid>
        <w:gridCol w:w="9026"/>
      </w:tblGrid>
      <w:tr>
        <w:trPr>
          <w:trHeight w:hRule="exact" w:val="10607"/>
        </w:trPr>
        <w:tc>
          <w:tcPr>
            <w:tcW w:type="dxa" w:w="8686"/>
            <w:tcBorders>
              <w:start w:sz="12.0" w:val="single" w:color="#000000"/>
              <w:top w:sz="12.0" w:val="single" w:color="#000000"/>
              <w:end w:sz="12.0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953769</wp:posOffset>
                  </wp:positionH>
                  <wp:positionV relativeFrom="page">
                    <wp:posOffset>1280160</wp:posOffset>
                  </wp:positionV>
                  <wp:extent cx="5507990" cy="6750050"/>
                  <wp:wrapNone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990" cy="67500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1"/>
        </w:trPr>
        <w:tc>
          <w:tcPr>
            <w:tcW w:type="dxa" w:w="8686"/>
            <w:tcBorders>
              <w:top w:sz="4.79999999999927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953769</wp:posOffset>
                  </wp:positionH>
                  <wp:positionV relativeFrom="page">
                    <wp:posOffset>1280160</wp:posOffset>
                  </wp:positionV>
                  <wp:extent cx="5507990" cy="6750050"/>
                  <wp:wrapNone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990" cy="67500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02: Detalhe da ligação de esgoto no terço ou eixo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5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2.0" w:type="dxa"/>
      </w:tblPr>
      <w:tblGrid>
        <w:gridCol w:w="9026"/>
      </w:tblGrid>
      <w:tr>
        <w:trPr>
          <w:trHeight w:hRule="exact" w:val="10952"/>
        </w:trPr>
        <w:tc>
          <w:tcPr>
            <w:tcW w:type="dxa" w:w="9078"/>
            <w:tcBorders>
              <w:start w:sz="12.0" w:val="single" w:color="#000000"/>
              <w:top w:sz="12.0" w:val="single" w:color="#000000"/>
              <w:end w:sz="12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919480</wp:posOffset>
                  </wp:positionH>
                  <wp:positionV relativeFrom="page">
                    <wp:posOffset>1278890</wp:posOffset>
                  </wp:positionV>
                  <wp:extent cx="5756910" cy="6953250"/>
                  <wp:wrapNone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69532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7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Figura 03: Detalhe da ligação de esgoto no passeio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354 – 18/09/2020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samaemogiguacu.com.br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