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424, DE 1º DE ABRIL DE 2022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1230" w:after="26"/>
        <w:ind w:left="0" w:right="24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>Aprova o Regulamento de Prestação dos Serviços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4.0" w:type="dxa"/>
      </w:tblPr>
      <w:tblGrid>
        <w:gridCol w:w="1347"/>
        <w:gridCol w:w="1347"/>
        <w:gridCol w:w="1347"/>
        <w:gridCol w:w="1347"/>
        <w:gridCol w:w="1347"/>
        <w:gridCol w:w="1347"/>
        <w:gridCol w:w="1347"/>
      </w:tblGrid>
      <w:tr>
        <w:trPr>
          <w:trHeight w:hRule="exact" w:val="294"/>
        </w:trPr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Públicos 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Abastecimento </w:t>
            </w:r>
          </w:p>
        </w:tc>
        <w:tc>
          <w:tcPr>
            <w:tcW w:type="dxa" w:w="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0" w:right="20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>Esgotamento Sanitário e Atendimento aos Usuários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4.0" w:type="dxa"/>
      </w:tblPr>
      <w:tblGrid>
        <w:gridCol w:w="1347"/>
        <w:gridCol w:w="1347"/>
        <w:gridCol w:w="1347"/>
        <w:gridCol w:w="1347"/>
        <w:gridCol w:w="1347"/>
        <w:gridCol w:w="1347"/>
        <w:gridCol w:w="1347"/>
      </w:tblGrid>
      <w:tr>
        <w:trPr>
          <w:trHeight w:hRule="exact" w:val="292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do 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Município </w:t>
            </w:r>
          </w:p>
        </w:tc>
        <w:tc>
          <w:tcPr>
            <w:tcW w:type="dxa" w:w="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Araraquara </w:t>
            </w:r>
          </w:p>
        </w:tc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dá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outras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0" w:right="3836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>providências.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22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29,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 disposto no art. 23 da Lei Federal nº 11.445, de 05/01/2007, que define os aspectos normativos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que as agências reguladoras editarão normas relativas às dimensões técnicas, econômicas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sociais de prestação dos 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Os preceitos norteadores da Resolução ARES-PCJ nº 50, de 28/02/2014, em especial nos arts. 45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 46, que delimitam a forma e a obrigação do prestador de serviços de saneamento básico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editar o Regulamento de Prestação de Serviços visando a divulgação do padrão normativo aos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usuários;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DAAE - Departamento Autônomo de Água e Esgotos de Araraquara, autarquia municipal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responsável pelos serviços de abastecimento público e esgotamento sanitário do Município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Araraquara, em conformidade com a Resolução ARES-PCJ nº 50/2014, solicitou análise de seu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que disciplina a forma de prestação dos serviços e atendimento; </w:t>
      </w:r>
    </w:p>
    <w:p>
      <w:pPr>
        <w:autoSpaceDN w:val="0"/>
        <w:autoSpaceDE w:val="0"/>
        <w:widowControl/>
        <w:spacing w:line="245" w:lineRule="auto" w:before="35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de análise concluiu que as alterações no Regulamento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Prestador atendem ao conteúdo mínimo estabelecido pela Resolução ARES-PCJ nº 50,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28/02/2014, para a eficiente prestação dos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de todas as diretrizes, a Diretoria Executiva da ARES-PCJ,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31 de março de 2022;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8984" w:val="left"/>
        </w:tabs>
        <w:autoSpaceDE w:val="0"/>
        <w:widowControl/>
        <w:spacing w:line="197" w:lineRule="auto" w:before="8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>1</w:t>
      </w:r>
    </w:p>
    <w:p>
      <w:pPr>
        <w:sectPr>
          <w:pgSz w:w="11908" w:h="16840"/>
          <w:pgMar w:top="282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3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1º - Ratificar o teor da Nota Técnica nº 08/2022, com a consequente homologação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de prestação dos serviços públicos de abastecimento de água e de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sanitário e atendimento aos usuários do Município de Araraquara, cujo conteúdo em sua íntegra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está inserido no Anexo A, da presente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2º - Para conhecimento ou consulta pelos usuários usuário, o DAAE - Departamento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Autônomo de Água e Esgotos de Araraquara deverá disponibilizar nos locais de atendimento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locais de fácil visualização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acesso, bem como em seu sítio eletrônico ou em outros meios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comunicações, o Regulamento ora homologado, conforme preconiza o art. 46, da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50/2014, para imediata aplicação.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data da sua publicação, revogando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1516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8984" w:val="left"/>
        </w:tabs>
        <w:autoSpaceDE w:val="0"/>
        <w:widowControl/>
        <w:spacing w:line="197" w:lineRule="auto" w:before="70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>2</w:t>
      </w:r>
    </w:p>
    <w:p>
      <w:pPr>
        <w:sectPr>
          <w:pgSz w:w="11908" w:h="16840"/>
          <w:pgMar w:top="282" w:right="1064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38" w:after="0"/>
        <w:ind w:left="15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424, DE 1º DE ABRIL DE 2022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748" w:after="0"/>
        <w:ind w:left="0" w:right="4012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A </w:t>
      </w:r>
    </w:p>
    <w:p>
      <w:pPr>
        <w:autoSpaceDN w:val="0"/>
        <w:autoSpaceDE w:val="0"/>
        <w:widowControl/>
        <w:spacing w:line="197" w:lineRule="auto" w:before="744" w:after="0"/>
        <w:ind w:left="15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DEPARTAMENTO AUTÔNOMO DE ÁGUA E ESGOTOS DE ARARAQUARA - DAAE </w:t>
      </w:r>
    </w:p>
    <w:p>
      <w:pPr>
        <w:autoSpaceDN w:val="0"/>
        <w:autoSpaceDE w:val="0"/>
        <w:widowControl/>
        <w:spacing w:line="245" w:lineRule="auto" w:before="1444" w:after="0"/>
        <w:ind w:left="288" w:right="144" w:firstLine="0"/>
        <w:jc w:val="center"/>
      </w:pPr>
      <w:r>
        <w:rPr>
          <w:rFonts w:ascii="Calibri" w:hAnsi="Calibri" w:eastAsia="Calibri"/>
          <w:b/>
          <w:i w:val="0"/>
          <w:color w:val="000000"/>
          <w:sz w:val="32"/>
        </w:rPr>
        <w:t xml:space="preserve">REGULAMENTO DOS SERVIÇOS PÚBLICOS DE ABASTECIMENTO DE </w:t>
      </w:r>
      <w:r>
        <w:rPr>
          <w:rFonts w:ascii="Calibri" w:hAnsi="Calibri" w:eastAsia="Calibri"/>
          <w:b/>
          <w:i w:val="0"/>
          <w:color w:val="000000"/>
          <w:sz w:val="32"/>
        </w:rPr>
        <w:t xml:space="preserve">ÁGUA E DE COLETA E TRATAMENTO DE ESGOTO </w:t>
      </w:r>
    </w:p>
    <w:p>
      <w:pPr>
        <w:autoSpaceDN w:val="0"/>
        <w:tabs>
          <w:tab w:pos="8984" w:val="left"/>
        </w:tabs>
        <w:autoSpaceDE w:val="0"/>
        <w:widowControl/>
        <w:spacing w:line="197" w:lineRule="auto" w:before="92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>3</w:t>
      </w:r>
    </w:p>
    <w:p>
      <w:pPr>
        <w:sectPr>
          <w:pgSz w:w="11908" w:h="16840"/>
          <w:pgMar w:top="282" w:right="1206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DEPARTAMENTO AUTÔNOMO DE ÁGUA E ESGOTOS DE ARARAQUARA - DAAE </w:t>
      </w:r>
    </w:p>
    <w:p>
      <w:pPr>
        <w:autoSpaceDN w:val="0"/>
        <w:autoSpaceDE w:val="0"/>
        <w:widowControl/>
        <w:spacing w:line="245" w:lineRule="auto" w:before="662" w:after="0"/>
        <w:ind w:left="288" w:right="288" w:firstLine="0"/>
        <w:jc w:val="center"/>
      </w:pPr>
      <w:r>
        <w:rPr>
          <w:rFonts w:ascii="Calibri" w:hAnsi="Calibri" w:eastAsia="Calibri"/>
          <w:b/>
          <w:i w:val="0"/>
          <w:color w:val="000000"/>
          <w:sz w:val="32"/>
        </w:rPr>
        <w:t xml:space="preserve">REGULAMENTO DOS SERVIÇOS PÚBLICOS DE ABASTECIMENTO DE </w:t>
      </w:r>
      <w:r>
        <w:rPr>
          <w:rFonts w:ascii="Calibri" w:hAnsi="Calibri" w:eastAsia="Calibri"/>
          <w:b/>
          <w:i w:val="0"/>
          <w:color w:val="000000"/>
          <w:sz w:val="32"/>
        </w:rPr>
        <w:t xml:space="preserve">ÁGUA E DE COLETA E TRATAMENTO DE ESGOTO </w:t>
      </w:r>
    </w:p>
    <w:p>
      <w:pPr>
        <w:autoSpaceDN w:val="0"/>
        <w:autoSpaceDE w:val="0"/>
        <w:widowControl/>
        <w:spacing w:line="245" w:lineRule="auto" w:before="640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OBJETIVO </w:t>
      </w:r>
    </w:p>
    <w:p>
      <w:pPr>
        <w:autoSpaceDN w:val="0"/>
        <w:autoSpaceDE w:val="0"/>
        <w:widowControl/>
        <w:spacing w:line="245" w:lineRule="auto" w:before="36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 Regulamento estabelece as disposições gerais relativas à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água, esgotamento sanitário a serem observadas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Autônomo de Água e Esgotos (DAAE) de Araraquara, doravante denominado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DAAE e seus USUÁRIOS, nos termos da Lei Federal n° 11.445, de 5 de janeiro de 2007,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regulamentada pelo Decreto n° 7.217, de 21/06/2010, aplicando-se a todos os USUÁRIOS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e esgotamento sanitário fornecidos pelo DAAE,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incluindo os já interligados na data da sua publicação, assim como os que vierem a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interligados posteriormente. </w:t>
      </w:r>
    </w:p>
    <w:p>
      <w:pPr>
        <w:autoSpaceDN w:val="0"/>
        <w:autoSpaceDE w:val="0"/>
        <w:widowControl/>
        <w:spacing w:line="245" w:lineRule="auto" w:before="636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TERMINOLOGIA E DOCUMENTOS COMPLEMENTARES </w:t>
      </w:r>
    </w:p>
    <w:p>
      <w:pPr>
        <w:autoSpaceDN w:val="0"/>
        <w:autoSpaceDE w:val="0"/>
        <w:widowControl/>
        <w:spacing w:line="245" w:lineRule="auto" w:before="364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Terminologia </w:t>
      </w:r>
    </w:p>
    <w:p>
      <w:pPr>
        <w:autoSpaceDN w:val="0"/>
        <w:autoSpaceDE w:val="0"/>
        <w:widowControl/>
        <w:spacing w:line="197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2º.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Adotam-se neste Regulamento de Prestação dos Serviços, as seguintes terminologias: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ÁGUA: constituído pelas atividades e pela disponibilização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de infraestruturas e instalações operacionais necessárias ao abastecimento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potável, desde a captação até as ligações prediais, bem como seus instrumentos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ABRIGO OU PADRÃO: local (reservado pelo proprietário/possuidor/usuário) ou caixa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padronizada (distribuída ou aprovada pelo prestador de serviço) para instalação do cavalete,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 frontal ao alinhamento predial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AFERIÇÃO DO MEDIDOR/HIDRÔMETRO: verificação das vazões e volumes indicados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 e sua conformidade com as condições de operação estabelecidas na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metrológica;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POTÁVEL: água cujos parâmetros microbiológicos, físicos, químicos e radioativos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atendam aos padrões de potabilidade, definidos pelo Ministério da Saúde;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ALTO CONSUMO: consumo mensal da unidade usuária, cujo valor medido ultrapassa em 30%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 por cento), no mínimo, a média aritmética dos últimos 06 (seis) meses com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corretamente medidos;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ÁREA DE PRESERVAÇÃO PERMANENTE (APP): área protegida, coberta ou não por vegetação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nativa, com a função ambiental de preservar os recursos hídricos, a paisagem, a estabilidade </w:t>
      </w:r>
    </w:p>
    <w:p>
      <w:pPr>
        <w:autoSpaceDN w:val="0"/>
        <w:tabs>
          <w:tab w:pos="8984" w:val="left"/>
        </w:tabs>
        <w:autoSpaceDE w:val="0"/>
        <w:widowControl/>
        <w:spacing w:line="197" w:lineRule="auto" w:before="3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>4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4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geológica e a biodiversidade, facilitar o fluxo gênico de fauna e flora, proteger o solo e assegurar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bem-estar das populações humanas;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 DE SERVIDÃO: terreno particular, gravado na correspondente matrícula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transcrição do imóvel, à custa do interessado, destinado ao uso ou implantação de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tubulações pertencentes ao sistema público de saneamento básico;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 REGULAR: aquela registrada no Cartório de Registro de Imóveis (CRI) da forma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encontra no local;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IX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ÁREAS DE RISCO: áreas consideradas impróprias ao assentamento humano por estarem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sujeitas a riscos naturais ou decorrentes da ação antrópica, como por exemplo, margens de 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sujeitas a inundações, florestas sujeitas a incêndios, áreas de alta declividade (encostas ou topos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morros) com risco de desmoronamento ou deslizamento de terra, áreas contaminadas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tóxicos, etc.;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 –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ARES-PCJ: Agência Reguladora dos Serviços de Saneamento das Bacias dos Rios Piracicaba,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Capivari e Jundiaí;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 PERMITIDA: atividade econômica exercida no imóvel, autorizada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Alvará de Funcionamento, emitido pela Prefeitura Municipal de Araraquara;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AVISO: comunicação dirigida a USUÁRIO determinado, inclusive por meio de mensagem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documento de cobrança pela prestação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BENS PÚBLICOS: Plexo de bens pertencentes às pessoas jurídicas de direito público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âmbito municipal, representado por equipamentos urbanos de escoamento de águas pluviais,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iluminação pública, esgotamento sanitário, abastecimento de água potável, energia elétrica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e domiciliar e vias de circulação. </w:t>
      </w:r>
    </w:p>
    <w:p>
      <w:pPr>
        <w:autoSpaceDN w:val="0"/>
        <w:autoSpaceDE w:val="0"/>
        <w:widowControl/>
        <w:spacing w:line="245" w:lineRule="auto" w:before="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XIV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BY PASS: derivação do ramal predial antes do medidor;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COMERCIAL: conjunto de registros permanentemente atualizados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necessários à comercialização, faturamento, cobrança de serviços e apoio ao planejamento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 operacional;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XVI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 DE GORDURA: Equipamento utilizado para retenção da gordura proveniente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lavagem de utensílios em pia ou máquina de lavar louças antes do lançamento na rede coletora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esgotos. </w:t>
      </w:r>
    </w:p>
    <w:p>
      <w:pPr>
        <w:autoSpaceDN w:val="0"/>
        <w:autoSpaceDE w:val="0"/>
        <w:widowControl/>
        <w:spacing w:line="245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XVII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 DE INSPEÇÃO ou PONTO DE COLETA DE ESGOTOS: é o ponto de conexão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do USUÁRIO, junto ao alinhamento predial, com o ramal de ligação de esgotos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DAAE, caracterizando-se como o limite de responsabilidade do prestador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XVIII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 RETENTORA DE AREIA E ÓLEO: Equipamento utilizado para separar o óleo e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sólidos antes do lançamento do efluente na rede coletora de esgotos. </w:t>
      </w:r>
    </w:p>
    <w:p>
      <w:pPr>
        <w:autoSpaceDN w:val="0"/>
        <w:autoSpaceDE w:val="0"/>
        <w:widowControl/>
        <w:spacing w:line="245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XIX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DE USO DO IMÓVEL: classificação do tipo de consumo em função de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destinação e características, para fim de enquadramento na estrutura tarifária em vigor no DAAE; </w:t>
      </w:r>
      <w:r>
        <w:rPr>
          <w:rFonts w:ascii="Calibri" w:hAnsi="Calibri" w:eastAsia="Calibri"/>
          <w:b w:val="0"/>
          <w:i w:val="0"/>
          <w:color w:val="000000"/>
          <w:sz w:val="22"/>
        </w:rPr>
        <w:t>XX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CAVALETE: conjunto padronizado de tubulações e conexões, ligado ao ramal predial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destinado à instalação do hidrômetro, sendo considerado como o ponto de entrega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tratada no imóvel, caracterizando-se como o limite de responsabilidade do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abastecimento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XXI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CICLO DE FATURAMENTO: período entre uma leitura e outra do hidrômetro,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 ao faturamento de determinada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XXII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DE ESGOTOS: recolhimento do efluente líquido através de ligações à rede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XXIII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COMUNICAÇÃO: dirigida a USUÁRIOS e ao regulador, inclusive por meio de veiculação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mídia impressa ou eletrônica; </w:t>
      </w:r>
    </w:p>
    <w:p>
      <w:pPr>
        <w:autoSpaceDN w:val="0"/>
        <w:tabs>
          <w:tab w:pos="8984" w:val="left"/>
        </w:tabs>
        <w:autoSpaceDE w:val="0"/>
        <w:widowControl/>
        <w:spacing w:line="197" w:lineRule="auto" w:before="3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>5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4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XXIV –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CONDOMÍNIO HORIZONTAL/VERTICAL: área ou gleba, com subdivisão interna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frações ideais e privativas, pertencente aos condôminos o que inclui lotes, unidades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>habitacionais, vias de circulação, espaços comuns, infraestrutura de água e esgotos</w:t>
      </w:r>
      <w:r>
        <w:rPr>
          <w:rFonts w:ascii="Calibri" w:hAnsi="Calibri" w:eastAsia="Calibri"/>
          <w:b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5" w:lineRule="auto" w:before="52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XXV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 HABITACIONAL: Aglomerado de casas numa determinada região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 em comum na construção, geralmente pertencente a programas sociais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habitação. </w:t>
      </w:r>
    </w:p>
    <w:p>
      <w:pPr>
        <w:autoSpaceDN w:val="0"/>
        <w:autoSpaceDE w:val="0"/>
        <w:widowControl/>
        <w:spacing w:line="245" w:lineRule="auto" w:before="56" w:after="26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XXVI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CONTA DE ÁGUA: documento emitido pelo DAAE para o recebimento financeiro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contraprestação devida em razão dos serviços de fornecimento de água, coleta, afastamento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esgotos sanitários e outras cobranças relacionadas a prestação de serviços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USUÁRIOS, sempre de acordo com a legislação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XXVII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PRESTAÇÃO DE SERVIÇOS: instrumento contratual padronizado,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previamente aprovado pela ARES-PCJ, para a prestação dos serviços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esgotamento sanitário, cujas cláusulas estão vinculadas às normas e regulamentos,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seu conteúdo ser modificado pelo DAAE ou pelo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XXVIII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ESPECIAL: instrumento pelo qual o Departamento Autônomo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de Araraquara - DAAE e o USUÁRIO ajustam as características técnicas e as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comerciais dos serviços de abastecimento de água e ou esgotamento sanitário, que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homologado previamente pela ARES-PCJ;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XXIX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CORTE DA LIGAÇÃO: interrupção ou desligamento dos serviços pelo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Esgotos de Araraquara - DAAE por meio de instalação de dispositivo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supressor ou outro meio;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XXX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ECONOMIA: unidades autônomas para fornecimento de água ou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moradias, apartamentos, unidades comerciais, salas de escritório, indústrias, órgãos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e similares, existentes numa determinada edificação, que são atendidos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e/ou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XXXI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EDIFICAÇÃO PERMANENTE URBANA: construção de caráter não transitório, destinada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abrigar atividade humana;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2"/>
        <w:gridCol w:w="1572"/>
        <w:gridCol w:w="1572"/>
        <w:gridCol w:w="1572"/>
        <w:gridCol w:w="1572"/>
        <w:gridCol w:w="1572"/>
      </w:tblGrid>
      <w:tr>
        <w:trPr>
          <w:trHeight w:hRule="exact" w:val="292"/>
        </w:trPr>
        <w:tc>
          <w:tcPr>
            <w:tcW w:type="dxa" w:w="2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XXXII –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EMPREENDIMENTO: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loteamentos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abertos,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loteamentos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fechados,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2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conjuntos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habitacionais abertos e de interesse social e condomínios horizontais, verticais, multifamiliares,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comerciais, industriais e assemelhados;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XXXIII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SANITÁRIO: constituído pelas atividades e pela disponibilização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de infraestruturas e instalações operacionais necessárias à coleta, ao transporte,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e à disposição final adequados dos esgotos sanitários, desde as ligações prediais até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destinação final para produção de água de reúso ou seu lançamento de forma adequada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meio ambiente;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XXXIV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ESGOTOS: Efluente líquido gerado pela atividade humana seja doméstica, industrial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XXXV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 DE SERVIÇOS: nota fiscal ou documento que apresenta a quantia total a ser paga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USUÁRIO, referente à prestação do serviço público de abastecimento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relativo a um período especificado, discriminando-se as exigências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constantes do Decreto Federal nº 5.440/2005 e da Resolução ARES-PCJ nº 50, de 28/02/2014,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avisos e orientações referentes aos serviços de fornecimento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XXXVI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FONTE ALTERNATIVA DE ABASTECIMENTO DE ÁGUA: fonte de suprimento de água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proveniente do sistema público de abastecimento, tais como poço profundo, cisterna,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pluvial; </w:t>
      </w:r>
    </w:p>
    <w:p>
      <w:pPr>
        <w:autoSpaceDN w:val="0"/>
        <w:tabs>
          <w:tab w:pos="8984" w:val="left"/>
        </w:tabs>
        <w:autoSpaceDE w:val="0"/>
        <w:widowControl/>
        <w:spacing w:line="197" w:lineRule="auto" w:before="3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>6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72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8"/>
        <w:gridCol w:w="1048"/>
        <w:gridCol w:w="1048"/>
        <w:gridCol w:w="1048"/>
        <w:gridCol w:w="1048"/>
        <w:gridCol w:w="1048"/>
        <w:gridCol w:w="1048"/>
        <w:gridCol w:w="1048"/>
        <w:gridCol w:w="1048"/>
      </w:tblGrid>
      <w:tr>
        <w:trPr>
          <w:trHeight w:hRule="exact" w:val="326"/>
        </w:trPr>
        <w:tc>
          <w:tcPr>
            <w:tcW w:type="dxa" w:w="2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XXXVII –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HIDRÔMETRO: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equipamento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destinado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medir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registrar,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contínua 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</w:tr>
    </w:tbl>
    <w:p>
      <w:pPr>
        <w:autoSpaceDN w:val="0"/>
        <w:tabs>
          <w:tab w:pos="852" w:val="left"/>
        </w:tabs>
        <w:autoSpaceDE w:val="0"/>
        <w:widowControl/>
        <w:spacing w:line="245" w:lineRule="auto" w:before="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cumulativamente, o volume de água fornecido ao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XXXVIII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IMÓVEL: unidade predial ou territorial urbana/rural constituída por uma ou 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XXXIX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PREDIAL DE ÁGUA: conjunto de tubulações, acessórios, reservatórios,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equipamentos, peças e dispositivos, localizados depois do ponto de entrega de água, na área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interna da edificação, empregados para a distribuição de água na unidade usuária, sob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de uso e manutenção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XL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PREDIAL DE ESGOTOS: conjunto de tubulações, acessórios e dispositivos,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localizados na área interna do imóvel, a montante da caixa de inspeção ou do ponto de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esgotos, empregados na coleta de esgotos, sob responsabilidade de uso e manutenção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XLI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INTERESSADO: é o PROPRIETÁRIO do imóvel, ou incorporador, construtor, representante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legal ou procurador com a devida autorização, por procuração específica com firma reconhecida; </w:t>
      </w:r>
      <w:r>
        <w:rPr>
          <w:rFonts w:ascii="Calibri" w:hAnsi="Calibri" w:eastAsia="Calibri"/>
          <w:b w:val="0"/>
          <w:i w:val="0"/>
          <w:color w:val="000000"/>
          <w:sz w:val="22"/>
        </w:rPr>
        <w:t>XLII –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NO FORNECIMENTO DE ÁGUA: interrupção programada ou emergencial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sistema de distribuição, por problemas em qualquer das unidades do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abastecimento, desde a produção até a rede de distribuição, que tenham acarretado prejuízos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regularidade do abastecimento de água. Inclui, dentre outras, as interrupções decorrentes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reparos e queda de energia.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XLIII –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INTERMITÊNCIA PROLONGADA: supressão no fornecimento de água da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distribuição do município por problemas de produção, de pressão na rede,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subdimensionamento das canalizações, de manobra do sistema, dentre outros, que provoca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racionamento ou rodízio, decorrente de interrupção sistemática, normalmente prolongada.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Consideram-se intermitência prolongada às que tenham acarretado 06 (seis) horas ou mais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no fornecimento de água.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XLIV –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LACRES: dispositivos de segurança destinados a preservar a integridade e inviolabilidade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medidores da ligação de água em face de atos que possam prejudicar a medição e 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XLV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CLANDESTINA: ligação efetuada sem o conhecimento do DAAE, caracterizada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furto de água e violação do patrimônio público e considerada crime segundo as leis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brasileiras, sujeitando o infrator à aplicação das sanções civis, administrativas e penais cabíveis; </w:t>
      </w:r>
      <w:r>
        <w:rPr>
          <w:rFonts w:ascii="Calibri" w:hAnsi="Calibri" w:eastAsia="Calibri"/>
          <w:b w:val="0"/>
          <w:i w:val="0"/>
          <w:color w:val="000000"/>
          <w:sz w:val="22"/>
        </w:rPr>
        <w:t>XLVI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ÁGUA: é a conexão da rede pública de abastecimento de água ao ponto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entrega de água na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XLVII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ESGOTOS: é a conexão do ponto de coleta de esgotos da unidade usuária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pública de coleta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XLVIII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LIGAÇÃO IRREGULAR: ligação que está em desacordo com as regras estabelecidas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presente Regulamento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XLIX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LIGAÇÃO MORTA: é a conexão da rede pública de água e/ou esgotos ao alinhamento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 da unidade usuária em potencial;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L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TEMPORÁRIA: Ligação de água e/ou esgotos para utilização em caráter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permanente;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LI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LOTEAMENTO ABERTO: consiste na subdivisão de gleba em lotes destinados a edificação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abertura de novas vias, de logradouros públicos ou prolongamento, modificação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ampliação das vias existentes, sendo que toda infraestrutura executada pelo INTERESSADO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doada ao Município que fará a sua manutenção e operação. </w:t>
      </w:r>
    </w:p>
    <w:p>
      <w:pPr>
        <w:autoSpaceDN w:val="0"/>
        <w:tabs>
          <w:tab w:pos="8984" w:val="left"/>
        </w:tabs>
        <w:autoSpaceDE w:val="0"/>
        <w:widowControl/>
        <w:spacing w:line="197" w:lineRule="auto" w:before="6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>7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LII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LOTEAMENTO FECHADO: consiste na subdivisão de gleba em lotes destinados a edificação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abertura de novas vias, de logradouros públicos cujo perímetro da gleba original, ao final,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cercado ou murado de modo a manter o acesso controlado, regulamentado por ato do Poder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 Municipal, sendo que toda infraestrutura executada pelo INTERESSADO será mantida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operada pelo mesmo e posteriormente pela Associação de Proprietários. </w:t>
      </w:r>
    </w:p>
    <w:p>
      <w:pPr>
        <w:autoSpaceDN w:val="0"/>
        <w:autoSpaceDE w:val="0"/>
        <w:widowControl/>
        <w:spacing w:line="245" w:lineRule="auto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LIII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MATRÍCULA: número que identifica 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LIV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DE ÁGUA: volume de água registrado pelo medidor de um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LV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INDIVIDUALIZADA: medição de volume e faturamento de água 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em separado, por unidade autônoma de consumo ou economia residencial, comercial,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industrial, poder público ou outro, localizado na área de outorga do DAAE;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LVI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MEDIDORES: aparelhos destinados a medir, indicar, totalizar e registrar, cumulativamente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continuamente, o volume de água ou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LVII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NOTIFICAÇÃO: correspondência específica dirigida ao USUÁRIO de serviço público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LVIII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PENALIDADE: sanção administrativa ou pecuniária pelo descumprimento de preceitos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fixados em lei, decreto, norma técnica ou neste 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LIX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PONTO DE ENTREGA DE ÁGUA: é o ponto de conexão da rede pública com as instalações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UNIDADE USUÁRIA (cavalete ou caixa padrão), caracterizando-se como limite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DAAE;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LX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PONTO DE LANÇAMENTO DE ESGOTO: é a localização na rede pública onde o esgoto gerado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empreendimento será lançado. </w:t>
      </w:r>
    </w:p>
    <w:p>
      <w:pPr>
        <w:autoSpaceDN w:val="0"/>
        <w:autoSpaceDE w:val="0"/>
        <w:widowControl/>
        <w:spacing w:line="245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LXI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PONTO DE TOMADA DE ÁGUA: é a localização na rede pública a qual abastecerá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empreendimento. </w:t>
      </w:r>
    </w:p>
    <w:p>
      <w:pPr>
        <w:autoSpaceDN w:val="0"/>
        <w:autoSpaceDE w:val="0"/>
        <w:widowControl/>
        <w:spacing w:line="245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LXII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 PREDIAL DE ÁGUA: trecho de ligação de água, composto de tubulações, conexões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registro, situado entre a rede pública de abastecimento de água e o ponto de entrega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 a responsabilidade de uso e manutenção do DAAE;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LXIII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RAMAL PREDIAL DE ESGOTOS: trecho de ligação de esgotos, composto de tubulações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peças especiais, situadas entre o ponto de coleta de esgotos e a rede pública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sob a responsabilidade de uso e manutenção do DAAE;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LXIV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PÚBLICA DE ABASTECIMENTO DE ÁGUA: conjunto de tubulações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interligam os reservatórios públicos aos pontos de entrega de água, sendo parte integrante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sistema público de abastecimento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LXV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PÚBLICA DE ESGOTAMENTO SANITÁRIO: conjunto de tubulações, peças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que interligam os pontos de coleta aos locais de despejo, sendo parte integrante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sistema público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LXVI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RELIGAÇÃO DE RAMAIS DE ÁGUA: procedimento efetuado pelo DAAE em caso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adequação do abrigo ou padrão pelo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LXVII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RESTABELECIMENTO DOS SERVIÇOS: procedimento efetuado pelo DAAE que objetiva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retomar o abastecimento de água, suspenso em decorrência de corte do fornecimento; </w:t>
      </w:r>
      <w:r>
        <w:rPr>
          <w:rFonts w:ascii="Calibri" w:hAnsi="Calibri" w:eastAsia="Calibri"/>
          <w:b w:val="0"/>
          <w:i w:val="0"/>
          <w:color w:val="000000"/>
          <w:sz w:val="22"/>
        </w:rPr>
        <w:t>LXVIII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SERVIDÃO DE PASSAGEM PARA INSTALAÇÕES PARTICULARES: autorização judicial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expressa, registrada em cartório, concedida pelo proprietário de um imóvel ao proprietário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 imóvel, para fins exclusivos de instalação de tubulações de água e esgotos, necessárias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boa utilização do imóvel vizinho;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LXIX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INDIVIDUAL DE ESGOTAMENTO SANITÁRIO: sistema composto de fossa séptica,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filtro anaeróbico e sumidouro ou outro sistema regulamentado por normas da Associação </w:t>
      </w:r>
    </w:p>
    <w:p>
      <w:pPr>
        <w:autoSpaceDN w:val="0"/>
        <w:tabs>
          <w:tab w:pos="8984" w:val="left"/>
        </w:tabs>
        <w:autoSpaceDE w:val="0"/>
        <w:widowControl/>
        <w:spacing w:line="197" w:lineRule="auto" w:before="6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>8</w:t>
      </w:r>
    </w:p>
    <w:p>
      <w:pPr>
        <w:sectPr>
          <w:pgSz w:w="11908" w:h="16840"/>
          <w:pgMar w:top="284" w:right="1064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Brasileira de Normas Técnicas (ABNT), permitido em locais não atendidos por rede pública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e na zona rural do Município de Araraquara;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LXX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SUBSTITUIÇÃO DE RAMAL DE LIGAÇÃO DE ÁGUA: substituição do ramal predial,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respeitando-se as Instruções Técnicas e Normativas vigentes;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LXXI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SUBSTITUIÇÃO DE RAMAL DE LIGAÇÃO DE ESGOTOS: substituição do ramal predial,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respeitando-se as Instruções Técnicas e Normativas vigentes;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LXXII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SUBSTITUIÇÃO EMERGENCIAL DE RAMAL DE LIGAÇÃO DE ÁGUA: substituição do ramal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predial, em caso de vazamento, respeitando-se as Instruções Técnicas e Normativas vigentes; </w:t>
      </w:r>
      <w:r>
        <w:rPr>
          <w:rFonts w:ascii="Calibri" w:hAnsi="Calibri" w:eastAsia="Calibri"/>
          <w:b w:val="0"/>
          <w:i w:val="0"/>
          <w:color w:val="000000"/>
          <w:sz w:val="22"/>
        </w:rPr>
        <w:t>LXXIII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SUBSTITUIÇÃO EMERGENCIAL DE RAMAL DE LIGAÇÃO DE ESGOTOS: substituição do ramal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predial, em caso de não ser possível a desobstrução, respeitando-se as Instruções Técnicas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Normativas vigentes;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LXXIV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SUPRESSÃO DA LIGAÇÃO: interrupção ou desligamento definitivo dos serviços, por meio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retiradas das instalações entre o ponto de conexão e a rede pública, suspensão da emissão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faturas e inativação do cadastro comercial;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LXXV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USUÁRIA: economia ou conjunto de economias atendidas através de uma única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e/ou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LXXVI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USUÁRIO: pessoa física ou jurídica, legalmente representada, que solicitar 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abastecimento de água e/ou esgotamento sanitário, vinculada 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usuária, sendo o mesmo responsável pelo pagamento das faturas e pelas demais obrigações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fixadas em normas legais, regulamentares e contratuais;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LXXVII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VÁLVULA DE BOIA: válvula destinada a controlar o nível máximo de água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reservatórios, evitando perdas;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LXXVIII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VÁLVULA DE RETENÇÃO: dispositivo mecânico que somente permite o escoamento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em uma direção, sem a necessidade de um operador ou algum atuador eletrônico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controle. </w:t>
      </w:r>
    </w:p>
    <w:p>
      <w:pPr>
        <w:autoSpaceDN w:val="0"/>
        <w:autoSpaceDE w:val="0"/>
        <w:widowControl/>
        <w:spacing w:line="245" w:lineRule="auto" w:before="52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LXXIX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VISTORIA TÉCNICA: procedimento fiscalizatório efetivado a qualquer tempo pelo DAAE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usuária, com vistas a verificar a sua adequação aos padrões técnicos e de segurança,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 do sistema de medição e a conformidade dos dados cadastrais. </w:t>
      </w:r>
    </w:p>
    <w:p>
      <w:pPr>
        <w:autoSpaceDN w:val="0"/>
        <w:autoSpaceDE w:val="0"/>
        <w:widowControl/>
        <w:spacing w:line="245" w:lineRule="auto" w:before="344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Documentos Complementares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3º.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Encontram-se referenciados neste Regulamento de Prestação de Serviços as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complementares: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Federais: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federal nº 9.433/1997 – Institui a Política Nacional de Recursos Hídricos;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federal nº 11.445/2007 – Estabelece diretrizes nacionais para o saneamento básico; </w:t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federal nº 6.135/2007 – Dispõe sobre o Cadastro Único para Programas Sociais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Governo Federal e dá outras providências;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federal nº 7.217/2010 – Regulamenta a Lei no 11.445/2007, que estabelece diretrizes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nacionais para o saneamento básico, e dá outras providências;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Estaduais: </w:t>
      </w:r>
    </w:p>
    <w:p>
      <w:pPr>
        <w:autoSpaceDN w:val="0"/>
        <w:tabs>
          <w:tab w:pos="8984" w:val="left"/>
        </w:tabs>
        <w:autoSpaceDE w:val="0"/>
        <w:widowControl/>
        <w:spacing w:line="197" w:lineRule="auto" w:before="6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>9</w:t>
      </w:r>
    </w:p>
    <w:p>
      <w:pPr>
        <w:sectPr>
          <w:pgSz w:w="11908" w:h="16840"/>
          <w:pgMar w:top="284" w:right="1064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estadual nº 997/1976 – Dispõe sobre o controle da poluição do meio ambiente;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estadual nº 7.663/1991 – Estabelece normas de orientação à Política Estadual de Recursos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Hídricos bem como ao Sistema Integrado de Gerenciamento de Recursos Hídricos;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estadual nº 8.468/1976 – Aprova o Regulamento da Lei 997/1976, que dispõe sobre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prevenção e o controle da poluição do meio ambiente;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Municipais: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municipal nº 1.697/1969 – Cria o Departamento Autônomo de Água e Esgotos (DAAE)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Araraquara;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municipal nº 13.943/1992 – Dispõe sobre perfuração de poços para captação de águas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subterrâneas, no Município de Araraquara, para Uso Doméstico;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municipal nº 18.178/2014 – Autoriza o Chefe do Poder Executivo Municipal a firmar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convênio de cooperação com a Agência Reguladora dos Serviços de Saneamento das Bacias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Rios Piracicaba, Capivari e Jundiaí (ARES-PCJ);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municipal nº 18.335/2014 – Institui a Política Municipal de Saneamento Básico (PMSB);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ABNT: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nº 5.426 – Planos de amostragem e procedimentos na inspeção por atributos;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nº 9.650 – Verificação da estanqueidade no assentamento de adutoras e redes de água; </w:t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nº 7.229 – Projeto, construção e operação de sistemas de tanques sépticos;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nº 13.969 – Tanques sépticos - Unidades de tratamento complementar e disposição final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efluentes líquidos - Projeto, construção e operação;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nº 5.626 – Instalação predial de água fria;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nº 8.160 – Sistemas prediais de esgotos sanitários – Projeto e execução;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g)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ISO/IEC nº 17.025 – Requisitos gerais para a competência de laboratórios de ensaio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calibração. </w:t>
      </w:r>
    </w:p>
    <w:p>
      <w:pPr>
        <w:autoSpaceDN w:val="0"/>
        <w:autoSpaceDE w:val="0"/>
        <w:widowControl/>
        <w:spacing w:line="245" w:lineRule="auto" w:before="344" w:after="0"/>
        <w:ind w:left="144" w:right="1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DIREITOS E OBRIGAÇÕES DO DEPARTAMENTO AUTÔNOMO DE ÁGUA E ESGOTOS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ARARAQUARA - DAAE </w:t>
      </w:r>
    </w:p>
    <w:p>
      <w:pPr>
        <w:autoSpaceDN w:val="0"/>
        <w:autoSpaceDE w:val="0"/>
        <w:widowControl/>
        <w:spacing w:line="245" w:lineRule="auto" w:before="36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4º.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Departamento Autônomo de Água e Esgotos de Araraquara - DAAE, autarquia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com personalidade jurídica de direito público própria, dispondo de autonomia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econômico-financeira e administrativa, prestador de serviços públicos, criado pela Lei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n° 1.697, de 2 de junho de 1969, compete: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Operar, manter, conservar e explorar os serviços de abastecimento de água potável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coleta, afastamento e tratamento de esgotos sanitários;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Estudar, projetar e executar diretamente, ou mediante contrato com terceiros, as obras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relativas à expansão, ampliação, remodelação ou manutenção dos sistemas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potável; de coleta, afastamento e tratamento de esgotos sanitários; </w:t>
      </w: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Lançar, fiscalizar e arrecadar as tarifas cobradas pelo fornecimento de água potável;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coleta, afastamento e tratamento de esgotos sanitários; bem como os preços públicos e taxas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demais serviços prestados ou disponibilizados e as contribuições de melhoria que incidirem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3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10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os imóveis beneficiados com a execução de obras e disponibilização dos serviços que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valorizem;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Estabelecer normas para a elaboração e execução de projetos públicos ou privados relativos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expansão, ampliação, remodelação ou manutenção dos sistemas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potável; de coleta, afastamento e tratamento de esgotos sanitários;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Exercer quaisquer outras atividades relacionadas com os sistemas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potável; de coleta, afastamento e tratamento de esgotos sanitários.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DAAE poderá condicionar a ligação, a religação, o aumento de vazão ou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contratação de fornecimentos especiais à quitação de débitos anteriores do mesmo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decorrentes da prestação do serviço para o mesmo ou para outro imóvel no município. </w:t>
      </w:r>
    </w:p>
    <w:p>
      <w:pPr>
        <w:autoSpaceDN w:val="0"/>
        <w:autoSpaceDE w:val="0"/>
        <w:widowControl/>
        <w:spacing w:line="245" w:lineRule="auto" w:before="344" w:after="0"/>
        <w:ind w:left="0" w:right="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5º.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DAAE poderá adotar mecanismos de contingência e emergência, inclusive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racionamento, quando houver necessidade, priorizando o fornecimento de emergência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unidades consumidoras que prestam serviços essenciais à população.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interrupções dos serviços ou reduções de vazão ou pressão, na forma prevista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artigo, deverão ser prévia e amplamente divulgadas à população, aos órgão competentes e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ARES-PCJ, com indicação dos setores prejudicados e dos prazos prováveis necessários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normalização das atividades.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DAAE poderá adotar mecanismos tarifários de contingência, com o objetivo de cobrir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custos adicionais decorrentes, para garantir o equilíbrio financeiro da prestação dos serviços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gestão da demanda.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casos de estiagem prolongada que caracterizem declaração de situação de emergência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calamidade pública, o DAAE poderá estabelecer Planos de Racionamento. </w:t>
      </w:r>
    </w:p>
    <w:p>
      <w:pPr>
        <w:autoSpaceDN w:val="0"/>
        <w:autoSpaceDE w:val="0"/>
        <w:widowControl/>
        <w:spacing w:line="245" w:lineRule="auto" w:before="36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6º.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DAAE poderá interromper temporariamente seus serviços em razão de situações,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por exemplo, questões de segurança de pessoas e bens ou necessidade de efetuar reparos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modificações nos sistemas de saneamento.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situações de serviços emergenciais, o DAAE ARARAQUARA comunicará à população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total ou parcial dos serviços, por meio de </w:t>
      </w:r>
      <w:r>
        <w:rPr>
          <w:rFonts w:ascii="Calibri" w:hAnsi="Calibri" w:eastAsia="Calibri"/>
          <w:b w:val="0"/>
          <w:i/>
          <w:color w:val="000000"/>
          <w:sz w:val="24"/>
        </w:rPr>
        <w:t>site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rede social oficial da autarquia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Call </w:t>
      </w:r>
      <w:r>
        <w:rPr>
          <w:rFonts w:ascii="Calibri" w:hAnsi="Calibri" w:eastAsia="Calibri"/>
          <w:b w:val="0"/>
          <w:i/>
          <w:color w:val="000000"/>
          <w:sz w:val="24"/>
        </w:rPr>
        <w:t>Center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0800 602 2324.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situações de serviços programados, deverá ser previamente divulgada à população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afetada, com antecedência mínima de 72 (setenta e duas) horas, através das mídias escrita,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falada, site e rede social oficial da autarquia e </w:t>
      </w:r>
      <w:r>
        <w:rPr>
          <w:rFonts w:ascii="Calibri" w:hAnsi="Calibri" w:eastAsia="Calibri"/>
          <w:b w:val="0"/>
          <w:i/>
          <w:color w:val="000000"/>
          <w:sz w:val="24"/>
        </w:rPr>
        <w:t>Call Center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0800 602 2324.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interrupções citadas nos parágrafos anteriores deverão ser comunicadas à ARES-PCJ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respeito da abrangência, da duração e dos motivos da interrupção dos serviços. </w:t>
      </w:r>
    </w:p>
    <w:p>
      <w:pPr>
        <w:autoSpaceDN w:val="0"/>
        <w:autoSpaceDE w:val="0"/>
        <w:widowControl/>
        <w:spacing w:line="245" w:lineRule="auto" w:before="35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7º.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 ao DAAE organizar e manter atualizado o cadastro comercial de todos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imóveis por ele servidos de abastecimento de água e/ou esgotamento sanitário, compreendendo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unidades consumidoras.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2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11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72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  O cadastro comercial deverá apresentar, obrigatoriamente, as seguintes informações: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Identificação do USUÁRIO: nome completo, número e órgão expedidor da carteira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identidade ou de outro documento de identificação, número de inscrição no Cadastro Nacional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Pessoal Jurídica (CNPJ) ou no Cadastro de Pessoa Física (CPF), meios de contato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tais como telefone fixo, celular, endereço eletrônico e matrícula do USUÁRIO; </w:t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Identificação da unidade usuária: endereço completo, considerando o logradouro, número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imóvel, complemento e o Código de Endereçamento Postal (CEP), de acordo com o Cadastro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Nacional de Endereços do Instituto Brasileiro de Geografia e Estatística (IBGE) e, quando houver,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número do registro no cadastro da Prefeitura Municipal de Araraquara;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Classificação da ligação: categoria e número de economias;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 de início dos serviços de abastecimento de água e/ou de esgotamento sanitário; </w:t>
      </w:r>
      <w:r>
        <w:rPr>
          <w:rFonts w:ascii="Calibri" w:hAnsi="Calibri" w:eastAsia="Calibri"/>
          <w:b w:val="0"/>
          <w:i w:val="0"/>
          <w:color w:val="000000"/>
          <w:sz w:val="22"/>
        </w:rPr>
        <w:t>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Histórico de leituras e de faturamentos, no mínimo, referentes aos últimos 60 (sessenta)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ciclos consecutivos e completos;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Identificação do medidor e lacres instalados e suas respectivas atualizações.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  O cadastro comercial deverá ser feito em nome do efetivo USUÁRIO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saneamento, cabendo ao PROPRIETÁRIO do imóvel a responsabilidade pela atualização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e informação do real usuário, sob pena de ser responsabilizado pelos débitos em função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desatualização do cadastro. </w:t>
      </w:r>
    </w:p>
    <w:p>
      <w:pPr>
        <w:autoSpaceDN w:val="0"/>
        <w:autoSpaceDE w:val="0"/>
        <w:widowControl/>
        <w:spacing w:line="245" w:lineRule="auto" w:before="348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8º.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 ao DAAE, mediante inspeção nos imóveis, verificar a adequação das instalações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padrões de ligação de água e esgotos, a utilização da ligação, a fim de determinar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classificação de acordo com as categorias de consumo e, ainda, estabelecer a quantidade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 permitidas para o imóvel.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alteração da categoria e/ou da quantidade de economias poderá ocorrer unilateralmente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parte do DAAE, sempre que se verificar o uso da água para outros fins divergentes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comercial original, quando forem constatadas alterações relevantes nas características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imóvel, devendo o USUÁRIO ser notificado previamente sobre a alteração realizada.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DAAE não será responsável por danos causados a pessoas ou bens decorrentes de defeitos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instalações internas da unidade usuária, por sua má utilização e/ou conservação. </w:t>
      </w:r>
    </w:p>
    <w:p>
      <w:pPr>
        <w:autoSpaceDN w:val="0"/>
        <w:autoSpaceDE w:val="0"/>
        <w:widowControl/>
        <w:spacing w:line="245" w:lineRule="auto" w:before="34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constatar deficiência nas instalações internas da unidade usuária, em relação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padrões de ligação de água e esgotos, o DAAE deverá comunicar formalmente o PROPRIETÁRIO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USUÁRIO a necessidade de proceder às respectivas correções de acordo com as Instruções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e Normativas vigentes. </w:t>
      </w:r>
    </w:p>
    <w:p>
      <w:pPr>
        <w:autoSpaceDN w:val="0"/>
        <w:autoSpaceDE w:val="0"/>
        <w:widowControl/>
        <w:spacing w:line="245" w:lineRule="auto" w:before="36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DAAE não executará os pedidos de ligação de água e/ou esgotos enquanto as instalações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unidade usuária estiverem em desacordo com os padrões de ligação estabelecida no Anexo I. </w:t>
      </w:r>
    </w:p>
    <w:p>
      <w:pPr>
        <w:autoSpaceDN w:val="0"/>
        <w:autoSpaceDE w:val="0"/>
        <w:widowControl/>
        <w:spacing w:line="245" w:lineRule="auto" w:before="360" w:after="0"/>
        <w:ind w:left="0" w:right="3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prazo para atendimento dos pedidos de ligação de água e/ou de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contado a partir da data de aprovação das instalações pelo DAAE e do cumprimento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condições regulamentares pertinentes.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30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12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2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9º.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DAAE não se responsabilizará por eventuais incorreções na classificação da categoria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imóvel ou número de unidades de consumo (economias), decorrentes de omissões ou erros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informações fornecidas pelo USUÁRIO, quando da formulação do cadastro comercial.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imóvel com mais de um tipo de atividade que não possua ligações individualizadas,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será classificado pela categoria de maior tarifa do conjunto.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vedado ao DAAE a realização de serviços, execução de obras e fornecimento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materiais ou equipamentos a título gratuito ou a concessão de tarifas reduzidas ou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especiais, exceto para os casos definidos em Lei, Resolução da ARES-PCJ ou neste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DAAE poderá, a qualquer tempo, proceder à auditoria nas ligações, a fim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detectar e corrigir as eventuais perdas de faturamento da autarquia. </w:t>
      </w:r>
    </w:p>
    <w:p>
      <w:pPr>
        <w:autoSpaceDN w:val="0"/>
        <w:autoSpaceDE w:val="0"/>
        <w:widowControl/>
        <w:spacing w:line="245" w:lineRule="auto" w:before="344" w:after="0"/>
        <w:ind w:left="244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DIREITOS E OBRIGAÇÕES DO USUÁRIO </w:t>
      </w:r>
    </w:p>
    <w:p>
      <w:pPr>
        <w:autoSpaceDN w:val="0"/>
        <w:autoSpaceDE w:val="0"/>
        <w:widowControl/>
        <w:spacing w:line="245" w:lineRule="auto" w:before="3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deve realizar o uso consciente e racional da água, evitando o desperdício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modo a contribuir para a preservação dos recursos hídricos.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dever do USUÁRIO zelar pela ligação de seu imóvel e das redes públicas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e não realizar derivações clandestinas para atendimento a outros imóveis.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 edificação estará sujeita à tarifa ou taxa referente ao serviço público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potável ou de esgotamento sanitário que for posto à sua disposição. </w:t>
      </w:r>
    </w:p>
    <w:p>
      <w:pPr>
        <w:autoSpaceDN w:val="0"/>
        <w:autoSpaceDE w:val="0"/>
        <w:widowControl/>
        <w:spacing w:line="245" w:lineRule="auto" w:before="36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de responsabilidade do USUÁRIO a conservação, a manutenção e a segurança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internas da unidade usuária, situadas após o ponto de entrega de água e antes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ponto de coleta de esgotos. </w:t>
      </w:r>
    </w:p>
    <w:p>
      <w:pPr>
        <w:autoSpaceDN w:val="0"/>
        <w:autoSpaceDE w:val="0"/>
        <w:widowControl/>
        <w:spacing w:line="245" w:lineRule="auto" w:before="36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de responsabilidade do USUÁRIO a adequação técnica, a manutenção e a segurança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internas da unidade usuária, situadas além do ponto de entrega e/ou de 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respeitadas as normas da Associação Brasileira de Normas Técnicas (ABNT) e do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autoSpaceDE w:val="0"/>
        <w:widowControl/>
        <w:spacing w:line="245" w:lineRule="auto" w:before="36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será responsável, ainda que o DAAE tenha procedido à vistoria, por danos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causados a pessoas ou bens decorrentes de defeitos nas instalações internas do imóvel, 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má utilização. </w:t>
      </w:r>
    </w:p>
    <w:p>
      <w:pPr>
        <w:autoSpaceDN w:val="0"/>
        <w:autoSpaceDE w:val="0"/>
        <w:widowControl/>
        <w:spacing w:line="245" w:lineRule="auto" w:before="366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deverá zelar pela segurança e integridade das instalações e equipamentos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medições localizados em seu imóvel, de acordo com os padrões e normas exigidas,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responsabilizando-se pelo aumento do consumo de água causado por eventuais vazamentos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internos em seu imóvel.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5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13</w:t>
      </w:r>
    </w:p>
    <w:p>
      <w:pPr>
        <w:sectPr>
          <w:pgSz w:w="11908" w:h="16840"/>
          <w:pgMar w:top="284" w:right="1064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 Em caso de eventuais vazamentos não visíveis, internos em seu imóvel,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requerimento e demonstração, o USUÁRIO tem o direito de ter os serviços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esgotamento sanitário cobrados pela média dos últimos 6 (seis) meses, conforme tarifa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normal, e o volume excedente medido será cobrado pelo custo do metro cúbico unitário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água, limitado a uma conta a cada 6 (seis) meses, em atendimento à alínea “b”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inciso II do Art. 223.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haja volume excedente na referência subsequente, o volume de água será cobrado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normal e o esgotamento sanitário pela média dos 6 (seis) meses anteriores à ocorrência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vazamento não visível. </w:t>
      </w:r>
    </w:p>
    <w:p>
      <w:pPr>
        <w:autoSpaceDN w:val="0"/>
        <w:autoSpaceDE w:val="0"/>
        <w:widowControl/>
        <w:spacing w:line="245" w:lineRule="auto" w:before="35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caso de furto do medidor, o USUÁRIO deverá arcar com o custo de um novo medidor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instalado, sem prejuízo da multa aplicável de acordo com o Capítulo XXI –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Infrações e Penalidades, deste Regulamento de Serviços. A multa será isenta com apresentação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Boletim de Ocorrência que comprove o furto, antes da data notificação da fiscalização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DAAE, e a instalação de caixa de proteção de hidrômetro. </w:t>
      </w:r>
    </w:p>
    <w:p>
      <w:pPr>
        <w:autoSpaceDN w:val="0"/>
        <w:autoSpaceDE w:val="0"/>
        <w:widowControl/>
        <w:spacing w:line="245" w:lineRule="auto" w:before="360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de responsabilidade do USUÁRIO a manutenção e limpeza periódica do reservatório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interno do imóvel, devendo fazê-lo a cada 6 (seis) meses ou quando ocorrer algum problema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relevante que possa alterar as condições de potabilidade da água.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é responsável por oferecer condições de acesso livre e seguro em seu imóvel,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técnicos autorizados do DAAE, no desenvolvimento de suas atividades. </w:t>
      </w:r>
    </w:p>
    <w:p>
      <w:pPr>
        <w:autoSpaceDN w:val="0"/>
        <w:autoSpaceDE w:val="0"/>
        <w:widowControl/>
        <w:spacing w:line="245" w:lineRule="auto" w:before="3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21.</w:t>
      </w:r>
      <w:r>
        <w:rPr>
          <w:rFonts w:ascii="Calibri" w:hAnsi="Calibri" w:eastAsia="Calibri"/>
          <w:b w:val="0"/>
          <w:i w:val="0"/>
          <w:color w:val="000000"/>
          <w:sz w:val="24"/>
        </w:rPr>
        <w:t>É permitida a instalação de mais de uma ligação de água para um mesmo imóvel, desde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que sejam atendidos os seguintes requisitos: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6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existência de mais de uma edificação ocupada por USUÁRIOS distintos;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>instalações prediais obrigatoriamente individualizados para cada UNIDADE USUÁRIA;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>sujeita à aprovação do setor competente do DAAE.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formalização dos pedidos de ligações de água e/ou esgotos, o USUÁRIO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fornecer, obrigatoriamente, os seguintes documentos e informações: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Cédula de Identidade, CPF e comprovante de endereço, se pessoa física;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>Se pessoa jurídica, contrato social e suas alterações, CNPJ e a documentação do sócio-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administrador, conforme inciso I – deste artigo;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Endereço completo do imóvel – logradouro, bairro, CEP e número predial fornecido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Declaração da finalidade de uso do imóvel, conforme Contrato de Prestação de Serviços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DAAE Araraquara;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 da identificação do imóvel no último carnê de Imposto Predial Territorial Urbano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(IPTU) ou Imposto Territorial Rural (ITR).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1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14</w:t>
      </w:r>
    </w:p>
    <w:p>
      <w:pPr>
        <w:sectPr>
          <w:pgSz w:w="11908" w:h="16840"/>
          <w:pgMar w:top="282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Na hipótese de implantação de empreendimentos, deverão ser cumpridas,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adicionalmente as exigências constantes no Capítulo X – Dos Empreendimentos,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 ao USUÁRIO informar ao DAAE as alterações cadastrais ocorridas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imóvel/ligação.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critério do DAAE, o USUÁRIO poderá ser responsabilizado pelo pagamento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diferenças resultantes da aplicação de tarifas no período em que a unidade usuária esteve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incorretamente classificada no cadastro comercial. </w:t>
      </w:r>
    </w:p>
    <w:p>
      <w:pPr>
        <w:autoSpaceDN w:val="0"/>
        <w:autoSpaceDE w:val="0"/>
        <w:widowControl/>
        <w:spacing w:line="245" w:lineRule="auto" w:before="35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houver alteração de titularidade, cabe ao antigo ou ao novo PROPRIETÁRIO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 comunicar imediatamente ao DAAE, apresentando os documentos pessoais e do imóvel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necessários.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novo PROPRIETÁRIO é responsável por verificar previamente a existência de débitos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pendentes sobre o imóvel, sendo estes de responsabilidade de quem se beneficiou do serviço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esgotamento sanitário.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Caso o PROPRIETÁRIO não identifique o USUÁRIO do serviço, com a apresentação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 pessoais deste, ficará responsabilizado pelo débito existente.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vedado ao USUÁRIO, sob pena de aplicação das sanções previstas neste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Prestação de Serviços e em Instruções Normativas vigentes: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Intervir nas redes públicas, nos ramais prediais ou nos pontos de entrega de água e/ou coleta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Misturar água proveniente de qualquer outra fonte à água potável fornecida pelo DAAE; </w:t>
      </w: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Derivar ou utilizar recursos hídricos para qualquer finalidade, sem a respectiva outorga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direito de uso;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derivação de tubulações da instalação predial de água para suprir outros imóveis; </w:t>
      </w:r>
      <w:r>
        <w:rPr>
          <w:rFonts w:ascii="Calibri" w:hAnsi="Calibri" w:eastAsia="Calibri"/>
          <w:b w:val="0"/>
          <w:i w:val="0"/>
          <w:color w:val="000000"/>
          <w:sz w:val="22"/>
        </w:rPr>
        <w:t>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Realizar a produção e distribuição de água para consumo final por fonte alternativa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condomínios, associações, loteamento fechados e empreendimento multifamiliares;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Realizar a produção e o abastecimento de água para consumo final por fonte alternativa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própria UNIDADE USUÁRIA, sem autorização dos órgãos competentes;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uso de quaisquer dispositivos intercalados nas instalações prediais de água ou esgotos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interfiram no abastecimento público de água ou na coleta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despejo de águas pluviais nas instalações prediais de esgotos sanitários;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IX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emprego de bombas de sucção ligadas diretamente nas instalações prediais de água,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trecho entre o ponto de entrega de água e o primeiro sistema de reservatório abastecido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danos causados pela intervenção indevida do USUÁRIO nas redes públicas, nos ramais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prediais ou nos pontos de entrega de água e/ou coleta de esgotos, serão reparados pelo DAAE,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às expensas do USUÁRIO, sem prejuízo das penalidades previstas neste Regulamento de Serviços.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6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15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dever do USUÁRIO comunicar o DAAE no caso de verificar a existência de irregularidades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ligações.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abastecimento de água potável ao imóvel destina-se ao seu próprio consumo,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proibido o abastecimento de terceiros a qualquer título, exceto em situação de combate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incêndio ou calamidade pública. </w:t>
      </w:r>
    </w:p>
    <w:p>
      <w:pPr>
        <w:autoSpaceDN w:val="0"/>
        <w:autoSpaceDE w:val="0"/>
        <w:widowControl/>
        <w:spacing w:line="245" w:lineRule="auto" w:before="36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piscinas não poderão ser interligadas diretamente à instalação predial de água,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obrigatório o seu abastecimento através de caixa d’água do imóvel, localizada acima da cota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piscina, ou torneira, a qual deverá estar a, no mínimo, 1 (um) metro acima do nível máximo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da piscina e sua interligação deverá ser através de mangueira flexível, tipo de jardim, cuja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extremidade, em nenhuma hipótese, poderá ser introduzida na piscina, a fim de evitar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possibilidade de retrossifonamento da água da piscina para a rede pública. </w:t>
      </w:r>
    </w:p>
    <w:p>
      <w:pPr>
        <w:autoSpaceDN w:val="0"/>
        <w:autoSpaceDE w:val="0"/>
        <w:widowControl/>
        <w:spacing w:line="245" w:lineRule="auto" w:before="3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piscinas de uso comum, o ponto de abastecimento deverá estar obrigatoriamente acima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nível máximo de água. </w:t>
      </w:r>
    </w:p>
    <w:p>
      <w:pPr>
        <w:autoSpaceDN w:val="0"/>
        <w:autoSpaceDE w:val="0"/>
        <w:widowControl/>
        <w:spacing w:line="245" w:lineRule="auto" w:before="36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o imóvel do USUÁRIO seja objeto de invasão por terceiros deverá requerer, junto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DAAE, a imediata interrupção do serviço, ficando esse responsável pelos débitos anteriormente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gerados.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responderá por quaisquer débitos relacionados aos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e/ou esgotamento sanitário prestados, decorrentes de sua regular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utilização, gozo e fruição, inclusive por débitos de períodos retroativos até 5 (cinco) anos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 (dez) anos, conforme a natureza do débito. </w:t>
      </w:r>
    </w:p>
    <w:p>
      <w:pPr>
        <w:autoSpaceDN w:val="0"/>
        <w:autoSpaceDE w:val="0"/>
        <w:widowControl/>
        <w:spacing w:line="245" w:lineRule="auto" w:before="36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inadimplente, notificado do débito no prazo previsto em lei, poderá realizar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através do parcelamento ou reparcelamento de débitos, conforme disposto nos Art.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29 a Art. 39 deste regulamento.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poderá optar pela escolha do vencimento da conta de acordo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disponibilidade de recebimento de seus proventos.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DAAE poderá cadastrar os USUÁRIOS inadimplentes nos serviços de proteção ao crédito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(Serasa, SPC e similares), promover o protesto da Certidão de Dívida Ativa e promover a cobrança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judicial dos débitos, com os respectivos acréscimos de multa por impontualidade, juros de mora,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correção monetária e honorários advocatícios, conforme legislação vigente, após esgotadas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medidas administrativas para a cobrança.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poderá solicitar o débito final do imóvel para fins do encerramento do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locação ou outros, independentemente do período decorrido da leitura anterior.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caso do parágrafo 4º, no ato da leitura, o DAAE fara a supressão do fornecimento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a emissão da conta com todos dos débitos existentes.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8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16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6º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restabelecimento do fornecimento de água para o mesmo USUÁRIO, mesmo que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 imóvel, dar-se-á somente com a comprovação do pagamento de quaisquer débitos. </w:t>
      </w:r>
    </w:p>
    <w:p>
      <w:pPr>
        <w:autoSpaceDN w:val="0"/>
        <w:autoSpaceDE w:val="0"/>
        <w:widowControl/>
        <w:spacing w:line="245" w:lineRule="auto" w:before="36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poderá solicitar a prorrogação do prazo de vencimento da conta, por meio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formalização de Termo de Compromisso, pelos canais de atendimento, de modo a evitar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emissão de ordem de corte do fornecimento de água.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Haverá a cobrança de juros de mora proporcional a 1% (um por cento) ao mês sobre 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conta, referente ao período solicitado.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atribuída data limite de 20 (vinte) dias para pagamento da referência mais antiga.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não poderá solicitar a prorrogação do prazo de vencimento de conta da mesma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referência por mais de 1 (uma) vez. </w:t>
      </w:r>
    </w:p>
    <w:p>
      <w:pPr>
        <w:autoSpaceDN w:val="0"/>
        <w:autoSpaceDE w:val="0"/>
        <w:widowControl/>
        <w:spacing w:line="245" w:lineRule="auto" w:before="360" w:after="0"/>
        <w:ind w:left="2448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Créditos Tributários e Não Tributários </w:t>
      </w:r>
    </w:p>
    <w:p>
      <w:pPr>
        <w:autoSpaceDN w:val="0"/>
        <w:autoSpaceDE w:val="0"/>
        <w:widowControl/>
        <w:spacing w:line="245" w:lineRule="auto" w:before="36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 seção trata do parcelamento dos créditos tributários e não tributários do DAAE,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inscritos em Dívida Ativa, em conformidade com o que dispõe o parágrafo único do Art. 48,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Complementar Municipal n° 17, de 1° de dezembro de 1997. </w:t>
      </w:r>
    </w:p>
    <w:p>
      <w:pPr>
        <w:autoSpaceDN w:val="0"/>
        <w:autoSpaceDE w:val="0"/>
        <w:widowControl/>
        <w:spacing w:line="245" w:lineRule="auto" w:before="348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disposto neste regulamento não se aplica aos créditos tributários e não tributários,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inscritos ou não em dívida ativa, cujo parcelamento receber tratamento especial em lei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do Poder Executivo.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DAAE não poderá abrir mão de quaisquer valores devidos pelo USUÁRIO, segundo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princípio da indisponibilidade do interesse público. </w:t>
      </w:r>
    </w:p>
    <w:p>
      <w:pPr>
        <w:autoSpaceDN w:val="0"/>
        <w:autoSpaceDE w:val="0"/>
        <w:widowControl/>
        <w:spacing w:line="245" w:lineRule="auto" w:before="348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Parcelamento </w:t>
      </w:r>
    </w:p>
    <w:p>
      <w:pPr>
        <w:autoSpaceDN w:val="0"/>
        <w:autoSpaceDE w:val="0"/>
        <w:widowControl/>
        <w:spacing w:line="245" w:lineRule="auto" w:before="36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30.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Fica facultado o parcelamento dos créditos constituídos e inscritos em dívida ativa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DAAE, mesmo em fase de execução fiscal já ajuizada, dando-se por opção do USUÁRIO,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requerimento abrangendo o total do débito a ser parcelado. </w:t>
      </w:r>
    </w:p>
    <w:p>
      <w:pPr>
        <w:autoSpaceDN w:val="0"/>
        <w:autoSpaceDE w:val="0"/>
        <w:widowControl/>
        <w:spacing w:line="245" w:lineRule="auto" w:before="35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créditos poderão ser parcelados em até 60 (sessenta) prestações mensais e sucessivas,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disposições constantes deste regulamento, condicionados ao recolhimento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primeira parcela referente ao pagamento à vista do valor correspondente a 10% (dez por cento)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valor total dos débitos consolidados.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valor mensal das parcelas não poderá ser inferior a 1 (uma) Unidade Fiscal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(UFM).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11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17</w:t>
      </w:r>
    </w:p>
    <w:p>
      <w:pPr>
        <w:sectPr>
          <w:pgSz w:w="11908" w:h="16840"/>
          <w:pgMar w:top="284" w:right="1064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31.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Ressalvadas as custas, emolumentos e encargos provenientes de demanda judicial,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parcelamento dos créditos abrangerá a dívida consolidada, considerando a dívida original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acrescida de: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Juros de mora;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Multa de mora;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Correção monetária, incidente desde a constituição da dívida até a data do deferimento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parcelamento.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cálculo da parcela será realizado mediante a aplicação dos juros remuneratórios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correção monetária anual, conforme especificado no Anexo II deste regulamento.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saldo devedor, subtraído o valor de entrada, é igual ao saldo a amortizar; sobre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resultado incide a taxa mensal de juros e o prazo contado em meses, cujo produto é dividido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prazo, respeitado o valor mínimo de 1 (uma) UFM, sob o regime de capitalização por juros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simples.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Sobre o valor do saldo final ao término do exercício financeiro, deve incidir a correção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monetária pela variação da UFM. </w:t>
      </w:r>
    </w:p>
    <w:p>
      <w:pPr>
        <w:autoSpaceDN w:val="0"/>
        <w:autoSpaceDE w:val="0"/>
        <w:widowControl/>
        <w:spacing w:line="245" w:lineRule="auto" w:before="360" w:after="0"/>
        <w:ind w:left="0" w:right="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o parcelamento de créditos tributários e não tributários, ao recolhimento do valor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 após a data do vencimento estabelecido no acordo efetivado incidirá, sobre o valor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 parcela em atraso, multa de mora de 2% (dois por cento) e juros de mora de 1% (um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 ao mês ou fração deste, contados da data do vencimento da respectiva parcela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atraso.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32.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homologação do acordo de parcelamento dar-se-á no momento do pagamento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 de entrada à vista.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Na hipótese de o serviço público prestado pelo DAAE estar interrompido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decorrência da dívida que se pretende renegociar, o requerente somente terá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restabelecimento do serviço mediante a quitação do valor de entrada do parcelamento,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devidamente homologado.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33.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casos de parcelamento de débitos já ajuizados, serão exigidos, além do requisito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mencionado no Art. 32 deste regulamento: </w:t>
      </w:r>
    </w:p>
    <w:p>
      <w:pPr>
        <w:autoSpaceDN w:val="0"/>
        <w:autoSpaceDE w:val="0"/>
        <w:widowControl/>
        <w:spacing w:line="245" w:lineRule="auto" w:before="348" w:after="0"/>
        <w:ind w:left="0" w:right="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 de Confissão de Dívida, devidamente assinado, implicando, por parte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confissão irretratável da dívida em cobrança judicial, bem como renúncia ou desistência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meio de defesa, inclusive a propositura de outra ação, caso em que o parcelamento só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efetivará após o trânsito em julgado da decisão de homologação judicial do requerimento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desistência;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homologação do acordo do parcelamento; e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9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18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pagamento de todas as verbas inerentes à sucumbência processual, envolvendo custas,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emolumentos, honorários advocatícios e demais despesas processuais eventualmente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existentes.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Poderá ser requerida a formalização do Termo de Penhora dos bens móveis ou imóveis,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bens suficientes à garantia do débito executado. </w:t>
      </w:r>
    </w:p>
    <w:p>
      <w:pPr>
        <w:autoSpaceDN w:val="0"/>
        <w:autoSpaceDE w:val="0"/>
        <w:widowControl/>
        <w:spacing w:line="245" w:lineRule="auto" w:before="346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Quando se tratar de pessoa jurídica, tanto o Termo de Confissão de Dívida, quanto o Termo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Penhora deverão ser assinados pelos representantes legais da executada, devendo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no mesmo ato o contrato social com registro atualizado na JUCESP. </w:t>
      </w:r>
    </w:p>
    <w:p>
      <w:pPr>
        <w:autoSpaceDN w:val="0"/>
        <w:autoSpaceDE w:val="0"/>
        <w:widowControl/>
        <w:spacing w:line="245" w:lineRule="auto" w:before="36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34.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se tratar de parcelamento de crédito em que haja informação de designação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leilão do imóvel ou do bem dado em garantia, o parcelamento será efetuado em 2 (duas)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parcelas, sendo a primeira parcela paga no ato da assinatura do acordo e a segunda parcela paga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até 30 (trinta) dias após o pagamento da primeira.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 condição do disposto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artigo, o parcelamento somente será concedido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atendidos os requisitos previstos no Art. 33 deste regulamento.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DAAE requererá a suspensão ou extinção da ação de execução fiscal nos casos em que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parcelamento adimplido se der na forma descrita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245" w:lineRule="auto" w:before="344" w:after="0"/>
        <w:ind w:left="0" w:right="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35.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homologação do parcelamento de créditos do DAAE gera ao USUÁRIO o direito de obter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expedição de certidão positiva com efeitos de negativa, na forma do Art. 206 da Lei Federal n°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5.172, de 25 de outubro de 1966 (Código Tributário Nacional), relativamente aos créditos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tiveram objeto de parcelamento, desde que este se encontre vigente.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36.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Implicará a imediata rescisão do parcelamento, a falta de pagamento: </w:t>
      </w:r>
    </w:p>
    <w:p>
      <w:pPr>
        <w:autoSpaceDN w:val="0"/>
        <w:autoSpaceDE w:val="0"/>
        <w:widowControl/>
        <w:spacing w:line="245" w:lineRule="auto" w:before="364" w:after="0"/>
        <w:ind w:left="0" w:right="403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3 (três) parcelas, consecutivas ou não; ou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1 (uma) parcela, estando pagas todas as demais.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casos previstos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artigo, o USUÁRIO optante pelo parcelamento será dele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excluído independentemente de notificação prévia, e o débito passará a ser exigido pela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totalidade, com o prosseguimento da eventual ação de execução fiscal anteriormente proposta. </w:t>
      </w:r>
    </w:p>
    <w:p>
      <w:pPr>
        <w:autoSpaceDN w:val="0"/>
        <w:autoSpaceDE w:val="0"/>
        <w:widowControl/>
        <w:spacing w:line="245" w:lineRule="auto" w:before="346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Rescindido o parcelamento, e com o objetivo de satisfazer o crédito autárquico, a respectiva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Certidão de Dívida Ativa poderá ser imediatamente exigida em juízo, bem como poderá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Fazenda Pública proceder ao protesto extrajudicial e o registro de negativação dos devedores.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caso de protesto extrajudicial de créditos do DAAE que não foram objeto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parcelamento, poderá haver o parcelamento na forma deste decreto, sendo recolhida a 1ª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(primeira) prestação em valor correspondente a 20% (vinte por cento) do total dos débitos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consolidados, bem como o pagamento das custas de protesto junto ao tabelionato.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87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19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DAAE ficará, trimestralmente, obrigado a controlar as atividades relativas ao parcelamento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 quitação dos referidos débitos. </w:t>
      </w:r>
    </w:p>
    <w:p>
      <w:pPr>
        <w:autoSpaceDN w:val="0"/>
        <w:autoSpaceDE w:val="0"/>
        <w:widowControl/>
        <w:spacing w:line="245" w:lineRule="auto" w:before="364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Inadimplência </w:t>
      </w:r>
    </w:p>
    <w:p>
      <w:pPr>
        <w:autoSpaceDN w:val="0"/>
        <w:autoSpaceDE w:val="0"/>
        <w:widowControl/>
        <w:spacing w:line="197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37.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inadimplência, nos termos do Art. 36 deste regulamento, implicará: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vencimento antecipado das parcelas vincendas, independentemente de notificação; e </w:t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imediata expedição de ordem para a interrupção dos serviços públicos afetados,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 da observação dos procedimentos regulamentares. </w:t>
      </w:r>
    </w:p>
    <w:p>
      <w:pPr>
        <w:autoSpaceDN w:val="0"/>
        <w:autoSpaceDE w:val="0"/>
        <w:widowControl/>
        <w:spacing w:line="245" w:lineRule="auto" w:before="346" w:after="0"/>
        <w:ind w:left="3600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Reparcelamento </w:t>
      </w:r>
    </w:p>
    <w:p>
      <w:pPr>
        <w:autoSpaceDN w:val="0"/>
        <w:autoSpaceDE w:val="0"/>
        <w:widowControl/>
        <w:spacing w:line="245" w:lineRule="auto" w:before="36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38.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admitido o reparcelamento dos débitos constantes do parcelamento rescindido,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desde que seja recolhida primeira parcela referente ao pagamento à vista do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 a 20% (vinte por cento) do valor total dos débitos consolidados.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 hipótese de 3º (terceiro) reparcelamento, o USUÁRIO deverá recolher à vista 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 a 30% (trinta por cento) do valor total dos débitos consolidados, acrescidos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formalização do Termo de Penhora dos bens móveis ou imóveis, em bens suficientes à garantia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débito executado.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caso de inadimplência do terceiro reparcelamento, não será admitido novo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parcelamento.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os fins do disposto no § 2º deste artigo, em caso de alegada insuficiência de recursos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financeiros por parte do USUÁRIO, será admitido o reparcelamento integral dos débitos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investigação social a ser realizada pelo setor de Assistência Social da Autarquia e, após,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manifestação da Procuradoria Geral do DAAE. </w:t>
      </w:r>
    </w:p>
    <w:p>
      <w:pPr>
        <w:autoSpaceDN w:val="0"/>
        <w:autoSpaceDE w:val="0"/>
        <w:widowControl/>
        <w:spacing w:line="245" w:lineRule="auto" w:before="344" w:after="0"/>
        <w:ind w:left="2160" w:right="216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Disposições Gerais do Processo de Parcelamento </w:t>
      </w:r>
    </w:p>
    <w:p>
      <w:pPr>
        <w:autoSpaceDN w:val="0"/>
        <w:autoSpaceDE w:val="0"/>
        <w:widowControl/>
        <w:spacing w:line="245" w:lineRule="auto" w:before="364" w:after="0"/>
        <w:ind w:left="0" w:right="3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39.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despesas processuais, honorários advocatícios e verbas de sucumbência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responsabilidade do executado, nos termos da Lei Processual Civil e do Estatuto da Ordem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Advogados do Brasil. </w:t>
      </w:r>
    </w:p>
    <w:p>
      <w:pPr>
        <w:autoSpaceDN w:val="0"/>
        <w:autoSpaceDE w:val="0"/>
        <w:widowControl/>
        <w:spacing w:line="245" w:lineRule="auto" w:before="350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ATENDIMENTO AO USUÁRIO </w:t>
      </w:r>
    </w:p>
    <w:p>
      <w:pPr>
        <w:autoSpaceDN w:val="0"/>
        <w:autoSpaceDE w:val="0"/>
        <w:widowControl/>
        <w:spacing w:line="245" w:lineRule="auto" w:before="36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40.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DAAE é responsável pela prestação de serviços adequados a todos os USUÁRIOS,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satisfazendo as condições de respeito às pessoas, preservação do meio ambiente,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comprometimento social, ética, transparência, eficiência e confiabilidade.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5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20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41.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DAAE deverá atender às solicitações e reclamações recebidas, além de dispor de canais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adequados e acessíveis a todos os USUÁRIOS, possibilitando, de forma integrada e organizada,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 de solicitações e reclamações. </w:t>
      </w:r>
    </w:p>
    <w:p>
      <w:pPr>
        <w:autoSpaceDN w:val="0"/>
        <w:autoSpaceDE w:val="0"/>
        <w:widowControl/>
        <w:spacing w:line="245" w:lineRule="auto" w:before="360" w:after="0"/>
        <w:ind w:left="0" w:right="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42.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atender prioritariamente as pessoas portadoras de necessidades especiais, idosos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idade igual ou superior a 60 (sessenta) anos, gestantes, lactantes e as pessoas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acompanhadas por crianças de colo. </w:t>
      </w:r>
    </w:p>
    <w:p>
      <w:pPr>
        <w:autoSpaceDN w:val="0"/>
        <w:autoSpaceDE w:val="0"/>
        <w:widowControl/>
        <w:spacing w:line="245" w:lineRule="auto" w:before="364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43.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conhecimento ou consulta do USUÁRIO, a Autarquia disponibiliza nos Postos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Atendimento, em local de fácil acesso, exemplares do Regulamento dos Serviços, do Código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Defesa do Consumidor e da Portaria do Ministério da Saúde que dispõe sobre os padrões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potabilidade da água. </w:t>
      </w:r>
    </w:p>
    <w:p>
      <w:pPr>
        <w:autoSpaceDN w:val="0"/>
        <w:autoSpaceDE w:val="0"/>
        <w:widowControl/>
        <w:spacing w:line="197" w:lineRule="auto" w:before="36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– DAS LIGAÇÕES DE ÁGUA E ESGOTOS </w:t>
      </w:r>
    </w:p>
    <w:p>
      <w:pPr>
        <w:autoSpaceDN w:val="0"/>
        <w:autoSpaceDE w:val="0"/>
        <w:widowControl/>
        <w:spacing w:line="197" w:lineRule="auto" w:before="36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– Dos Pedidos de Ligação de Água e Esgotos </w:t>
      </w:r>
    </w:p>
    <w:p>
      <w:pPr>
        <w:autoSpaceDN w:val="0"/>
        <w:autoSpaceDE w:val="0"/>
        <w:widowControl/>
        <w:spacing w:line="245" w:lineRule="auto" w:before="36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44.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Todo imóvel, localizado em área urbana que tenha edificações permanentes e situado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 regular, em via pública beneficiada com redes de abastecimento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disponíveis, deverá obrigatoriamente interligar-se à rede pública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construções e atividades desenvolvidas no imóvel deverão ser permitidas pela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municipal. </w:t>
      </w:r>
    </w:p>
    <w:p>
      <w:pPr>
        <w:autoSpaceDN w:val="0"/>
        <w:autoSpaceDE w:val="0"/>
        <w:widowControl/>
        <w:spacing w:line="245" w:lineRule="auto" w:before="348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execução da ligação do ramal de água estará condicionada à aprovação do padrão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da caixa de medidor, de acordo com o procedimento de instalação fornecido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DAAE.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USUÁRIOS que estiverem em desacordo com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terão prazo 30 (trinta) dias,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notificação, para solicitar ao DAAE as ligações de água e/ou esgotos e providenciar, no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60 (sessenta) dias contados das adequações solicitadas pelo DAAE, as medidas necessárias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instalações prediais para o abastecimento de água e a coleta de esgotos dentro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especificações técnicas do DAAE. Quando existirem fossas sépticas, o usuário providenciará,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custas, a desativação.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não atendimento da regra definida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dentro dos prazos estabelecidos, sujeitará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notificação ao USUÁRIO e à aplicação das sanções previstas neste Regulamento de Serviços e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vigente. </w:t>
      </w:r>
    </w:p>
    <w:p>
      <w:pPr>
        <w:autoSpaceDN w:val="0"/>
        <w:autoSpaceDE w:val="0"/>
        <w:widowControl/>
        <w:spacing w:line="245" w:lineRule="auto" w:before="36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considerada rede disponível de água e/ou esgotos, aquela que se localizar na direção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prolongamento das divisas laterais do terreno com a calçada, onde serão executadas pelo DAAE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ligações definitivas de água e/ou esgotos, de acordo com o disposto nas Instruções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 e em local que permita e facilite o acesso para execução dos serviços comerciais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operacionais. </w:t>
      </w:r>
    </w:p>
    <w:p>
      <w:pPr>
        <w:autoSpaceDN w:val="0"/>
        <w:autoSpaceDE w:val="0"/>
        <w:widowControl/>
        <w:spacing w:line="245" w:lineRule="auto" w:before="3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considerada área regular, aquela que tenha matrícula junto ao CRI e, se urbana, o Imposto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 Territorial Urbano (IPTU) correspondente.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2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21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6º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DAAE executará obrigatoriamente ambas as ligações de água e esgotos quando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pelo USUÁRIO. </w:t>
      </w:r>
    </w:p>
    <w:p>
      <w:pPr>
        <w:autoSpaceDN w:val="0"/>
        <w:autoSpaceDE w:val="0"/>
        <w:widowControl/>
        <w:spacing w:line="245" w:lineRule="auto" w:before="3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7º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Ligações de água com diâmetro de 1” (ou de 32 mm) ou mais deverão ser avaliadas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tecnicamente e autorizadas pelo DAAE. </w:t>
      </w:r>
    </w:p>
    <w:p>
      <w:pPr>
        <w:autoSpaceDN w:val="0"/>
        <w:autoSpaceDE w:val="0"/>
        <w:widowControl/>
        <w:spacing w:line="245" w:lineRule="auto" w:before="36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45.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pedido de ligação de água e/ou esgotos caracteriza-se por um ato do INTERESSADO,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ao solicitar o fornecimento de água e/ou a coleta de esgotos ao DAAE, assume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pelo pagamento das contas de consumo e de serviços realizados. </w:t>
      </w:r>
    </w:p>
    <w:p>
      <w:pPr>
        <w:autoSpaceDN w:val="0"/>
        <w:autoSpaceDE w:val="0"/>
        <w:widowControl/>
        <w:spacing w:line="245" w:lineRule="auto" w:before="3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PROPRIETÁRIO deverá instruir o pedido das ligações com documentos comprobatórios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propriedade do imóvel.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feito por locatário, o pedido também deverá apresentar expressa anuência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locador, por meio de procuração com poderes específicos, nos termos do Art. 654 e parágrafos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Lei Federal nº 10.406, de 10 de janeiro de  2002 (Código Civil Brasileiro).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46.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DAAE fornecerá uma única ligação de água por UNIDADE USUÁRIA.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instalação de mais de uma ligação para um mesmo imóvel estará condicionada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à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existência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</w:t>
      </w:r>
    </w:p>
    <w:p>
      <w:pPr>
        <w:autoSpaceDN w:val="0"/>
        <w:autoSpaceDE w:val="0"/>
        <w:widowControl/>
        <w:spacing w:line="245" w:lineRule="auto" w:before="34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>mais de uma edificação ocupada por USUÁRIOS distintos;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>instalações prediais obrigatoriamente individualizados para cada UNIDADE USUÁRIA.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os loteamentos fechados, associações, condomínios multifamiliares, comerciais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 e assemelhados, o DAAE fornecerá água em uma única ligação ou um único ponto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entrega, conforme definido em dimensionamento de ligação previamente elaborado,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obrigatória a medição individual das economias.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DAAE coletará os esgotos, em uma ou mais ligações, de acordo com os critérios técnicos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pré-definidos. </w:t>
      </w:r>
    </w:p>
    <w:p>
      <w:pPr>
        <w:autoSpaceDN w:val="0"/>
        <w:autoSpaceDE w:val="0"/>
        <w:widowControl/>
        <w:spacing w:line="245" w:lineRule="auto" w:before="360" w:after="0"/>
        <w:ind w:left="0" w:right="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47.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execução das ligações de água e/ou esgotos estará condicionada à aprovação,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efetuada pelos técnicos do DAAE, do padrão de instalação da caixa de medidor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ligações de água e/ou da caixa de inspeção, para as ligações de esgotos, de acordo com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manuais de instalação fornecidos. </w:t>
      </w:r>
    </w:p>
    <w:p>
      <w:pPr>
        <w:autoSpaceDN w:val="0"/>
        <w:autoSpaceDE w:val="0"/>
        <w:widowControl/>
        <w:spacing w:line="245" w:lineRule="auto" w:before="35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48.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pedidos de ligações de água e/ou de esgotos para as construções localizadas em áreas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restrições para ocupação, incluindo-se áreas de preservação permanente (APP) e áreas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risco, não serão executadas pelo DAAE. </w:t>
      </w:r>
    </w:p>
    <w:p>
      <w:pPr>
        <w:autoSpaceDN w:val="0"/>
        <w:autoSpaceDE w:val="0"/>
        <w:widowControl/>
        <w:spacing w:line="245" w:lineRule="auto" w:before="36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49.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DAAE não é responsável pela execução de ligações domiciliares de água ou esgotos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 lotes ou áreas decorrentes de desmembramentos que deixem de ter atendimento pelas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públicas existentes, como por exemplo: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2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22</w:t>
      </w:r>
    </w:p>
    <w:p>
      <w:pPr>
        <w:sectPr>
          <w:pgSz w:w="11908" w:h="16840"/>
          <w:pgMar w:top="282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2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 lote de esquina tem redes de água e esgotos pela testada do lote e não tem redes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lateral. Ao ser desmembrado a área lateral fica sem redes de água e esgotos em sua testada; </w:t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área tem frente para duas vias públicas e redes de água e esgotos na testada de uma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ser desmembrada uma das áreas fica sem redes na testada. </w:t>
      </w:r>
    </w:p>
    <w:p>
      <w:pPr>
        <w:autoSpaceDN w:val="0"/>
        <w:autoSpaceDE w:val="0"/>
        <w:widowControl/>
        <w:spacing w:line="245" w:lineRule="auto" w:before="346" w:after="0"/>
        <w:ind w:left="0" w:right="3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Neste caso, o DAAE poderá executar ligação especial de água e esgotos partindo das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existentes mais próximas da área em questão, até a calçada da via pública onde estão as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existentes.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Desse ponto até o imóvel a extensão da ligação de esgotos e a colocação de tubo camisa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ligação de água é de responsabilidade do requerente. </w:t>
      </w:r>
    </w:p>
    <w:p>
      <w:pPr>
        <w:autoSpaceDN w:val="0"/>
        <w:autoSpaceDE w:val="0"/>
        <w:widowControl/>
        <w:spacing w:line="245" w:lineRule="auto" w:before="35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 a ligação especial passar por passeio público de terceiros, o requerente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apresentar autorização, com firma reconhecida, dos proprietários dos imóveis, sendo que,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reparos de calçadas e outros são de responsabilidade do requerente. </w:t>
      </w:r>
    </w:p>
    <w:p>
      <w:pPr>
        <w:autoSpaceDN w:val="0"/>
        <w:autoSpaceDE w:val="0"/>
        <w:widowControl/>
        <w:spacing w:line="245" w:lineRule="auto" w:before="36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50.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imóveis existentes cujas características físicas da testada não permitam a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padrão de ligação no alinhamento predial, o DAAE, após vistoria, poderá aprovar a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caixa padrão na divisa lateral do imóvel, desde que a mesma esteja localizada junto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alinhamento frontal e com acesso livre, sem a necessidade de entrar no imóvel para chegar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USUÁRIOS, cujos imóveis estejam enquadrados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deverão permitir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 ao medidor para inspeção e/ou manutenção, bem como deverão informar o DAAE sobre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vazamentos internos, mesmo quando localizados antes do medidor.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a testada do imóvel dispuser de grade metálica, portão de acesso, ou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 tipo de fechamento, o USUÁRIO deverá prever até 1,0 m de alvenaria no alinhamento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frontal para possibilitar a instalação da caixa do medidor, conforme padrão vigente.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caixa padrão não poderá distar perpendicularmente mais de 3 (três) metros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alinhamento da ligação de água, sendo a caixa padrão instalada conforme Anexo I. </w:t>
      </w:r>
    </w:p>
    <w:p>
      <w:pPr>
        <w:autoSpaceDN w:val="0"/>
        <w:autoSpaceDE w:val="0"/>
        <w:widowControl/>
        <w:spacing w:line="245" w:lineRule="auto" w:before="344" w:after="0"/>
        <w:ind w:left="0" w:right="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51.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UNIDADE USUÁRIA com ligação ativa de água e esgotos terá a isenção da tarifa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esgotos, desde que a água consumida se destine exclusivamente a irrigação e não disponha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nenhum tipo de edificação no local.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isenção da tarifa de esgotos deverá ser requerida pelo USUÁRIO e terá validade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condicionada ao deferimento do pedido.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uso indevido da ligação de esgotos sem comunicação prévia ao DAAE, conforme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terá apliação de multa e cobrança retroativa, conforme previsão neste Regulamento.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9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23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vedada a execução de ligação de água para irrigação de áreas verdes e assemelhados, com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tomada direta na rede, que venha a alterar as condições de abastecimento, devendo dispor, se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necessário, de reservação e sistema de bombeamento exclusivo.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2304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Instalações das Ligações de Água e Esgotos </w:t>
      </w:r>
    </w:p>
    <w:p>
      <w:pPr>
        <w:autoSpaceDN w:val="0"/>
        <w:autoSpaceDE w:val="0"/>
        <w:widowControl/>
        <w:spacing w:line="245" w:lineRule="auto" w:before="3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52.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houver impossibilidade de executar a ligação de esgotos sanitário, em função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ponto de coleta do imóvel ficar abaixo do nível da rede pública, as soluções serão: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executar, às suas expensas, tanque impermeável para armazenamento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gerados e sistema de bombeamento para o ramal predial de esgotos, junto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alinhamento predial com a rede pública existente no logradouro, e demais conformidades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diretrizes estabelecidas pelo DAAE;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DAAE poderá executar a ligação de esgotos na lateral ou testada do imóvel vizinho.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caso previsto no inciso II, o USUÁRIO deverá apresentar autorização do proprietário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 vizinho e a Certidão de Matrícula atualizada, constando o registro de averbação da área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passagem de servidão vitalícia e hereditária no CRI.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Caberá exclusivamente ao INTERESSADO realizar as negociações e arcar com as despesas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 passagem de servidão, a execução da tubulação de esgotos e o reparo da calçada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outros, serão de responsabilidade do USUÁRIO .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implantação e manutenção da rede na servidão do imóvel vizinho serão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proprietário do imóvel beneficiado. </w:t>
      </w:r>
    </w:p>
    <w:p>
      <w:pPr>
        <w:autoSpaceDN w:val="0"/>
        <w:autoSpaceDE w:val="0"/>
        <w:widowControl/>
        <w:spacing w:line="245" w:lineRule="auto" w:before="36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53.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instalações internas do imóvel, sejam instalações prediais de água, até o ponto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entrega ou instalações prediais de esgotos, até o ponto de coleta, serão efetuadas a expensas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USUÁRIO, bem como sua conservação, podendo o DAAE, quando achar conveniente,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inspecioná-las mediante autorização do USUÁRIO.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USUÁRIO não poderá opor-se à inspeção das instalações prediais internas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esgotos por parte dos técnicos do DAAE, desde que identificados através de uniforme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crachá funcional, principalmente no que tange à instalação, exame, substituição ou aferição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medidores. Em caso de dúvidas, o USUÁRIO poderá entrar em contato com o </w:t>
      </w:r>
      <w:r>
        <w:rPr>
          <w:rFonts w:ascii="Calibri" w:hAnsi="Calibri" w:eastAsia="Calibri"/>
          <w:b w:val="0"/>
          <w:i/>
          <w:color w:val="000000"/>
          <w:sz w:val="24"/>
        </w:rPr>
        <w:t>Call Center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telefone 0800 602 2324. </w:t>
      </w:r>
    </w:p>
    <w:p>
      <w:pPr>
        <w:autoSpaceDN w:val="0"/>
        <w:autoSpaceDE w:val="0"/>
        <w:widowControl/>
        <w:spacing w:line="245" w:lineRule="auto" w:before="34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54.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Atendida a pressão mínima definida pelas normas regulamentadoras, quando não for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possível o abastecimento direto de prédios ligados à rede pública, o USUÁRIO deverá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responsabilizar pela construção, operação e manutenção dos equipamentos necessários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viabilizar o seu consumo de água, obedecidas as especificações técnicas do DAAE e da ABNT,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desde que não haja sucção direta da rede.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2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24</w:t>
      </w:r>
    </w:p>
    <w:p>
      <w:pPr>
        <w:sectPr>
          <w:pgSz w:w="11908" w:h="16840"/>
          <w:pgMar w:top="282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2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55.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ligação de esgotos e instalação predial de esgotos é terminantemente proibido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de águas pluviais, sob pena de aplicação das penalidades cabíveis, multas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ressarcimento de possíveis danos na rede de esgotos do DAAE e a terceiros. </w:t>
      </w:r>
    </w:p>
    <w:p>
      <w:pPr>
        <w:autoSpaceDN w:val="0"/>
        <w:autoSpaceDE w:val="0"/>
        <w:widowControl/>
        <w:spacing w:line="245" w:lineRule="auto" w:before="362" w:after="28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56.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pedido para ligações provisórias e/ou definitivas de água e esgotos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>empreendimentos com área construída igual ou superior a 750 m</w:t>
      </w:r>
      <w:r>
        <w:rPr>
          <w:rFonts w:ascii="Calibri" w:hAnsi="Calibri" w:eastAsia="Calibri"/>
          <w:b w:val="0"/>
          <w:i w:val="0"/>
          <w:color w:val="000000"/>
          <w:sz w:val="16"/>
        </w:rPr>
        <w:t>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e/ou quando o USUÁRIO for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79"/>
        <w:gridCol w:w="1179"/>
        <w:gridCol w:w="1179"/>
        <w:gridCol w:w="1179"/>
        <w:gridCol w:w="1179"/>
        <w:gridCol w:w="1179"/>
        <w:gridCol w:w="1179"/>
        <w:gridCol w:w="1179"/>
      </w:tblGrid>
      <w:tr>
        <w:trPr>
          <w:trHeight w:hRule="exact" w:val="296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pessoa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jurídica,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mesmo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representação/procuração,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deverá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apresentar,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obrigatoriamente, Certidão de Aprovação de Projeto (CAP) emitida pelo DAAE, com base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Viabilidade Técnica ou Termo de Compromisso, assinado entre as partes. </w:t>
      </w:r>
    </w:p>
    <w:p>
      <w:pPr>
        <w:autoSpaceDN w:val="0"/>
        <w:autoSpaceDE w:val="0"/>
        <w:widowControl/>
        <w:spacing w:line="245" w:lineRule="auto" w:before="36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Caso o USUÁRIO não disponha da referida autorização, o Setor de Atendimento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DAAE estará impedido de efetivar o pedido das ligações, devendo orientar o USUÁRIO a entrar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protocolo requerendo a emissão da Viabilidade Técnica para o empreendimento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questão. </w:t>
      </w:r>
    </w:p>
    <w:p>
      <w:pPr>
        <w:autoSpaceDN w:val="0"/>
        <w:autoSpaceDE w:val="0"/>
        <w:widowControl/>
        <w:spacing w:line="245" w:lineRule="auto" w:before="348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57.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com fonte alternativa sem medição e pagamento fixo mensal da tarifa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 a 30 m³ (trinta metros cúbicos) de esgotos será notificado para proceder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regularização da medição, no prazo máximo de 60 (sessenta) dias, sob pena de multa.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descumprimento do prazo, sem prejuízo da multa, acarretará a cobrança retroativa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registrado após a instalação do medidor. </w:t>
      </w:r>
    </w:p>
    <w:p>
      <w:pPr>
        <w:autoSpaceDN w:val="0"/>
        <w:autoSpaceDE w:val="0"/>
        <w:widowControl/>
        <w:spacing w:line="245" w:lineRule="auto" w:before="344" w:after="0"/>
        <w:ind w:left="0" w:right="3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critério e às custas do interessado (DAAE ou USUÁRIO), poderão ser instalados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unidades usuárias sistemas de medição do volume de esgotos, desde que haja viabilidade técnica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de acordo com as normas e padrões vigentes. </w:t>
      </w:r>
    </w:p>
    <w:p>
      <w:pPr>
        <w:autoSpaceDN w:val="0"/>
        <w:autoSpaceDE w:val="0"/>
        <w:widowControl/>
        <w:spacing w:line="245" w:lineRule="auto" w:before="360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de Água e Esgotos </w:t>
      </w:r>
    </w:p>
    <w:p>
      <w:pPr>
        <w:autoSpaceDN w:val="0"/>
        <w:autoSpaceDE w:val="0"/>
        <w:widowControl/>
        <w:spacing w:line="245" w:lineRule="auto" w:before="3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58.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abastecimento de água deverá ser feito por um único ramal predial ligado à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para cada imóvel, conforme previsto no § 1º do Art. 73, exceto se: </w:t>
      </w:r>
    </w:p>
    <w:p>
      <w:pPr>
        <w:autoSpaceDN w:val="0"/>
        <w:autoSpaceDE w:val="0"/>
        <w:widowControl/>
        <w:spacing w:line="245" w:lineRule="auto" w:before="344" w:after="0"/>
        <w:ind w:left="0" w:right="403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imóvel dispor de duas categorias de consumo; </w:t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imóvel dispor de duas ou mais unidades usuárias.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59.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esgotamento sanitário poderá ser feito por um ou mais ramais prediais, de 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necessidades técnicas do imóvel, avaliadas pelo DAAE.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60.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imóvel com um ramal de água e duas categorias de utilização distintas, será tarifado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categoria mista. </w:t>
      </w:r>
    </w:p>
    <w:p>
      <w:pPr>
        <w:autoSpaceDN w:val="0"/>
        <w:autoSpaceDE w:val="0"/>
        <w:widowControl/>
        <w:spacing w:line="245" w:lineRule="auto" w:before="36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61.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caso em que a UNIDADE USUÁRIA disponha de fonte alternativa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além da rede pública de abastecimento, será exigido pelo DAAE, para fins de cobrança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de esgotos produzido, a instalação de medidor no equipamento de extração ou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5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25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 de água, cuja responsabilidade de fornecimento, instalação e manutenção será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utilização de fonte alternativa de água deverá possuir autorização, concessão ou isenção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outorga do Departamento de Águas e Energia Elétrica (DAEE) do Estado de São Paulo.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 hipótese do definido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é dever do USUÁRIO permitir ao DAAE acesso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para verificação da fonte alternativa, do medidor, e posterior leitura.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62.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caso de ligações destinadas ao uso no âmbito do Programa Adote o Verde, os custos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de responsabilidade do INTERESSADO. </w:t>
      </w:r>
    </w:p>
    <w:p>
      <w:pPr>
        <w:autoSpaceDN w:val="0"/>
        <w:autoSpaceDE w:val="0"/>
        <w:widowControl/>
        <w:spacing w:line="245" w:lineRule="auto" w:before="344" w:after="0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Tipos de Ligações de Água e Esgotos </w:t>
      </w:r>
    </w:p>
    <w:p>
      <w:pPr>
        <w:autoSpaceDN w:val="0"/>
        <w:autoSpaceDE w:val="0"/>
        <w:widowControl/>
        <w:spacing w:line="245" w:lineRule="auto" w:before="3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63.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função das atividades existentes ou pretendidas no imóvel, o DAAE especificará o tipo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ligação de água e/ou esgotos, bem como os medidores correspondentes. </w:t>
      </w:r>
    </w:p>
    <w:p>
      <w:pPr>
        <w:autoSpaceDN w:val="0"/>
        <w:autoSpaceDE w:val="0"/>
        <w:widowControl/>
        <w:spacing w:line="245" w:lineRule="auto" w:before="344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execução da ligação de água estará condicionada à aprovação,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efetuada pelos técnicos do DAAE, do padrão de instalação da caixa de medidor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ligações de água, de acordo com os procedimentos de instalação fornecidos pelo DAAE.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64.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num imóvel existir mais de um uso, Residencial e/ou Comercial, e/ou Industrial,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Poder Público, e/ou Outras, cada UNIDADE USUÁRIA poderá ter sua ligação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medições individualizadas, desde que cumpridos os critérios de atendimento a mais de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para um mesmo USUÁRIO no mesmo imóvel, descrito no Capítulo VI, Seção I,deste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Serviços. </w:t>
      </w:r>
    </w:p>
    <w:p>
      <w:pPr>
        <w:autoSpaceDN w:val="0"/>
        <w:autoSpaceDE w:val="0"/>
        <w:widowControl/>
        <w:spacing w:line="245" w:lineRule="auto" w:before="348" w:after="0"/>
        <w:ind w:left="720" w:right="7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Substituições ou Religações dos Ramais de Ligações de Água e/ou Esgotos </w:t>
      </w:r>
    </w:p>
    <w:p>
      <w:pPr>
        <w:autoSpaceDN w:val="0"/>
        <w:autoSpaceDE w:val="0"/>
        <w:widowControl/>
        <w:spacing w:line="245" w:lineRule="auto" w:before="360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65.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DAAE se reserva o direito de, excepcionalmente, adequar ligações de água do padrão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antigo para o novo, quando verificada tecnicamente por suas equipes a necessidade de tal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adequação, a eventual troca compulsória pelo prestador de padrão de ligação antigo para novo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padrão, após homologação pela ARES-PCJ, deverá ocorrer às expensas do prestador, salvo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 de infrações e irregularidades no imóvel, que impeçam a permanência do padrão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antigo.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recomposição de piso do passeio público pelo DAAE será feita das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formas: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 piso de concreto, caso haja interesse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impossibilidade de recompor o piso original, por ausência do piso no mercado, o DAAE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realizar, com anuência do USUÁRIO, a recomposição com outro tipo de piso, “contra piso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concreto”, ou recompô-lo com o estoque de piso original do USUÁRIO.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6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26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66.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o USUÁRIO solicite substituição ou religação do ramal de água, desde que esta esteja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conformidade com os padrões vigentes, os custos serão de sua responsabilidade.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67.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religação decorrente de fraude do ramal, os custos são de responsabilidade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de acordo com a Tabela de Tarifas de Serviços vigente.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68.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substituição do ramal de esgotos por vazamento identificado e/ou desgaste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materiais, será executada pelo DAAE sem ônus ao USUÁRIO. </w:t>
      </w:r>
    </w:p>
    <w:p>
      <w:pPr>
        <w:autoSpaceDN w:val="0"/>
        <w:autoSpaceDE w:val="0"/>
        <w:widowControl/>
        <w:spacing w:line="245" w:lineRule="auto" w:before="360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Temporárias </w:t>
      </w:r>
    </w:p>
    <w:p>
      <w:pPr>
        <w:autoSpaceDN w:val="0"/>
        <w:autoSpaceDE w:val="0"/>
        <w:widowControl/>
        <w:spacing w:line="245" w:lineRule="auto" w:before="36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69.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houver redes públicas de distribuição de água e de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disponíveis, o DAAE poderá fornecer ligações de água e esgotos temporárias a feiras, circos,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exposições, parques de diversões, eventos e outros estabelecimentos de caráter temporário,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apresentação pelo USUÁRIO das respectivas licenças de funcionamento e localização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expedida pela Prefeitura Municipal de Araraquara.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solicitação da ligação, o USUÁRIO deverá informar ao DAAE o consumo previsto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em litros por dia, a fim de permitir o correto dimensionamento do medidor.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será permitido o lançamento de esgotos sanitários, mesmo que o local não disponha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pública, em fossa ou qualquer outro sistema de infiltração no solo. Neste caso, 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dispor de tanques impermeáveis para armazenamento, em quantidade e capacidade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suficiente. O volume armazenado deverá ser removido por caminhão limpa-fossa, que fará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em local autorizado pelo DAAE, mediante o pagamento da tarifa correspondente.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Todas as ligações temporárias de que trata o caput serão classificadas na categoria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Comercial, com 1 (uma) economia. </w:t>
      </w:r>
    </w:p>
    <w:p>
      <w:pPr>
        <w:autoSpaceDN w:val="0"/>
        <w:autoSpaceDE w:val="0"/>
        <w:widowControl/>
        <w:spacing w:line="245" w:lineRule="auto" w:before="36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prazo máximo de validade das ligações temporárias será de até 90 (noventa) dias corridos,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ser renovado por igual período, desde que formalmente solicitado e justificado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INTERESSADO.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pedido de renovação de prazo deverá ser formalizado com antecedência mínima de 15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(quinze) dias do vencimento da validade. </w:t>
      </w:r>
    </w:p>
    <w:p>
      <w:pPr>
        <w:autoSpaceDN w:val="0"/>
        <w:autoSpaceDE w:val="0"/>
        <w:widowControl/>
        <w:spacing w:line="245" w:lineRule="auto" w:before="36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6º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DAAE cobrará antecipadamente as tarifas dos serviços de ligação e corte, instalação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remoção de medidor, bem como o consumo estimado para os 3 (três) primeiros meses, ficando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 valor como caução até o final do período contratado. </w:t>
      </w:r>
    </w:p>
    <w:p>
      <w:pPr>
        <w:autoSpaceDN w:val="0"/>
        <w:autoSpaceDE w:val="0"/>
        <w:widowControl/>
        <w:spacing w:line="245" w:lineRule="auto" w:before="360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7º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Ao final do período, o USUÁRIO deverá pagar ou terá o direito de ser restituído da diferença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o valor caução pago e o valor apurado, com base no consumo medido no período,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junto ao DAAE.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8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27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2016" w:right="201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para Particulares em Espaços Públicos </w:t>
      </w:r>
    </w:p>
    <w:p>
      <w:pPr>
        <w:autoSpaceDN w:val="0"/>
        <w:autoSpaceDE w:val="0"/>
        <w:widowControl/>
        <w:spacing w:line="245" w:lineRule="auto" w:before="364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70.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pedidos de ligações de água e/ou esgotos para as instalações de particulares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espaços públicos, como lanchonetes ambulantes, quiosques, bancas, trailers, barracas e similares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atendidos mediante a pré-existência de redes disponíveis de distribuição de água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e apresentação das licenças de funcionamento e localização expedida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Prefeitura Municipal de Araraquara.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será o responsável pelas instalações de caixa padrão de água e caixa de inspeção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esgotos, nos mesmos padrões exigidos às outras ligações.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atendimento ao disposto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a ligação de água ficará condicionada à execução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concomitante da ligação de esgotos. </w:t>
      </w:r>
    </w:p>
    <w:p>
      <w:pPr>
        <w:autoSpaceDN w:val="0"/>
        <w:autoSpaceDE w:val="0"/>
        <w:widowControl/>
        <w:spacing w:line="245" w:lineRule="auto" w:before="348" w:after="0"/>
        <w:ind w:left="0" w:right="3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Caso no local não exista viabilidade técnica ou financeira para execução da 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esgotos, o local deverá dispor de sistema individual de esgotamento sanitário, construído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as especificações da ABNT e sujeito à fiscalização do DAAE.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Ficará o INTERESSADO responsável pelo pagamento dos serviços prestados, os quais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aplicados de acordo com a Tabela de Tarifas de Serviços, disponível no site do DAAE e da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PCJ. </w:t>
      </w:r>
    </w:p>
    <w:p>
      <w:pPr>
        <w:autoSpaceDN w:val="0"/>
        <w:autoSpaceDE w:val="0"/>
        <w:widowControl/>
        <w:spacing w:line="245" w:lineRule="auto" w:before="360" w:after="0"/>
        <w:ind w:left="1584" w:right="15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ANEXAÇÃO E DO DESDOBRO DE LOTES E ÁREAS URBANAS </w:t>
      </w:r>
    </w:p>
    <w:p>
      <w:pPr>
        <w:autoSpaceDN w:val="0"/>
        <w:autoSpaceDE w:val="0"/>
        <w:widowControl/>
        <w:spacing w:line="245" w:lineRule="auto" w:before="364" w:after="0"/>
        <w:ind w:left="0" w:right="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71.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 área decorrente do desdobro de lotes ou glebas urbanas deverá, obrigatoriamente,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dispor de redes para abastecimento de água e coleta de esgotos, inclusive das ligações mortas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esgotos, sendo as mesmas de responsabilidade do USUÁRIO.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72.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aprovação do desdobro de área, junto a Prefeitura Municipal, o USUÁRIO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solicitar, ao DAAE, via protocolo, a Certidão de Existência de Redes, devendo apresentar o projeto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desmembramento, cópia de documento de propriedade da área, cópia do IPTU e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pessoais.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73.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a área desmembrada disponha de redes de água e esgotos, o USUÁRIO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comunicado para solicitar, junto ao DAAE, a execução das ligações de água e esgotos. </w:t>
      </w:r>
    </w:p>
    <w:p>
      <w:pPr>
        <w:autoSpaceDN w:val="0"/>
        <w:autoSpaceDE w:val="0"/>
        <w:widowControl/>
        <w:spacing w:line="245" w:lineRule="auto" w:before="36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lotes sem ligação morta, a nova ligação deverá derivar da ligação já existente,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considerando a viabilidade técnica aferida pelo DAAE, de modo a não abrir vala no leito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carroçável pavimentado.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Mediante o pagamento do valor das ligações, o DAAE fará a emissão da Certidão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Existência de Redes.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8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28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Caso a área desmembrada não disponha de redes de água e/ou esgotos, o DAAE apresentará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orçamento para execução dos serviços e o valor correspondente, de forma proporcional,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testada da área do USUÁRIO, que deverá proceder ao pagamento, conforme estabelecido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especial. Parágrafo único. Mediante o pagamento do valor apresentado pelo DAAE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emitida a Certidão de Existência de Redes.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74.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as redes existentes de água e esgotos, que irão atender a área do desdobro, estejam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localizadas no passeio público não serão exigidas as ligações mortas de água e esgotos.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75.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poderá executar as redes e ligações mortas de água e esgotos para atender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 de desdobro, mediante autorização expressa do DAAE, devendo, para tanto, apresentar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Anotação de Responsabilidade Técnica (ART), laudo de laboratório credenciado junto ao DAAE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 a inspeção dos materiais e atender aos procedimentos para execução de redes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DAAE. </w:t>
      </w:r>
    </w:p>
    <w:p>
      <w:pPr>
        <w:autoSpaceDN w:val="0"/>
        <w:autoSpaceDE w:val="0"/>
        <w:widowControl/>
        <w:spacing w:line="245" w:lineRule="auto" w:before="3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76.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interligação das redes executadas pelo USUÁRIO às redes públicas será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DAAE, às expensas do USUÁRIO.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77.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USUÁRIO, quando necessário, deverá instalar marcos de concreto para delimitação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 do desdobro.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78.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redes executadas pelo USUÁRIO serão doadas ao DAAE que será responsável por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operação e manutenção.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79.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demais áreas beneficiadas com a extensão das redes de água e/ou esgotos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cobradas pelo custo das obras públicas de que decorra valorização imobiliária, tendo como limite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total a despesa realizada e como limite individual o acréscimo de valor que da obra resultar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imóvel beneficiado, conforme estabelece o art. 81 do Código Tributário Nacional. </w:t>
      </w:r>
    </w:p>
    <w:p>
      <w:pPr>
        <w:autoSpaceDN w:val="0"/>
        <w:autoSpaceDE w:val="0"/>
        <w:widowControl/>
        <w:spacing w:line="245" w:lineRule="auto" w:before="36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80.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anexação de áreas e lotes com ligações mortas de água e esgotos o INTERESSADO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arcar com os custos de desativação, na rede, da ligação de água, devendo permanecer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somente o “TE” de serviço ou ferrulhe, incluindo, quando for o caso, o recapeamento asfáltico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toda a via onde ocorrer as intervenções. </w:t>
      </w:r>
    </w:p>
    <w:p>
      <w:pPr>
        <w:autoSpaceDN w:val="0"/>
        <w:autoSpaceDE w:val="0"/>
        <w:widowControl/>
        <w:spacing w:line="245" w:lineRule="auto" w:before="360" w:after="0"/>
        <w:ind w:left="2016" w:right="201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FORNECIMENTO DE ÁGUA POR CAMINHÃO PIPA </w:t>
      </w:r>
    </w:p>
    <w:p>
      <w:pPr>
        <w:autoSpaceDN w:val="0"/>
        <w:autoSpaceDE w:val="0"/>
        <w:widowControl/>
        <w:spacing w:line="245" w:lineRule="auto" w:before="36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81.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DAAE disponibilizará o fornecimento de água potável para consumo humano 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pré-tratada para outros usos – como irrigação, lavagem de pátios e vias –, através de caminhão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pipa próprio do INTERESSADO ou locado pelo mesmo, não sendo possível o transporte da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caminhão pipa da Autarquia.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82.</w:t>
      </w:r>
      <w:r>
        <w:rPr>
          <w:rFonts w:ascii="Calibri" w:hAnsi="Calibri" w:eastAsia="Calibri"/>
          <w:b w:val="0"/>
          <w:i w:val="0"/>
          <w:color w:val="000000"/>
          <w:sz w:val="24"/>
        </w:rPr>
        <w:t>O DAAE possibilitará ao INTERESSADO adquirir o volume de água potável e água pré-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tratada, de acordo com a disponibilidade do sistema de produção e do ponto de carregamento,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sito na Av. José Parisi, 529, Bairro Fonte, mediante o pagamento antecipado do valor,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vigente, correspondente ao volume acordado entre as partes.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2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29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Caso o uso da água, no local de destino, resulte na geração de esgotos e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na rede pública, a tarifa de esgotos será considerada no valor cobrado pelo DAAE.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83.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do fornecimento de água, mediante pedido formal do USUÁRIO, o DAAE prestará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informações abaixo, conforme Art. 9º do Decreto Federal nº 5.440/2005: </w:t>
      </w:r>
    </w:p>
    <w:p>
      <w:pPr>
        <w:autoSpaceDN w:val="0"/>
        <w:autoSpaceDE w:val="0"/>
        <w:widowControl/>
        <w:spacing w:line="245" w:lineRule="auto" w:before="346" w:after="0"/>
        <w:ind w:left="0" w:right="331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nome e CNPJ do DAAE;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 e data de coleta da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tipo de tratamento e produtos utilizados,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parâmetros de cor, turbidez, pH, cloro, flúor e coliformes.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84.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DAAE não se responsabiliza pelas condições de potabilidade da água além do ponto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entrega, cuja higienização e desinfecção do veículo de transporte é de exclusiva responsabilidade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USUÁRIO. </w:t>
      </w:r>
    </w:p>
    <w:p>
      <w:pPr>
        <w:autoSpaceDN w:val="0"/>
        <w:autoSpaceDE w:val="0"/>
        <w:widowControl/>
        <w:spacing w:line="245" w:lineRule="auto" w:before="348" w:after="0"/>
        <w:ind w:left="1440" w:right="14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COLETA DE ESGOTOS ATRAVÉS DE CAMINHÕES LIMPA-FOSSA </w:t>
      </w:r>
    </w:p>
    <w:p>
      <w:pPr>
        <w:autoSpaceDN w:val="0"/>
        <w:autoSpaceDE w:val="0"/>
        <w:widowControl/>
        <w:spacing w:line="245" w:lineRule="auto" w:before="36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85.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esgotos sanitários na área urbana não servida por rede pública de coleta e afastamento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 poderão ser lançados em fossa séptica, devendo, o USUÁRIO, proceder à coleta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transporte por meio de caminhões limpa-fossa, que farão o despejo em local autorizado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DAAE, mediante o pagamento da tarifa correspondente.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86.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DAAE não realiza a coleta de esgotos sanitários em fossas com os caminhões próprios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Autarquia.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87.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coleta de esgotos sanitários em áreas não servidas por rede pública de coleta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de esgotos, deverá ser realizada por meio de caminhão limpa-fossa apropriado,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empresa privada prestadora desse serviço. </w:t>
      </w:r>
    </w:p>
    <w:p>
      <w:pPr>
        <w:autoSpaceDN w:val="0"/>
        <w:autoSpaceDE w:val="0"/>
        <w:widowControl/>
        <w:spacing w:line="245" w:lineRule="auto" w:before="344" w:after="0"/>
        <w:ind w:left="0" w:right="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empresa prestadora deverá solicitar autorização junto ao DAAE, o qual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indicará o local apropriado para lançamento dos esgotos recolhidos, mediante pagamento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correspondente ao volume do caminhão limpa-fossa. </w:t>
      </w:r>
    </w:p>
    <w:p>
      <w:pPr>
        <w:autoSpaceDN w:val="0"/>
        <w:autoSpaceDE w:val="0"/>
        <w:widowControl/>
        <w:spacing w:line="245" w:lineRule="auto" w:before="344" w:after="0"/>
        <w:ind w:left="0" w:right="1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NOVOS EMPREENDIMENTOS COMERCIAIS, INDUSTRIAIS, LOTEAMENTOS ABERTOS 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FECHADOS, CONJUNTOS HABITACIONAIS ABERTOS E DE INTERESSE SOCIAL, CONDOMÍNIOS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HORIZONTAIS E VERTICAIS E ASSEMELHADOS </w:t>
      </w:r>
    </w:p>
    <w:p>
      <w:pPr>
        <w:autoSpaceDN w:val="0"/>
        <w:autoSpaceDE w:val="0"/>
        <w:widowControl/>
        <w:spacing w:line="245" w:lineRule="auto" w:before="344" w:after="0"/>
        <w:ind w:left="316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Projetos de Urbanização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88.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condições para o abastecimento de água e esgotamento sanitário para implantação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empreendimentos desta seção, bem como, nos casos de ampliação daqueles já existentes,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58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30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estão sujeitas e condicionados à prévia análise da Viabilidade Técnica e legal da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pelo DAAE, mediante solicitação do INTERESSADO.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pedidos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deverão ser apresentados com todas as características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 e suas especificações técnicas, as quais não poderão ser alteradas no curso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implantação sem a prévia aprovação do DAAE.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Todo empreendimento tratado nesta seção, com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 construída igual ou superior a 750 m²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(setecentos e cinquenta metros quadrados), deverão solicitar o estudo de Viabilidade Técnica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junto ao DAAE.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DAAE não aprovará projetos que não possuam parecer prévio de Viabilidade Técnica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estejam em desacordo com a legislação ou com as normas técnicas vigentes. </w:t>
      </w:r>
    </w:p>
    <w:p>
      <w:pPr>
        <w:autoSpaceDN w:val="0"/>
        <w:autoSpaceDE w:val="0"/>
        <w:widowControl/>
        <w:spacing w:line="245" w:lineRule="auto" w:before="36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DAAE cobrará pelos serviços referentes à emissão de viabilidade técnica ou diretriz,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provação de projeto, fiscalização de obras e outros, conforme previsto na Resolução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vigente. </w:t>
      </w:r>
    </w:p>
    <w:p>
      <w:pPr>
        <w:autoSpaceDN w:val="0"/>
        <w:autoSpaceDE w:val="0"/>
        <w:widowControl/>
        <w:spacing w:line="245" w:lineRule="auto" w:before="36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Sistema completo de esgotamento sanitário, que contemple fossa, filtro e sumidouro,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estabelecido nas normas vigentes da Associação Brasileira de Normas Técnicas, NBR </w:t>
      </w:r>
      <w:r>
        <w:rPr>
          <w:rFonts w:ascii="Calibri" w:hAnsi="Calibri" w:eastAsia="Calibri"/>
          <w:b w:val="0"/>
          <w:i w:val="0"/>
          <w:color w:val="000000"/>
          <w:sz w:val="24"/>
        </w:rPr>
        <w:t>n</w:t>
      </w:r>
      <w:r>
        <w:rPr>
          <w:rFonts w:ascii="Calibri" w:hAnsi="Calibri" w:eastAsia="Calibri"/>
          <w:b w:val="0"/>
          <w:i w:val="0"/>
          <w:color w:val="000000"/>
          <w:sz w:val="16"/>
        </w:rPr>
        <w:t>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7.229 e 13.969, é passível de implantação apenas na zona rural do Município de Araraquara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servida por redes públicas de coleta e afastamento de esgotos. </w:t>
      </w:r>
    </w:p>
    <w:p>
      <w:pPr>
        <w:autoSpaceDN w:val="0"/>
        <w:autoSpaceDE w:val="0"/>
        <w:widowControl/>
        <w:spacing w:line="245" w:lineRule="auto" w:before="360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6º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loteamento aberto, loteamento fechado, conjunto habitacional aberto e de interesse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social, a área de implantação de sistemas de produção, reservação ou tratamento de esgotos,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existente, serão doadas ao DAAE mediante escritura pública com matrícula no Cartório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Registo de Imóveis, sem nenhum ônus ao DAAE. </w:t>
      </w:r>
    </w:p>
    <w:p>
      <w:pPr>
        <w:autoSpaceDN w:val="0"/>
        <w:autoSpaceDE w:val="0"/>
        <w:widowControl/>
        <w:spacing w:line="245" w:lineRule="auto" w:before="360" w:after="0"/>
        <w:ind w:left="187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Compensações para Uso da Infraestrutura Existente </w:t>
      </w:r>
    </w:p>
    <w:p>
      <w:pPr>
        <w:autoSpaceDN w:val="0"/>
        <w:autoSpaceDE w:val="0"/>
        <w:widowControl/>
        <w:spacing w:line="245" w:lineRule="auto" w:before="36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89.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DAAE cobrará, do INTERESSADO, com base na demanda específica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empreendimento, pelo uso da infraestrutura existente, referente a produção (m³/h) e reservação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(m³) de água potável, e tratamento de esgotos (m³/h), com base nos preços públicos constantes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Resolução ARES-PCJ vigente.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cobrança destina-se à remuneração pelo impacto do novo empreendimento no conjunto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Sistema de Abastecimento de Água e Esgotamento Sanitário.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pagamento das compensações terá início, impreterivelmente, quando da liberação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provisórias de água e esgotos para implantação do empreendimento ou na emissão,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DAAE, da Certidão de Início de Obras, prevalecendo a que primeiro ocorrer.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valor unitário das compensações será atualizado, na data do efetivo pagamento,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Resolução ARES-PCJ que dispõe sobre Tarifas de Água e Esgoto e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2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31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pagamento poderá ser realizado em cota única ou dividido em até 12 (doze) parcelas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mensais, aplicando correção de juros simples de 1% (um por cento) ao mês, conforme Art. 29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 deste Regulamento, não sendo permitido parcelamento superior ao prazo de implantação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empreendimento, ou seja, o valor da compensação deverá estar totalmente quitado até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emissão, pelo DAAE, do Termo de Recebimento Definitivo e/ou da Certidão de Conclusão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Obra. </w:t>
      </w:r>
    </w:p>
    <w:p>
      <w:pPr>
        <w:autoSpaceDN w:val="0"/>
        <w:autoSpaceDE w:val="0"/>
        <w:widowControl/>
        <w:spacing w:line="245" w:lineRule="auto" w:before="36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pagamento dos valores devidos das taxas e compensações, após a data de vencimento,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acrescido de juros de mora de 1% (um por cento) ao mês, multa de 2% (dois por cento)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correção monetária pelo IPCA/IBGE, quando for o caso.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90.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pagamento do valor das compensações deverá ser, obrigatoriamente, direcionado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Fundo Municipal de Saneamento Básico, nos termos da Lei Municipal nº 8.335/2014.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91.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uma ou mais das infraestruturas existentes do DAAE não disponham de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técnicas, operacionais, ou qualquer outra, para atender o empreendimento com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e/ou esgotamento sanitário, o valor da compensação não será cobrado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INTERESSADO, que deverá executar a infraestrutura necessária de acordo com os padrões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projetos aprovados pelo DAAE. </w:t>
      </w:r>
    </w:p>
    <w:p>
      <w:pPr>
        <w:autoSpaceDN w:val="0"/>
        <w:autoSpaceDE w:val="0"/>
        <w:widowControl/>
        <w:spacing w:line="245" w:lineRule="auto" w:before="36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Caso os reservatórios existentes do DAAE não disponham de condições técnicas,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operacionais, ou qualquer outra, para garantir o abastecimento de água do empreendimento,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 compensação, referenete a reservação, não será cobrado do INTERESSADO, que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executar toda reservação necessária, disponibilizando área, dentro ou fora do empreendimento,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será doada sem ônus ao DAAE mediante escritura do Cartório de Registro de Imóveis,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incluindo sistema de bombeamento, adutoras e outros equipamentos, quando existentes,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os padrões e projetos aprovados pelo DAAE.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92.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loteamentos fechados, condomínos horizontal, vertical, comercial e assemelhados,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 reservação, que será de uso exclusivo do empreendimento, não será descontado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compensações devidas pelo INTERESSADO. </w:t>
      </w:r>
    </w:p>
    <w:p>
      <w:pPr>
        <w:autoSpaceDN w:val="0"/>
        <w:autoSpaceDE w:val="0"/>
        <w:widowControl/>
        <w:spacing w:line="245" w:lineRule="auto" w:before="344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Emissão da Viabilidade Técnica </w:t>
      </w:r>
    </w:p>
    <w:p>
      <w:pPr>
        <w:autoSpaceDN w:val="0"/>
        <w:autoSpaceDE w:val="0"/>
        <w:widowControl/>
        <w:spacing w:line="245" w:lineRule="auto" w:before="36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93.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Nesta etapa, o INTERESSADO, não dispondo do projeto urbanístico ou arquitetônico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aprovado pela Prefeitura de Araraquara, fará a solicitação ao DAAE, mediante protocolo,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apresentar: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Requerimento padrão, assinado pelo INTERESSADO;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Certidão de uso e ocupação do solo, emitida nos últimos 6 (seis) meses pelo setor competente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Prefeitura Municipal. Caso seja apresentada mais de uma matrícula, a Certidão deverá citar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matrículas;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Descrição do empreendimento (loteamento aberto, loteamento fechado, conjuntos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habitacionais aberto e de interesse social, condomínio vertical ou horizontal, comercial,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2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32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industrial, e assemelhados) com estimativa do número de lotes e/ou unidades habitacionais, área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terreno, área construída, área total dos lotes, tipo de atividade, número de funcionários,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em processo de fabricação e/ou produção;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Croqui de localização, em formato A4, sem escala, com indicação da área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 e entorno, podendo usar, como referência, a planta da cidade, disponível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site do DAAE, imagem do Google Earth ou equivalentes;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 da matrícula da área (máximo de 180 dias) e/ou escritura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 taxa de Viabilidade Técnica, constante da Resolução ARES-PCJ vigente,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boleto a ser emitido pelo DAAE, que será enviado no e-mail do INTERESSADO, cujo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comprovante de pagamento deverá ser apresentado ao DAAE, inclusive por meio digital; </w:t>
      </w:r>
      <w:r>
        <w:rPr>
          <w:rFonts w:ascii="Calibri" w:hAnsi="Calibri" w:eastAsia="Calibri"/>
          <w:b w:val="0"/>
          <w:i w:val="0"/>
          <w:color w:val="000000"/>
          <w:sz w:val="22"/>
        </w:rPr>
        <w:t>VII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análise do processo, pelo DAAE, terá início somente após a comprovação do pagamento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taxa de Viabilidade Técnica, que se não efetuado até 30 (trinta) dias, o processo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encerrado e arquivado.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VIII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Viabilidade Técnica terá validade de 1 (um) ano da data de sua emissão. </w:t>
      </w:r>
    </w:p>
    <w:p>
      <w:pPr>
        <w:autoSpaceDN w:val="0"/>
        <w:autoSpaceDE w:val="0"/>
        <w:widowControl/>
        <w:spacing w:line="245" w:lineRule="auto" w:before="348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Viabilidade Técnica emitida pelo DAAE deverá constar as condições necessárias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esgotamento sanitário do empreendimento, tais como, setor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abastecimento, ponto de tomada de água, reservação, vazão, pressão, ponto de lançamento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esgotos, condição das redes existentes, taxas, compensações, entre outros.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fornecimento de água para USUÁRIO das categorias pública, comercial e industrial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dependerá da demanda requerida e da disponibilidade do sistema. </w:t>
      </w:r>
    </w:p>
    <w:p>
      <w:pPr>
        <w:autoSpaceDN w:val="0"/>
        <w:autoSpaceDE w:val="0"/>
        <w:widowControl/>
        <w:spacing w:line="245" w:lineRule="auto" w:before="36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impossibilidade de fornecimento de água pelo DAAE, cabe ao USUÁRIO, exclusivamente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categorias pública, comercial e industrial, providenciar o abastecimento por fonte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alternativa. </w:t>
      </w:r>
    </w:p>
    <w:p>
      <w:pPr>
        <w:autoSpaceDN w:val="0"/>
        <w:autoSpaceDE w:val="0"/>
        <w:widowControl/>
        <w:spacing w:line="245" w:lineRule="auto" w:before="36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INTERESSADO, caso esteja de acordo com as condições constantes da Viabilidade Técnica,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apresentá-la ao setor compente da Prefeitura Municipal para aprovação dos projetos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empreendimento. </w:t>
      </w:r>
    </w:p>
    <w:p>
      <w:pPr>
        <w:autoSpaceDN w:val="0"/>
        <w:autoSpaceDE w:val="0"/>
        <w:widowControl/>
        <w:spacing w:line="245" w:lineRule="auto" w:before="360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Emissão das Diretrizes </w:t>
      </w:r>
    </w:p>
    <w:p>
      <w:pPr>
        <w:autoSpaceDN w:val="0"/>
        <w:autoSpaceDE w:val="0"/>
        <w:widowControl/>
        <w:spacing w:line="245" w:lineRule="auto" w:before="36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94.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Nesta etapa, o INTERESSADO deverá apresentar o projeto urbanístico ou arquitetônico,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aprovado pela Prefeitura Municipal, cujas informações constantes da Viabilidade Técnica 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 de Compromisso, caso tenha sido formalizado, serão ratificadas ou retificadas pelo DAAE,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apresentar, via protocolo: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Requerimento padrão, assinado pelo INTERESSADO;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Duas cópias do projeto urbanístico ou arquitetônico, aprovado pela Prefeitura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Araraquara, devendo constar, obrigatoriamente, o carimbo de aprovação em, pelo menos,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Descrição do empreendimento (loteamento aberto, loteamento fechado, conjuntos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habitacionais aberto e de interesse social, condomínio vertical ou horizontal, comercial,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industrial, e assemelhados) com estimativa do número de lotes ou unidades habitacionais, área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27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33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terreno, área construída, área total dos lotes, tipo de atividade, número de funcionários,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em processo de fabricação e/ou produção;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não tenha cumprido a etapa referente à solicitação da Viabilidade Técnica,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apresentar cópia da matrícula e pagamento da taxa de Viabilidade, conforme previsto no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anterior.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Diretriz terá validade de 1 (um) ano da data de sua emissão. </w:t>
      </w:r>
    </w:p>
    <w:p>
      <w:pPr>
        <w:autoSpaceDN w:val="0"/>
        <w:autoSpaceDE w:val="0"/>
        <w:widowControl/>
        <w:spacing w:line="245" w:lineRule="auto" w:before="346" w:after="0"/>
        <w:ind w:left="244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Emissão do Termo de Compromisso (TC)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95.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Termo de Compromisso será elaborado somente na aprovação dos projetos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 de água e esgotos do empreendimento. </w:t>
      </w:r>
    </w:p>
    <w:p>
      <w:pPr>
        <w:autoSpaceDN w:val="0"/>
        <w:autoSpaceDE w:val="0"/>
        <w:widowControl/>
        <w:spacing w:line="245" w:lineRule="auto" w:before="344" w:after="0"/>
        <w:ind w:left="0" w:right="7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aprovação dos projetos, junto ao DAAE, deverá ocorrer dentro da validade do TC. </w:t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Termo de Compromisso terá validade de 2 (dois) anos da data de sua emissão. </w:t>
      </w:r>
    </w:p>
    <w:p>
      <w:pPr>
        <w:autoSpaceDN w:val="0"/>
        <w:autoSpaceDE w:val="0"/>
        <w:widowControl/>
        <w:spacing w:line="245" w:lineRule="auto" w:before="5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de responsabilidade única e exclusiva do INTERESSADO fazer com que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estabelecidas no TC façam parte integrante do Instrumento Particular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Compromisso de Compra e Venda, ou da Escritura de Venda e Compra dos lotes ou unidades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habitacionais, que terá que tomar conhecimento expresso por todo e qualquer futuro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adquirente, proprietário, coproprietário ou outro que, a qualquer título, seja investido na posse,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uso ou gozo da propriedade. </w:t>
      </w:r>
    </w:p>
    <w:p>
      <w:pPr>
        <w:autoSpaceDN w:val="0"/>
        <w:autoSpaceDE w:val="0"/>
        <w:widowControl/>
        <w:spacing w:line="245" w:lineRule="auto" w:before="34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Aprovação dos Projeto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96.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os empreendimentos constantes nesta seção, o INTERESSADO, através do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técnico, deverá apresentar os projetos para aprovação do DAAE.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projetos dos sistemas de água e esgotos deverão ser elaborados considerando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anteprojeto urbanístico e/ou projeto arquitetônico, aprovados pela Prefeitura Municipal.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 fase de aprovação, o INTERESSADO deverá encaminhar, via protocolo, 2 (duas) cópias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projetos para que o DAAE proceda a análise e emita o “comunique-se” para possíveis ajustes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correções. </w:t>
      </w:r>
    </w:p>
    <w:p>
      <w:pPr>
        <w:autoSpaceDN w:val="0"/>
        <w:autoSpaceDE w:val="0"/>
        <w:widowControl/>
        <w:spacing w:line="245" w:lineRule="auto" w:before="344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Após a comunicação final do DAAE de que os projetos estão de acordo com as normas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procedimentos e, portanto, devidamente aprovados, o responsável técnico deverá encaminhar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demais cópias, sendo que, dois jogos completos dos projetos aprovados permanecerão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DAAE.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Também deverá encaminhar, junto com as cópias, mídia com os arquivos digitais abertos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projetos aprovados, nos formatos textos editável na extensão *.docx, planilha de dados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extensão *xlsx, arquivo de desenho técnico na extensão *.dwg, e arquivo de simulação hidráulica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extensão *.inp, ou outras extensões compatíveis. </w:t>
      </w:r>
    </w:p>
    <w:p>
      <w:pPr>
        <w:autoSpaceDN w:val="0"/>
        <w:autoSpaceDE w:val="0"/>
        <w:widowControl/>
        <w:spacing w:line="197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ligações de água poderão ser tomadas em rede de DN máximo de 100 mm.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2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34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7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6º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ligações de esgotos poderão ser tomadas em rede de DN máximo de 150 mm. </w:t>
      </w:r>
    </w:p>
    <w:p>
      <w:pPr>
        <w:autoSpaceDN w:val="0"/>
        <w:autoSpaceDE w:val="0"/>
        <w:widowControl/>
        <w:spacing w:line="245" w:lineRule="auto" w:before="360" w:after="0"/>
        <w:ind w:left="0" w:right="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7º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 aprovação dos projetos, a alteração do ponto de tomada de água ou de lançamento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esgotos, reduzindo a extensão das redes previstas na viabilidade técnica, o valor dessa redução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ser ressarcido ao DAAE, correspondendo ao diâmetro mínimo necessário da rede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 o empreendimento, conforme preço público vigente.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8º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loteamento fechado, loteamento aberto e de interesse social, conjuntos habitacionais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abertos e de interesse social, deverá apresentar: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 urbanístico, projeto de terraplenagem com cotas, e greide (perfil longitudinal)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vias, aprovado pela Prefeitura Municipal;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 completo das redes e ramais domiciliares de água, incluindo a rede de interligação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ponto de tomada de água, cavalete de entrada, macromedidor, válvula redutora de pressão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(VRP), quando for o caso, medidor individual, quando for o caso, memorial descritivo e de cálculo,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relação e quantificação dos materiais e equipamentos;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Cavalete de entrada de água com macromedidor, válvula sustentadora de pressão ou vazão,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for o caso, registros e outros, deverá ser posicionado na área externa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empreendimento, junto ao alinhamento predial, com fácil acesso da via pública, em abrigo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protegido, acima do terreno natural, com portas e dimensões suficientes que facilitem o acesso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leitura e manutenção;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 completo das redes e ramais domiciliares de esgotos, incluindo a rede de interligação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ponto de lançamento de esgotos, estação elevatória de esgotos, quando necessária, memorial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descritivo e de cálculo, relação e quantificação dos materiais e equipamentos. As redes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esgotos deverão ser projetas, obrigatoriamente, com base nos perfis longitudinais das vias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públicas, considerando o greide final da via, conforme projeto aprovado pela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Levantamento planialtimétrico cadastral completo, quando for o caso;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 hidráulico do reservatório de água potável, bombas de recalque, chaves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acionamento, barriletes, válvulas, registros, tubos e conexões, quando for o caso, sendo que,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apresentar, para emissão da Certidão de Início de Obras do empreendimento, o projeto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executivo do reservatório, projeto estrutural e elétrico, especificações técnicas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impermeabilização e outros;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Salvo no caso de loteamento fechado, todos os equipamentos, como macromedidores,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micromedidores, válvulas redutoras de pressão (VRPs), sensores de pressão, deverão possuir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telemetria interligada ao DAAE;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reservatório, apoiado ou elevado, poderá ser em estrutura metálica ou de concreto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armado, conforme normas técnicas vigentes e Instrução Normativa do DAAE.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9º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condomínios horizontais, verticais, multifamiliares, comerciais ou industriais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assemelhados, deverá apresentar: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Cópia do projeto arquitetônico;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8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35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 hidráulico básico, de acordo com o pavimento de implantação (subsolo, térreo,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pavimento tipo, cobertura - reservatório superior), com dimensionamento e especificações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técnicas, indicando: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 predial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Cavalete de entrada de água com macromedidor, válvula sustentadora de pressão ou vazão,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for o caso, registros e outros, deverá ser posicionado na área externa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empreendimento, junto ao alinhamento predial, com fácil acesso da via pública, em abrigo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protegido, acima do terreno natural, com portas e dimensões suficientes que facilitem o acesso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leitura e manutenção;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 de água potável, com câmara inferior, tipo enterrado ou apoiado (com altura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máxima de 8,0 m em relação à via pública), onde será feita a ligação para abastecimento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superior/elevado. Conforme disposto na norma ABNT NBR 5.626, o volume de água reservado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uso doméstico deverá ser, no mínimo, o necessário para 24 horas de consumo normal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empreendimento, sem considerar o volume de água para o sistema de combate a incêndio; </w:t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Medidores individuais deverão ser instalados em ABRIGO ou PADRÃO;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esgotos, cuja interligação com a rede pública, deverá dar-se em poço de visita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existente ou a ser executado pelo PROPRIETÁRIO para redes internas com diâmetro maior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100 mm;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macromedidor deverá possuir telemetria interligada ao DAAE;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levantamento planialtimétrico cadastral completo para execução de redes externas,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 o caso. </w:t>
      </w:r>
    </w:p>
    <w:p>
      <w:pPr>
        <w:autoSpaceDN w:val="0"/>
        <w:autoSpaceDE w:val="0"/>
        <w:widowControl/>
        <w:spacing w:line="245" w:lineRule="auto" w:before="348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10. No caso previsto no § 9º, recomenda-se que a derivação da coluna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disponha de registro geral que faça o fechamento simultâneo de todos os medidores individuais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pavimento, além de ralo, específico, para esgotamento de água servida.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97.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condomínio vertical e horizontal, a aprovação dos projetos pelo DAAE cabe, única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exclusivamente, a verificação de ligação de água e esgotos à rede pública, cavalete,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macromedidor, entrada de água do reservatório, volume de reservação.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Todas as demais condições para abastecimento e esgotamento sanitário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internas, são de responsabilidade do autor do projeto e do INTERESSADO.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98.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projetos aprovados pelo DAAE não isentam o INTERESSADO, e o responsável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elaboração dos mesmos, das responsabilidades técnicas e legais cabíveis. </w:t>
      </w:r>
    </w:p>
    <w:p>
      <w:pPr>
        <w:autoSpaceDN w:val="0"/>
        <w:autoSpaceDE w:val="0"/>
        <w:widowControl/>
        <w:spacing w:line="245" w:lineRule="auto" w:before="35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99.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projetos aprovados pelo DAAE não poderão ser alterados sem previa autorização, sob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pena de o prestador de serviços não efetivar o recebimento do empreendimento, deixando,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consequentemente, de emitir a Certidão de Conclusão de Obras e/ou o Termo de Recebimento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Definitivo. </w:t>
      </w:r>
    </w:p>
    <w:p>
      <w:pPr>
        <w:autoSpaceDN w:val="0"/>
        <w:autoSpaceDE w:val="0"/>
        <w:widowControl/>
        <w:spacing w:line="245" w:lineRule="auto" w:before="344" w:after="0"/>
        <w:ind w:left="1440" w:right="14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Parâmetros e Procedimentos para Elaboração dos Projetos </w:t>
      </w:r>
    </w:p>
    <w:p>
      <w:pPr>
        <w:autoSpaceDN w:val="0"/>
        <w:autoSpaceDE w:val="0"/>
        <w:widowControl/>
        <w:spacing w:line="197" w:lineRule="auto" w:before="3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100.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considerados conforme abaixo, sem prejuízo das normas técnicas vigentes: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6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36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345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>Número de ligações / lotes / apartamentos - N</w:t>
      </w:r>
      <w:r>
        <w:rPr>
          <w:rFonts w:ascii="Calibri" w:hAnsi="Calibri" w:eastAsia="Calibri"/>
          <w:b w:val="0"/>
          <w:i w:val="0"/>
          <w:color w:val="000000"/>
          <w:sz w:val="16"/>
        </w:rPr>
        <w:t>lig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variável; </w:t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>Coeficiente do dia de maior consumo – C</w:t>
      </w:r>
      <w:r>
        <w:rPr>
          <w:rFonts w:ascii="Calibri" w:hAnsi="Calibri" w:eastAsia="Calibri"/>
          <w:b w:val="0"/>
          <w:i w:val="0"/>
          <w:color w:val="000000"/>
          <w:sz w:val="16"/>
        </w:rPr>
        <w:t>dmc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1,2; </w:t>
      </w:r>
    </w:p>
    <w:p>
      <w:pPr>
        <w:autoSpaceDN w:val="0"/>
        <w:tabs>
          <w:tab w:pos="200" w:val="left"/>
          <w:tab w:pos="256" w:val="left"/>
          <w:tab w:pos="312" w:val="left"/>
        </w:tabs>
        <w:autoSpaceDE w:val="0"/>
        <w:widowControl/>
        <w:spacing w:line="245" w:lineRule="auto" w:before="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>Coeficiente da hora de maior C</w:t>
      </w:r>
      <w:r>
        <w:rPr>
          <w:rFonts w:ascii="Calibri" w:hAnsi="Calibri" w:eastAsia="Calibri"/>
          <w:b w:val="0"/>
          <w:i w:val="0"/>
          <w:color w:val="000000"/>
          <w:sz w:val="16"/>
        </w:rPr>
        <w:t>hmc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1,5;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>Consumo per capita – C</w:t>
      </w:r>
      <w:r>
        <w:rPr>
          <w:rFonts w:ascii="Calibri" w:hAnsi="Calibri" w:eastAsia="Calibri"/>
          <w:b w:val="0"/>
          <w:i w:val="0"/>
          <w:color w:val="000000"/>
          <w:sz w:val="16"/>
        </w:rPr>
        <w:t>pc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(L/hab.dia):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>150: imóveis com área construída de até 30 m</w:t>
      </w:r>
      <w:r>
        <w:rPr>
          <w:rFonts w:ascii="Calibri" w:hAnsi="Calibri" w:eastAsia="Calibri"/>
          <w:b w:val="0"/>
          <w:i w:val="0"/>
          <w:color w:val="000000"/>
          <w:sz w:val="16"/>
        </w:rPr>
        <w:t>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>200: imóveis com área construída acima de 30 até 70 m</w:t>
      </w:r>
      <w:r>
        <w:rPr>
          <w:rFonts w:ascii="Calibri" w:hAnsi="Calibri" w:eastAsia="Calibri"/>
          <w:b w:val="0"/>
          <w:i w:val="0"/>
          <w:color w:val="000000"/>
          <w:sz w:val="16"/>
        </w:rPr>
        <w:t>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>250: lotes com área de até 250 m</w:t>
      </w:r>
      <w:r>
        <w:rPr>
          <w:rFonts w:ascii="Calibri" w:hAnsi="Calibri" w:eastAsia="Calibri"/>
          <w:b w:val="0"/>
          <w:i w:val="0"/>
          <w:color w:val="000000"/>
          <w:sz w:val="16"/>
        </w:rPr>
        <w:t>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e/ou imóveis com área construída acima de 70 até </w:t>
      </w:r>
      <w:r>
        <w:rPr>
          <w:rFonts w:ascii="Calibri" w:hAnsi="Calibri" w:eastAsia="Calibri"/>
          <w:b w:val="0"/>
          <w:i w:val="0"/>
          <w:color w:val="000000"/>
          <w:sz w:val="24"/>
        </w:rPr>
        <w:t>120 m</w:t>
      </w:r>
      <w:r>
        <w:rPr>
          <w:rFonts w:ascii="Calibri" w:hAnsi="Calibri" w:eastAsia="Calibri"/>
          <w:b w:val="0"/>
          <w:i w:val="0"/>
          <w:color w:val="000000"/>
          <w:sz w:val="16"/>
        </w:rPr>
        <w:t>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>300: lotes com área acima de 250 até 300 m</w:t>
      </w:r>
      <w:r>
        <w:rPr>
          <w:rFonts w:ascii="Calibri" w:hAnsi="Calibri" w:eastAsia="Calibri"/>
          <w:b w:val="0"/>
          <w:i w:val="0"/>
          <w:color w:val="000000"/>
          <w:sz w:val="16"/>
        </w:rPr>
        <w:t>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e/ou imóveis com área construída acima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120 m</w:t>
      </w:r>
      <w:r>
        <w:rPr>
          <w:rFonts w:ascii="Calibri" w:hAnsi="Calibri" w:eastAsia="Calibri"/>
          <w:b w:val="0"/>
          <w:i w:val="0"/>
          <w:color w:val="000000"/>
          <w:sz w:val="16"/>
        </w:rPr>
        <w:t>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>350: lotes com área acima de 300 m</w:t>
      </w:r>
      <w:r>
        <w:rPr>
          <w:rFonts w:ascii="Calibri" w:hAnsi="Calibri" w:eastAsia="Calibri"/>
          <w:b w:val="0"/>
          <w:i w:val="0"/>
          <w:color w:val="000000"/>
          <w:sz w:val="16"/>
        </w:rPr>
        <w:t>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</w:p>
    <w:p>
      <w:pPr>
        <w:autoSpaceDN w:val="0"/>
        <w:tabs>
          <w:tab w:pos="200" w:val="left"/>
          <w:tab w:pos="312" w:val="left"/>
        </w:tabs>
        <w:autoSpaceDE w:val="0"/>
        <w:widowControl/>
        <w:spacing w:line="245" w:lineRule="auto" w:before="54" w:after="0"/>
        <w:ind w:left="0" w:right="0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áreas comerciais: deverão ser analisadas quando da aprovação do projeto;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para áreas comerciais, institucionais e patrimoniais: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i.lotes até 350 m</w:t>
      </w:r>
      <w:r>
        <w:rPr>
          <w:rFonts w:ascii="Calibri" w:hAnsi="Calibri" w:eastAsia="Calibri"/>
          <w:b w:val="0"/>
          <w:i w:val="0"/>
          <w:color w:val="000000"/>
          <w:sz w:val="16"/>
        </w:rPr>
        <w:t>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1 ligação morta de 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>/</w:t>
      </w:r>
      <w:r>
        <w:rPr>
          <w:rFonts w:ascii="Calibri" w:hAnsi="Calibri" w:eastAsia="Calibri"/>
          <w:b w:val="0"/>
          <w:i w:val="0"/>
          <w:color w:val="000000"/>
          <w:sz w:val="16"/>
        </w:rPr>
        <w:t>4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” (PEAD DE 20 mm) e 1 ligação de esgotos em PEAD </w:t>
      </w:r>
    </w:p>
    <w:p>
      <w:pPr>
        <w:autoSpaceDN w:val="0"/>
        <w:tabs>
          <w:tab w:pos="256" w:val="left"/>
          <w:tab w:pos="428" w:val="left"/>
        </w:tabs>
        <w:autoSpaceDE w:val="0"/>
        <w:widowControl/>
        <w:spacing w:line="245" w:lineRule="auto" w:before="56" w:after="0"/>
        <w:ind w:left="200" w:right="0" w:firstLine="0"/>
        <w:jc w:val="left"/>
      </w:pP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PVC de DN 100 mm ocre corrugado;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ii.lotes acima de 350 até 1.000 m</w:t>
      </w:r>
      <w:r>
        <w:rPr>
          <w:rFonts w:ascii="Calibri" w:hAnsi="Calibri" w:eastAsia="Calibri"/>
          <w:b w:val="0"/>
          <w:i w:val="0"/>
          <w:color w:val="000000"/>
          <w:sz w:val="16"/>
        </w:rPr>
        <w:t>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2 ligações mortas de 1” (PEAD DE 32 mm) e 2 ligações de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em PEAD ou PVC de DN 100 mm ocre corrugado;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>lotes acima de 1.000 m</w:t>
      </w:r>
      <w:r>
        <w:rPr>
          <w:rFonts w:ascii="Calibri" w:hAnsi="Calibri" w:eastAsia="Calibri"/>
          <w:b w:val="0"/>
          <w:i w:val="0"/>
          <w:color w:val="000000"/>
          <w:sz w:val="16"/>
        </w:rPr>
        <w:t>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1 ligação morta de 2” (PEAD DE 63 mm) e 1 ligação de esgotos em </w:t>
      </w:r>
    </w:p>
    <w:p>
      <w:pPr>
        <w:autoSpaceDN w:val="0"/>
        <w:tabs>
          <w:tab w:pos="200" w:val="left"/>
          <w:tab w:pos="256" w:val="left"/>
          <w:tab w:pos="312" w:val="left"/>
          <w:tab w:pos="428" w:val="left"/>
        </w:tabs>
        <w:autoSpaceDE w:val="0"/>
        <w:widowControl/>
        <w:spacing w:line="245" w:lineRule="auto" w:before="56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PEAD ou PVC de DN 150 mm ocre corrugado com Poço de Visita (PV) sobre a rede coletora;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ligações acima especificadas podem ser substituídas por redes de água e esgotos na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calçada;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>Número habitante por domicílio – N</w:t>
      </w:r>
      <w:r>
        <w:rPr>
          <w:rFonts w:ascii="Calibri" w:hAnsi="Calibri" w:eastAsia="Calibri"/>
          <w:b w:val="0"/>
          <w:i w:val="0"/>
          <w:color w:val="000000"/>
          <w:sz w:val="16"/>
        </w:rPr>
        <w:t>hpd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i.2: imóveis com área construída de até 30 m</w:t>
      </w:r>
      <w:r>
        <w:rPr>
          <w:rFonts w:ascii="Calibri" w:hAnsi="Calibri" w:eastAsia="Calibri"/>
          <w:b w:val="0"/>
          <w:i w:val="0"/>
          <w:color w:val="000000"/>
          <w:sz w:val="16"/>
        </w:rPr>
        <w:t>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ii.3: imóveis com área construída acima de 30 até 70 m</w:t>
      </w:r>
      <w:r>
        <w:rPr>
          <w:rFonts w:ascii="Calibri" w:hAnsi="Calibri" w:eastAsia="Calibri"/>
          <w:b w:val="0"/>
          <w:i w:val="0"/>
          <w:color w:val="000000"/>
          <w:sz w:val="16"/>
        </w:rPr>
        <w:t>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>4: lotes com área de até 250 m</w:t>
      </w:r>
      <w:r>
        <w:rPr>
          <w:rFonts w:ascii="Calibri" w:hAnsi="Calibri" w:eastAsia="Calibri"/>
          <w:b w:val="0"/>
          <w:i w:val="0"/>
          <w:color w:val="000000"/>
          <w:sz w:val="16"/>
        </w:rPr>
        <w:t>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e/ou imóveis com área construída acima de 70 até 120 m</w:t>
      </w:r>
      <w:r>
        <w:rPr>
          <w:rFonts w:ascii="Calibri" w:hAnsi="Calibri" w:eastAsia="Calibri"/>
          <w:b w:val="0"/>
          <w:i w:val="0"/>
          <w:color w:val="000000"/>
          <w:sz w:val="16"/>
        </w:rPr>
        <w:t>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>5: lotes com área acima de 250 m</w:t>
      </w:r>
      <w:r>
        <w:rPr>
          <w:rFonts w:ascii="Calibri" w:hAnsi="Calibri" w:eastAsia="Calibri"/>
          <w:b w:val="0"/>
          <w:i w:val="0"/>
          <w:color w:val="000000"/>
          <w:sz w:val="16"/>
        </w:rPr>
        <w:t>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e/ou imóveis com área construída acima de 120 m</w:t>
      </w:r>
      <w:r>
        <w:rPr>
          <w:rFonts w:ascii="Calibri" w:hAnsi="Calibri" w:eastAsia="Calibri"/>
          <w:b w:val="0"/>
          <w:i w:val="0"/>
          <w:color w:val="000000"/>
          <w:sz w:val="16"/>
        </w:rPr>
        <w:t>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</w:p>
    <w:p>
      <w:pPr>
        <w:autoSpaceDN w:val="0"/>
        <w:tabs>
          <w:tab w:pos="256" w:val="left"/>
          <w:tab w:pos="312" w:val="left"/>
          <w:tab w:pos="4254" w:val="left"/>
        </w:tabs>
        <w:autoSpaceDE w:val="0"/>
        <w:widowControl/>
        <w:spacing w:line="245" w:lineRule="auto" w:before="56" w:after="0"/>
        <w:ind w:left="0" w:right="201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g)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Taxa de perdas – Tp (%):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i.5: condomímio vertical;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ii.20: condomínio;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h)</w:t>
      </w:r>
      <w:r>
        <w:rPr>
          <w:rFonts w:ascii="Calibri" w:hAnsi="Calibri" w:eastAsia="Calibri"/>
          <w:b w:val="0"/>
          <w:i w:val="0"/>
          <w:color w:val="000000"/>
          <w:sz w:val="24"/>
        </w:rPr>
        <w:t>Demanda consumida – D</w:t>
      </w:r>
      <w:r>
        <w:rPr>
          <w:rFonts w:ascii="Calibri" w:hAnsi="Calibri" w:eastAsia="Calibri"/>
          <w:b w:val="0"/>
          <w:i w:val="0"/>
          <w:color w:val="000000"/>
          <w:sz w:val="16"/>
        </w:rPr>
        <w:t>cons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/h):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(C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pc </w:t>
      </w:r>
      <w:r>
        <w:rPr>
          <w:rFonts w:ascii="Calibri" w:hAnsi="Calibri" w:eastAsia="Calibri"/>
          <w:b w:val="0"/>
          <w:i w:val="0"/>
          <w:color w:val="000000"/>
          <w:sz w:val="24"/>
        </w:rPr>
        <w:t>x</w:t>
      </w:r>
      <w:r>
        <w:rPr>
          <w:rFonts w:ascii="Calibri" w:hAnsi="Calibri" w:eastAsia="Calibri"/>
          <w:b w:val="0"/>
          <w:i w:val="0"/>
          <w:color w:val="000000"/>
          <w:sz w:val="24"/>
        </w:rPr>
        <w:t>N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hpd </w:t>
      </w:r>
      <w:r>
        <w:rPr>
          <w:rFonts w:ascii="Calibri" w:hAnsi="Calibri" w:eastAsia="Calibri"/>
          <w:b w:val="0"/>
          <w:i w:val="0"/>
          <w:color w:val="000000"/>
          <w:sz w:val="24"/>
        </w:rPr>
        <w:t>x</w:t>
      </w:r>
      <w:r>
        <w:rPr>
          <w:rFonts w:ascii="Calibri" w:hAnsi="Calibri" w:eastAsia="Calibri"/>
          <w:b w:val="0"/>
          <w:i w:val="0"/>
          <w:color w:val="000000"/>
          <w:sz w:val="24"/>
        </w:rPr>
        <w:t>N</w:t>
      </w:r>
      <w:r>
        <w:rPr>
          <w:rFonts w:ascii="Calibri" w:hAnsi="Calibri" w:eastAsia="Calibri"/>
          <w:b w:val="0"/>
          <w:i w:val="0"/>
          <w:color w:val="000000"/>
          <w:sz w:val="16"/>
        </w:rPr>
        <w:t>lig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/ 86400)) x 3,6; </w:t>
      </w:r>
      <w:r>
        <w:rPr>
          <w:rFonts w:ascii="Calibri" w:hAnsi="Calibri" w:eastAsia="Calibri"/>
          <w:b w:val="0"/>
          <w:i w:val="0"/>
          <w:color w:val="000000"/>
          <w:sz w:val="24"/>
        </w:rPr>
        <w:t>i)</w:t>
      </w:r>
      <w:r>
        <w:rPr>
          <w:rFonts w:ascii="Calibri" w:hAnsi="Calibri" w:eastAsia="Calibri"/>
          <w:b w:val="0"/>
          <w:i w:val="0"/>
          <w:color w:val="000000"/>
          <w:sz w:val="24"/>
        </w:rPr>
        <w:t>Demanda média – D</w:t>
      </w:r>
      <w:r>
        <w:rPr>
          <w:rFonts w:ascii="Calibri" w:hAnsi="Calibri" w:eastAsia="Calibri"/>
          <w:b w:val="0"/>
          <w:i w:val="0"/>
          <w:color w:val="000000"/>
          <w:sz w:val="16"/>
        </w:rPr>
        <w:t>med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/h):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Dcons / (1 – Tp);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j)</w:t>
      </w:r>
      <w:r>
        <w:rPr>
          <w:rFonts w:ascii="Calibri" w:hAnsi="Calibri" w:eastAsia="Calibri"/>
          <w:b w:val="0"/>
          <w:i w:val="0"/>
          <w:color w:val="000000"/>
          <w:sz w:val="24"/>
        </w:rPr>
        <w:t>Demanda máxima diária – D</w:t>
      </w:r>
      <w:r>
        <w:rPr>
          <w:rFonts w:ascii="Calibri" w:hAnsi="Calibri" w:eastAsia="Calibri"/>
          <w:b w:val="0"/>
          <w:i w:val="0"/>
          <w:color w:val="000000"/>
          <w:sz w:val="16"/>
        </w:rPr>
        <w:t>md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/h):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D</w:t>
      </w:r>
      <w:r>
        <w:rPr>
          <w:rFonts w:ascii="Calibri" w:hAnsi="Calibri" w:eastAsia="Calibri"/>
          <w:b w:val="0"/>
          <w:i w:val="0"/>
          <w:color w:val="000000"/>
          <w:sz w:val="16"/>
        </w:rPr>
        <w:t>med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x 1,2; </w:t>
      </w:r>
      <w:r>
        <w:rPr>
          <w:rFonts w:ascii="Calibri" w:hAnsi="Calibri" w:eastAsia="Calibri"/>
          <w:b w:val="0"/>
          <w:i w:val="0"/>
          <w:color w:val="000000"/>
          <w:sz w:val="24"/>
        </w:rPr>
        <w:t>k)</w:t>
      </w:r>
      <w:r>
        <w:rPr>
          <w:rFonts w:ascii="Calibri" w:hAnsi="Calibri" w:eastAsia="Calibri"/>
          <w:b w:val="0"/>
          <w:i w:val="0"/>
          <w:color w:val="000000"/>
          <w:sz w:val="24"/>
        </w:rPr>
        <w:t>Demanda máxima horária – D</w:t>
      </w:r>
      <w:r>
        <w:rPr>
          <w:rFonts w:ascii="Calibri" w:hAnsi="Calibri" w:eastAsia="Calibri"/>
          <w:b w:val="0"/>
          <w:i w:val="0"/>
          <w:color w:val="000000"/>
          <w:sz w:val="16"/>
        </w:rPr>
        <w:t>mh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>/h): D</w:t>
      </w:r>
      <w:r>
        <w:rPr>
          <w:rFonts w:ascii="Calibri" w:hAnsi="Calibri" w:eastAsia="Calibri"/>
          <w:b w:val="0"/>
          <w:i w:val="0"/>
          <w:color w:val="000000"/>
          <w:sz w:val="16"/>
        </w:rPr>
        <w:t>md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x 1,5.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101.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loteamento fechado, aberto e de interesse social, conjuntos habitacionais abertos </w:t>
      </w:r>
    </w:p>
    <w:p>
      <w:pPr>
        <w:autoSpaceDN w:val="0"/>
        <w:autoSpaceDE w:val="0"/>
        <w:widowControl/>
        <w:spacing w:line="197" w:lineRule="auto" w:before="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de interesse social, o projeto da rede de distribuição de água deverá prever: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subsetorização da rede de distribuição, dispondo de um único registro gaveta que fará o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fechamento da água para um subsetor com, no máximo, 500 lotes, de tal forma que o </w:t>
      </w:r>
    </w:p>
    <w:p>
      <w:pPr>
        <w:autoSpaceDN w:val="0"/>
        <w:autoSpaceDE w:val="0"/>
        <w:widowControl/>
        <w:spacing w:line="245" w:lineRule="auto" w:before="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fechamento da água para manutenção num subsetor não resulte no desabastecimento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subsetores; </w:t>
      </w:r>
    </w:p>
    <w:p>
      <w:pPr>
        <w:autoSpaceDN w:val="0"/>
        <w:autoSpaceDE w:val="0"/>
        <w:widowControl/>
        <w:spacing w:line="245" w:lineRule="auto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redes também deverão ser interligadas, evitando pontos capeados, para melhor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circulação da água;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deverá haver nenhuma face de quadra sem rede de água e esgotos;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subsetor deverá ainda dispor de um ou mais registro de descarga;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6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37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instalação de hidrante urbano, de coluna, conforme Normas da ABNT e Instruções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Corpo de Bombeiros do Estado de São Paulo (CBESP);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instalação de Válvula Redutora de Pressão (VRP), conforme padrão e especificações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do DAAE, com a finalidade de assegurar pressão dinâmica mínima de 15 mca (metros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coluna de água) e pressão estática máxima de 40 mca, sendo admissível até 50 mca, segundo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 vigente. </w:t>
      </w:r>
    </w:p>
    <w:p>
      <w:pPr>
        <w:autoSpaceDN w:val="0"/>
        <w:autoSpaceDE w:val="0"/>
        <w:widowControl/>
        <w:spacing w:line="245" w:lineRule="auto" w:before="346" w:after="0"/>
        <w:ind w:left="187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Emissão da Certidão de Aprovação de Projetos (CAP) </w:t>
      </w:r>
    </w:p>
    <w:p>
      <w:pPr>
        <w:autoSpaceDN w:val="0"/>
        <w:autoSpaceDE w:val="0"/>
        <w:widowControl/>
        <w:spacing w:line="245" w:lineRule="auto" w:before="36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102.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emitida pelo DAAE, mediante a aprovação integral dos projetos de água e esgotos,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apresentação de demais documentos cabíveis, tais como, autorização de passagem por área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terceiros, com firma reconhecida, e cópia da matrícula com até 6 (seis) meses de sua emissão,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for o caso.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projetos aprovados pelo DAAE, mediante a emissão da respectiva certidão, terão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validade de 2 (dois) anos, a contar da data de sua emissão. </w:t>
      </w:r>
    </w:p>
    <w:p>
      <w:pPr>
        <w:autoSpaceDN w:val="0"/>
        <w:autoSpaceDE w:val="0"/>
        <w:widowControl/>
        <w:spacing w:line="245" w:lineRule="auto" w:before="344" w:after="0"/>
        <w:ind w:left="0" w:right="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projetos poderão ser revalidados por igual período, desde que não tenha ocorrido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nenhuma alteração das condições de abastecimento de água e esgotamento sanitário,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dos procedimentos de execução, não sendo necessário reapresentação de nova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documentação. </w:t>
      </w:r>
    </w:p>
    <w:p>
      <w:pPr>
        <w:autoSpaceDN w:val="0"/>
        <w:autoSpaceDE w:val="0"/>
        <w:widowControl/>
        <w:spacing w:line="245" w:lineRule="auto" w:before="36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INTERESSADO deverá aprovar, junto ao DAAE, os projetos executivos das obras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complementares, conforme projetos hidráulicos aprovados, referentes a implantação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reservatórios, travessias aéreas ou subterrâneas ou sifão invertido por mananciais, rodovias,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ferrovias, casa de bombas, casa de química, padrão de energia ou cabine de força, sistemas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bombeamento, linha de recalaque, telemetria e outros, quando for o caso, impreterivelmente,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até a solicitação, da Certidão de Início de Obras. </w:t>
      </w:r>
    </w:p>
    <w:p>
      <w:pPr>
        <w:autoSpaceDN w:val="0"/>
        <w:autoSpaceDE w:val="0"/>
        <w:widowControl/>
        <w:spacing w:line="245" w:lineRule="auto" w:before="36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INTERESSADO deverá apresentar, junto ao DAAE, o licenciamento ambiental e aprovação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projetos junto a CPFL, DER, DAEE, CETESB, órgãos Municipais, órgãos Federais e outros,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for o caso, impreterivelmente, até a solicitação da Certidão de Início de Obras. </w:t>
      </w:r>
    </w:p>
    <w:p>
      <w:pPr>
        <w:autoSpaceDN w:val="0"/>
        <w:autoSpaceDE w:val="0"/>
        <w:widowControl/>
        <w:spacing w:line="245" w:lineRule="auto" w:before="36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DAAE não poderá, em nenhuma hipótese, ser responsabilizado pela não aprovação ou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licenciamento da obra por qualquer órgão Federal, Estadual ou Municipal, cabendo, única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exclusivamente, ao INTERESSADO as providencias necessárias para regularização da obra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empreendimento.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6º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INTERESSADO deverá apresentar, obrigatoriamente, a CAP, ao setor competente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Municipal. </w:t>
      </w:r>
    </w:p>
    <w:p>
      <w:pPr>
        <w:autoSpaceDN w:val="0"/>
        <w:autoSpaceDE w:val="0"/>
        <w:widowControl/>
        <w:spacing w:line="245" w:lineRule="auto" w:before="36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7º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DAAE emitirá a Certidão de Infraestrutura para aprovação do empreendimento junto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Grupo de Análise e Aprovação de Projetos Habitacionais do Estado de São Paulo (Graprohab),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somente após a aprovação dos projetos.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5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38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2448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Emissão da Certidão de Início de Obras </w:t>
      </w:r>
    </w:p>
    <w:p>
      <w:pPr>
        <w:autoSpaceDN w:val="0"/>
        <w:autoSpaceDE w:val="0"/>
        <w:widowControl/>
        <w:spacing w:line="245" w:lineRule="auto" w:before="36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103.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execução das redes e demais obras em loteamento aberto, loteamento fechado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conjuntos habitacionais abertos e de interesse social, bem como, para as obras de macro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micromedição, cavalete e redes externas de água e esgotos para condomínio vertical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horizontal, comercial, industrial, e assemelhados, o INTERESSADO deverá solicitar, junto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DAAE, a emissão de Certidão de Início de Obras, devendo apresentar: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Requerimento padrão, assinado pelo INTERESSADO;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Declaração de locação dos greides, quando for o caso;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Declaração de execução de galerias pluviais, quando for o caso;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Posição dos greides conforme levantamento no local, quando for o caso;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Procedimentos para abertura de vala e de recapeamento;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Procedimentos do engenheiro responsável;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Procedimentos para execução de ramais domiciliares, quando for o caso;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Laudo de inspeção de qualidade dos materiais, quando for o caso;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IX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Cronograma físico específico da obras do DAAE;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Comprovante de pagamento da taxa de fiscalização;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 do responsável técnico;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Projetos executivos das obras complementares;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Licenciamento ambiental e projetos aprovados junto a CPFL, DER, DAEE, CETESB, órgãos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Municipais, Estaduais, Federais  e outros, quando for o caso;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 do alvará ou autorização de construção, conforme normas regulamentares, emitido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setor municipal competente. </w:t>
      </w:r>
    </w:p>
    <w:p>
      <w:pPr>
        <w:autoSpaceDN w:val="0"/>
        <w:autoSpaceDE w:val="0"/>
        <w:widowControl/>
        <w:spacing w:line="245" w:lineRule="auto" w:before="344" w:after="0"/>
        <w:ind w:left="2304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Emissão da Certidão de Conclusão de Obras </w:t>
      </w:r>
    </w:p>
    <w:p>
      <w:pPr>
        <w:autoSpaceDN w:val="0"/>
        <w:autoSpaceDE w:val="0"/>
        <w:widowControl/>
        <w:spacing w:line="245" w:lineRule="auto" w:before="36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104.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Certidão de Conclusão de Obras será emitida pelo DAAE, por protocolo de solicitação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INTERESSADO, exclusivamente, para condomínio vertical ou horizontal, comercial, industrial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assemelhados, mediante o cumprimento de todas as exigências constantes do Termo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Compromisso e implantação dos projetos aprovados, além da apresentação de cópia, quando for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caso: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Requerimento padrão, assinado pelo INTERESSADO;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Registro averbado à matricula da área de terceiro referente a servidão de passagem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 de redes de água e esgotos, quando necessário;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Quitação de todos os pagamentos de tarifas e compensações cabíveis;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 de doação do macromedidor, com nota fiscal, certificado de garantia e laudo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calibração do fabricante e/ou fornecedor;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das redes externas de água e esgotos e demais obras, em 4 (quatro) cópias plotadas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arquivo digital aberto;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Todos as plantas, projetos e demais documentos deverão ser, obrigatoriamente,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digitalizados.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6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39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28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macromedidor e as redes de água e esgotos, externas a área do empreendimento,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doadas e transferidas ao patrimônio do DAAE, mediante a emissão da Certidão de Conclusão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Obras, o qual será responsável por sua operação e mantenção. </w:t>
      </w:r>
    </w:p>
    <w:p>
      <w:pPr>
        <w:autoSpaceDN w:val="0"/>
        <w:autoSpaceDE w:val="0"/>
        <w:widowControl/>
        <w:spacing w:line="245" w:lineRule="auto" w:before="344" w:after="0"/>
        <w:ind w:left="28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macromedidor, bem como, as redes de água e esgotos, externas a área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empreendimento, deverão ter garantia de 12 (doze) meses da data de emissão da Certidão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Conclusão de Obras, sendo que, possíveis reparos e manutenções serão executados pelo DAAE,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custas do INTERESSADO. </w:t>
      </w:r>
    </w:p>
    <w:p>
      <w:pPr>
        <w:autoSpaceDN w:val="0"/>
        <w:autoSpaceDE w:val="0"/>
        <w:widowControl/>
        <w:spacing w:line="245" w:lineRule="auto" w:before="344" w:after="0"/>
        <w:ind w:left="2160" w:right="216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Emissão do Termo de Recebimento Provisório </w:t>
      </w:r>
    </w:p>
    <w:p>
      <w:pPr>
        <w:autoSpaceDN w:val="0"/>
        <w:autoSpaceDE w:val="0"/>
        <w:widowControl/>
        <w:spacing w:line="245" w:lineRule="auto" w:before="360" w:after="0"/>
        <w:ind w:left="28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105.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Termo de Recebimento Provisório será emitido pelo DAAE, por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do INTERESSADO, exclusivamente, para loteamento aberto, loteamento fechado,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conjuntos habitacionais aberto e de interesse social para recebimento dos sistemas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do empreendimento. </w:t>
      </w:r>
    </w:p>
    <w:p>
      <w:pPr>
        <w:autoSpaceDN w:val="0"/>
        <w:autoSpaceDE w:val="0"/>
        <w:widowControl/>
        <w:spacing w:line="245" w:lineRule="auto" w:before="344" w:after="0"/>
        <w:ind w:left="28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INTERESSADO deverá protocolar solicitação após cumprimento das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estabelecidas no Termo de Compromisso (TC), conclusão das obras e serviços, conforme projetos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aprovados, e com os sistemas em plenas condições de uso e funcionamento, além do pagamento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valores devidos, devendo apresentar: </w:t>
      </w:r>
    </w:p>
    <w:p>
      <w:pPr>
        <w:autoSpaceDN w:val="0"/>
        <w:autoSpaceDE w:val="0"/>
        <w:widowControl/>
        <w:spacing w:line="245" w:lineRule="auto" w:before="344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Requerimento padrão, assinado pelo INTERESSADO;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>Cadastro dos sistemas de água e esgotos correspondente ao real executado (</w:t>
      </w:r>
      <w:r>
        <w:rPr>
          <w:rFonts w:ascii="Calibri" w:hAnsi="Calibri" w:eastAsia="Calibri"/>
          <w:b w:val="0"/>
          <w:i/>
          <w:color w:val="000000"/>
          <w:sz w:val="24"/>
        </w:rPr>
        <w:t>as built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), em 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(quatro) cópias plotadas e arquivo digital aberto;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Relação dos bens, materiais, e equipamentos instalados e que serão recebidos em doação; </w:t>
      </w:r>
      <w:r>
        <w:rPr>
          <w:rFonts w:ascii="Calibri" w:hAnsi="Calibri" w:eastAsia="Calibri"/>
          <w:b w:val="0"/>
          <w:i w:val="0"/>
          <w:color w:val="000000"/>
          <w:sz w:val="22"/>
        </w:rPr>
        <w:t>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Matrícula, em nome do DAAE, devidamente registradas no CRI, de áreas destinadas a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exclusivo de bens e equipamentos instalados;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Averbação, em nome do DAAE, na matrícula da área de terceiro, quando da passagem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de água 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Cópias das notas fiscais e certificado de garantia de todos os materiais utilizados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instalados;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 de doação do macromedidor, com nota fiscal, certificado de garantia e laudo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calibração do fabricante e/ou fornecedor;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 de manuais operacionais dos equipamentos, quando for o caso;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IX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 do decreto de aprovação do empreendimento;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 do decreto de permissão de uso dos bens públicos, quando for o caso;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 do regulamento interno, aprovado pelo DAAE e Prefeitura, quando for o caso; </w:t>
      </w:r>
      <w:r>
        <w:rPr>
          <w:rFonts w:ascii="Calibri" w:hAnsi="Calibri" w:eastAsia="Calibri"/>
          <w:b w:val="0"/>
          <w:i w:val="0"/>
          <w:color w:val="000000"/>
          <w:sz w:val="22"/>
        </w:rPr>
        <w:t>XII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Todos os documentos, plantas, desenhos e outros, deverão ser encaminhados, devidamente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encadernados, acompanhados dos correspondentes arquivos digitais, abertos e sem trava; </w:t>
      </w:r>
      <w:r>
        <w:rPr>
          <w:rFonts w:ascii="Calibri" w:hAnsi="Calibri" w:eastAsia="Calibri"/>
          <w:b w:val="0"/>
          <w:i w:val="0"/>
          <w:color w:val="000000"/>
          <w:sz w:val="22"/>
        </w:rPr>
        <w:t>XIII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plantas, desenhos e demais documentos deverão ser, obrigatoriamente,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digitalizados. </w:t>
      </w:r>
    </w:p>
    <w:p>
      <w:pPr>
        <w:autoSpaceDN w:val="0"/>
        <w:autoSpaceDE w:val="0"/>
        <w:widowControl/>
        <w:spacing w:line="245" w:lineRule="auto" w:before="344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 Para os conjuntos habitacionais deverá apresentar a relação dos adquirentes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 geral do DAAE. </w:t>
      </w:r>
    </w:p>
    <w:p>
      <w:pPr>
        <w:autoSpaceDN w:val="0"/>
        <w:tabs>
          <w:tab w:pos="8918" w:val="left"/>
        </w:tabs>
        <w:autoSpaceDE w:val="0"/>
        <w:widowControl/>
        <w:spacing w:line="197" w:lineRule="auto" w:before="612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40</w:t>
      </w:r>
    </w:p>
    <w:p>
      <w:pPr>
        <w:sectPr>
          <w:pgSz w:w="11908" w:h="16840"/>
          <w:pgMar w:top="282" w:right="1062" w:bottom="574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2160" w:right="216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XI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Emissão do Termo de Recebimento Definitivo </w:t>
      </w:r>
    </w:p>
    <w:p>
      <w:pPr>
        <w:autoSpaceDN w:val="0"/>
        <w:autoSpaceDE w:val="0"/>
        <w:widowControl/>
        <w:spacing w:line="245" w:lineRule="auto" w:before="364" w:after="0"/>
        <w:ind w:left="28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106.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DAAE formalizará o Termo de Recebimento Definitivo (TRD), mediante solicitação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protocolada pelo INTERESSADO, após 30 (trinta) dias da emissão do Termo de Recebimento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Provisório (TRP), estando todos os sistemas de água e esgotos em plenas condições de uso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 e sem nenhuma pendência técnica, operacional e financeira. </w:t>
      </w:r>
    </w:p>
    <w:p>
      <w:pPr>
        <w:autoSpaceDN w:val="0"/>
        <w:autoSpaceDE w:val="0"/>
        <w:widowControl/>
        <w:spacing w:line="245" w:lineRule="auto" w:before="350" w:after="0"/>
        <w:ind w:left="28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INTERESSADO será responsável pela infraestrutura das obras executadas, materiais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utilizados e equipamentos instalados, bem como, por quaisquer danos que ocorrerem, ao DAAE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 terceiros, devido ao mau funcionamento causado por vícios aparentes ou ocultos, pelo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 de 5 (cinco) anos, contado a partir da data de transferência de domínio dos sistemas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esgotos ao DAAE, mediante a emissão do Termo de Recebimento Definitivo,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as condições estabelecidas no Código Civil. </w:t>
      </w:r>
    </w:p>
    <w:p>
      <w:pPr>
        <w:autoSpaceDN w:val="0"/>
        <w:autoSpaceDE w:val="0"/>
        <w:widowControl/>
        <w:spacing w:line="245" w:lineRule="auto" w:before="348" w:after="0"/>
        <w:ind w:left="28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reparo e manutenção dos sistemas de água e esgotos, até 60 (sessenta) meses da emissão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Termo de Recebimento Definitivo (TRD), serão executados pelo DAAE às expensas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INTERESSADO. </w:t>
      </w:r>
    </w:p>
    <w:p>
      <w:pPr>
        <w:autoSpaceDN w:val="0"/>
        <w:autoSpaceDE w:val="0"/>
        <w:widowControl/>
        <w:spacing w:line="245" w:lineRule="auto" w:before="348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Infraestrutura </w:t>
      </w:r>
    </w:p>
    <w:p>
      <w:pPr>
        <w:autoSpaceDN w:val="0"/>
        <w:autoSpaceDE w:val="0"/>
        <w:widowControl/>
        <w:spacing w:line="245" w:lineRule="auto" w:before="360" w:after="0"/>
        <w:ind w:left="28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107.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Dos sistemas de água e esgotos de que tratam esta seção serão construídas as expensas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INTERESSADO, de acordo com as diretrizes, projetos, especificações técnicas e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estabelecidas no Termo de Compromisso, definidos e aprovados pelo DAAE,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 na Seção I deste Capítulo. </w:t>
      </w:r>
    </w:p>
    <w:p>
      <w:pPr>
        <w:autoSpaceDN w:val="0"/>
        <w:autoSpaceDE w:val="0"/>
        <w:widowControl/>
        <w:spacing w:line="245" w:lineRule="auto" w:before="344" w:after="0"/>
        <w:ind w:left="28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108.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da implantação do empreendimento, o INTERESSADO deverá comunicar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DAAE, o qual irá emitir a Certidão de Início de Obras, momento em que, dependendo do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aprovação e o prazo de implantação, serão reavaliadas as especificações técnicas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micromedição, macromedição e telemetria, constantes do projeto aprovado, cujas possíveis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alterações, de acordo com os padrões vigentes na época da implantação, serão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USUÁRIO, sem ônus ao DAAE. </w:t>
      </w:r>
    </w:p>
    <w:p>
      <w:pPr>
        <w:autoSpaceDN w:val="0"/>
        <w:autoSpaceDE w:val="0"/>
        <w:widowControl/>
        <w:spacing w:line="245" w:lineRule="auto" w:before="364" w:after="0"/>
        <w:ind w:left="28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109.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Todos os projetos desta seção, além de laudos e outros, deverão ser elaborados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profissional habilitado, designado pelo INTERESSADO, devendo apresentar o número de registo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entidade profissional e Anotação de Responsabilidade Técnica (ART). </w:t>
      </w:r>
    </w:p>
    <w:p>
      <w:pPr>
        <w:autoSpaceDN w:val="0"/>
        <w:autoSpaceDE w:val="0"/>
        <w:widowControl/>
        <w:spacing w:line="245" w:lineRule="auto" w:before="360" w:after="0"/>
        <w:ind w:left="28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110.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Todas as obras para implantação dos empreendimentos, conforme projetos aprovados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DAAE deverão ter acompanhamento e fiscalização por profissional habilitado, designado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INTERESSADO, devendo apresentar o número de registro na entidade profissional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Anotação de Responsabilidade Técnica (ART). </w:t>
      </w:r>
    </w:p>
    <w:p>
      <w:pPr>
        <w:autoSpaceDN w:val="0"/>
        <w:autoSpaceDE w:val="0"/>
        <w:widowControl/>
        <w:spacing w:line="245" w:lineRule="auto" w:before="360" w:after="0"/>
        <w:ind w:left="28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111.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os loteamentos fechados, condomínios horizontais, verticais, multifamiliares,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comerciais, industriais e assemelhados, as redes de água e/ou esgotos, de uso exclusivo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empreendimento, com travessia em área de domínio de ferrovia, rodovia e outras, o pagamento </w:t>
      </w:r>
    </w:p>
    <w:p>
      <w:pPr>
        <w:autoSpaceDN w:val="0"/>
        <w:tabs>
          <w:tab w:pos="8918" w:val="left"/>
        </w:tabs>
        <w:autoSpaceDE w:val="0"/>
        <w:widowControl/>
        <w:spacing w:line="197" w:lineRule="auto" w:before="260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41</w:t>
      </w:r>
    </w:p>
    <w:p>
      <w:pPr>
        <w:sectPr>
          <w:pgSz w:w="11908" w:h="16840"/>
          <w:pgMar w:top="282" w:right="1064" w:bottom="574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taxa anual de concessão de uso será de responsabilidade do INTERESSADO e, posteriormente,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Associação dos Proprietários ou equivalente. </w:t>
      </w:r>
    </w:p>
    <w:p>
      <w:pPr>
        <w:autoSpaceDN w:val="0"/>
        <w:autoSpaceDE w:val="0"/>
        <w:widowControl/>
        <w:spacing w:line="245" w:lineRule="auto" w:before="36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Caso o DAAE venha a utilizar essa travessia para abastecimento de água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de esgotos de áreas públicas a taxa anual de concessão de uso passará para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112.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redes externas, de interligação ao ponto de tomada de água e ao ponto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de esgotos, caso venham a beneficiar outros empreendimentos na mesma região,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ser executadas, conjuntamente, entre os INTERESSADOS, cabendo ao DAAE revisar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diâmetro necessário para atender a demanda dos empreendimentos beneficiados.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INTERESSADO deverá protocolar consulta ao DAAE para obter informações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quanto a existência de outros empreendimentos na mesma região. </w:t>
      </w:r>
    </w:p>
    <w:p>
      <w:pPr>
        <w:autoSpaceDN w:val="0"/>
        <w:autoSpaceDE w:val="0"/>
        <w:widowControl/>
        <w:spacing w:line="245" w:lineRule="auto" w:before="348" w:after="0"/>
        <w:ind w:left="1584" w:right="15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Fiscalização e Interligação dos Sistemas e Água e Esgotos </w:t>
      </w:r>
    </w:p>
    <w:p>
      <w:pPr>
        <w:autoSpaceDN w:val="0"/>
        <w:autoSpaceDE w:val="0"/>
        <w:widowControl/>
        <w:spacing w:line="245" w:lineRule="auto" w:before="36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113.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obras do empreendimento deverão ser executadas e custeadas pelo INTERESSADO,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 a fiscalização do DAAE, de acordo com os projetos aprovados pelo DAAE e demais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estabelecidas no Termo de Compromisso. Ao final das obras deverá apresentar o respectivo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técnico na extensão *dwg. </w:t>
      </w:r>
    </w:p>
    <w:p>
      <w:pPr>
        <w:autoSpaceDN w:val="0"/>
        <w:autoSpaceDE w:val="0"/>
        <w:widowControl/>
        <w:spacing w:line="245" w:lineRule="auto" w:before="344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114.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obras de implantação dos sistemas de esgotamento sanitário e/ou distribuições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potável dos empreendimentos não poderão ser iniciadas sem prévio conhecimento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do DAAE, mediante a emissão da Certidão de Início de Obras, sob pena de aplicação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sanções estabelecidas na legislação vigente. </w:t>
      </w:r>
    </w:p>
    <w:p>
      <w:pPr>
        <w:autoSpaceDN w:val="0"/>
        <w:autoSpaceDE w:val="0"/>
        <w:widowControl/>
        <w:spacing w:line="245" w:lineRule="auto" w:before="360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INTERESSADO, dispondo dos projetos devidamente aprovados pelo DAAE,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solicitar, por meio de protocolo, autorização para o início das obras, para acompanhamento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durante a fase de implantação.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empreendimentos que tenham suas obras executadas, sem autorização e fiscalização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DAAE, não serão recebidos, como também não serão interligados ao sistema público, sem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 tarifa de fiscalização e a devida comprovação de que a execução e os materiais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utilizados se deram de acordo com os projetos aprovados. </w:t>
      </w:r>
    </w:p>
    <w:p>
      <w:pPr>
        <w:autoSpaceDN w:val="0"/>
        <w:autoSpaceDE w:val="0"/>
        <w:widowControl/>
        <w:spacing w:line="245" w:lineRule="auto" w:before="360" w:after="0"/>
        <w:ind w:left="0" w:right="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empreendimentos que tenham as obras executadas, sem projetos aprovados pelo DAAE,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serão recebidos, como também não serão interligados ao sistema público,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independentemente de qualquer comprovação. </w:t>
      </w:r>
    </w:p>
    <w:p>
      <w:pPr>
        <w:autoSpaceDN w:val="0"/>
        <w:autoSpaceDE w:val="0"/>
        <w:widowControl/>
        <w:spacing w:line="245" w:lineRule="auto" w:before="36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INTERESSADO irá garantir e será responsável pela infraestrutura das obras executadas,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materiais utilizados e equipamentos instalados, bem como, por quaisquer danos que ocorrerem,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DAAE e a terceiros, devido ao funcionamento indevido causado por vícios aparentes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ocultos, pelo prazo mínimo de 5 (cinco) ano, contado a partir da data de transferência de domínio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5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42</w:t>
      </w:r>
    </w:p>
    <w:p>
      <w:pPr>
        <w:sectPr>
          <w:pgSz w:w="11908" w:h="16840"/>
          <w:pgMar w:top="284" w:right="1064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sistemas de água e esgotos ao DAAE, mediante a emissão do Termo de Recebimento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Definitivo, independentemente das condições constantes do Código Civil. </w:t>
      </w:r>
    </w:p>
    <w:p>
      <w:pPr>
        <w:autoSpaceDN w:val="0"/>
        <w:autoSpaceDE w:val="0"/>
        <w:widowControl/>
        <w:spacing w:line="245" w:lineRule="auto" w:before="364" w:after="0"/>
        <w:ind w:left="0" w:right="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DAAE poderá executar reparos e manutenções emergências, dentro do prazo de garantia,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fim de assegurar o abastecimento de água e coleta de esgotos do empreendimento,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expensas do INTERESSADO. </w:t>
      </w:r>
    </w:p>
    <w:p>
      <w:pPr>
        <w:autoSpaceDN w:val="0"/>
        <w:autoSpaceDE w:val="0"/>
        <w:widowControl/>
        <w:spacing w:line="245" w:lineRule="auto" w:before="36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115.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instalações, tubulações, redes e equipamentos assentados pelo INTERESSADO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logradouros de empreendimentos (loteamento aberto, loteamento fechado, conjuntos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habitacionais, condomínio vertical ou horizontal, comercial, industrial, e assemelhados), situadas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antes dos pontos de entrega de água e depois do(s) ponto(s) de coleta de esgotos, serão doadas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DAAE e passarão a integrar as redes públicas de distribuição e/ou coletoras, desde a emissão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Termo de Recebimento Definitivo ou da Certidão de Conclusão de Obras, que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por sua operação e manutenção. </w:t>
      </w:r>
    </w:p>
    <w:p>
      <w:pPr>
        <w:autoSpaceDN w:val="0"/>
        <w:autoSpaceDE w:val="0"/>
        <w:widowControl/>
        <w:spacing w:line="245" w:lineRule="auto" w:before="344" w:after="0"/>
        <w:ind w:left="0" w:right="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116.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autorização dada pelo DAAE para a execução de obras ou serviços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exime o INTERESSADO de obter todas as licenças necessárias junto aos respectivos órgãos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públicos. </w:t>
      </w:r>
    </w:p>
    <w:p>
      <w:pPr>
        <w:autoSpaceDN w:val="0"/>
        <w:autoSpaceDE w:val="0"/>
        <w:widowControl/>
        <w:spacing w:line="245" w:lineRule="auto" w:before="360" w:after="0"/>
        <w:ind w:left="0" w:right="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117.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cruzetamento das redes de água e a interligação das redes de esgotos ao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público, serão executadas pelo DAAE, às expensas do INTERESSADO, depois de totalmente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concluídas e aceitas as obras relativas ao projeto aprovado. </w:t>
      </w:r>
    </w:p>
    <w:p>
      <w:pPr>
        <w:autoSpaceDN w:val="0"/>
        <w:autoSpaceDE w:val="0"/>
        <w:widowControl/>
        <w:spacing w:line="245" w:lineRule="auto" w:before="360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118.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Todos os projetos e obras de água e esgotos deverão ter responsáveis técnicos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credenciados e registrados junto ao Conselho Regional de Engenharia e Arquitetura (CREA/CAU)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apresentar as respectivas Anotações de Responsabilidade Técnica (ARTs/RRTs), de 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legislação vigente. </w:t>
      </w:r>
    </w:p>
    <w:p>
      <w:pPr>
        <w:autoSpaceDN w:val="0"/>
        <w:autoSpaceDE w:val="0"/>
        <w:widowControl/>
        <w:spacing w:line="245" w:lineRule="auto" w:before="360" w:after="0"/>
        <w:ind w:left="1440" w:right="15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Execução da Infraestrutura dos Sistemas de Água e Esgotos </w:t>
      </w:r>
    </w:p>
    <w:p>
      <w:pPr>
        <w:autoSpaceDN w:val="0"/>
        <w:autoSpaceDE w:val="0"/>
        <w:widowControl/>
        <w:spacing w:line="245" w:lineRule="auto" w:before="36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119.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execução da infraestrutura necessária para implantação dos empreendimentos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única e exclusiva responsabilidade do INTERESSADO, compreendendo o fornecimento de todo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material, mão de obra, máquinas e equipamentos necessários, bem como, o reparo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pavimento asfáltico danificado pelas obras.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 abertura de valas para execução de redes de água e/ou esgotos em área externa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 ou em via pública, o reparo da pavimentação asfáltica, com máquinas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adequados para aplicação de CBUQ, deverá compreender toda a largura da via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só a largura das valas das redes de água e/ou esgotos. </w:t>
      </w:r>
    </w:p>
    <w:p>
      <w:pPr>
        <w:autoSpaceDN w:val="0"/>
        <w:autoSpaceDE w:val="0"/>
        <w:widowControl/>
        <w:spacing w:line="245" w:lineRule="auto" w:before="35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execução de obras, tais como, rede de interligação ao ponto de tomada de água,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lançamento de esgotos ao ponto de coleta e outras, em áreas externas (vias públicas e outras)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empreendimento, o INTERESSADO deverá, obrigatoriamente, atender aos procedimentos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exigidos pelo DAAE, conforme cronograma da obra.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5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43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DAAE, mediante contrato, com base nas necessidades técnicas e operacionais da obra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local de implantação – tais como: impacto além do empreendimento, região central, vias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grande movimento, corredores de ônibus –, poderá executar as redes de água e esgotos em áreas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externas ao empreendimento, com o fornecimento total ou parcial, de materiais, mão de obra,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máquinas e equipamentos, cujas custas estarão a cargo do INTERESSADO, com base nos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da Resolução ARES-PCJ, vigente. </w:t>
      </w:r>
    </w:p>
    <w:p>
      <w:pPr>
        <w:autoSpaceDN w:val="0"/>
        <w:autoSpaceDE w:val="0"/>
        <w:widowControl/>
        <w:spacing w:line="245" w:lineRule="auto" w:before="3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DAAE terá até 12 (doze) meses para concluir a implantação da obra, após o efetivo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pagamento, pelo INTERESSADO, do valor total devido.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interligação ou cruzetamento, ao sistema público, das redes de água e esgotos,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executadas exclusivamente pelo DAAE, às expensas do INTERESSADO. </w:t>
      </w:r>
    </w:p>
    <w:p>
      <w:pPr>
        <w:autoSpaceDN w:val="0"/>
        <w:autoSpaceDE w:val="0"/>
        <w:widowControl/>
        <w:spacing w:line="245" w:lineRule="auto" w:before="36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6º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materiais utilizados nas redes e ramais de água e esgotos de loteamentos abertos,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loteamentos fechados, conjuntos habitacionais abertos e de interesse social, comercial,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industrial e assemelhados, deverão ter laudo de inspeção de qualidade realizado por laboratório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credenciado junto ao DAAE. </w:t>
      </w:r>
    </w:p>
    <w:p>
      <w:pPr>
        <w:autoSpaceDN w:val="0"/>
        <w:autoSpaceDE w:val="0"/>
        <w:widowControl/>
        <w:spacing w:line="245" w:lineRule="auto" w:before="36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7º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caso de condomínios horizontal e vertical, multifamiliares, comerciais ou industriais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assemelhados, somente para os materiais das redes e ramais de água e esgotos externas a área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empreendimento, deverão cumprir a exigência do laudo de inspeção de qualidade.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8º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redes e ramais de água serão executadas com tubos e conexões em polietileno de alta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densidade (PEAD), com junta soldada por eletrofusão e/ou termofusão.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9º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redes e ramais de esgotos serão executas com tubos de PVC ou PEAD, corrugado, parede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dupla, com junta elástica, não sendo aceito tubulação com parede externa lisa.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10. O coletor tronco que interliga o empreendimento ao ponto de lançamento de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ter diâmetro mínimo dn 200 mm, independentemente do cálculo hidráulico. </w:t>
      </w:r>
    </w:p>
    <w:p>
      <w:pPr>
        <w:autoSpaceDN w:val="0"/>
        <w:autoSpaceDE w:val="0"/>
        <w:widowControl/>
        <w:spacing w:line="245" w:lineRule="auto" w:before="36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11. Os poços de visita serão executados em anéis pré-moldados de concreto e tampão de ferro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fundido T-80, com trava, classe 400 e, dependendo do diâmetro da rede, deverá ter a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adaptada e executada em alvenaria e concreto armado. </w:t>
      </w:r>
    </w:p>
    <w:p>
      <w:pPr>
        <w:autoSpaceDN w:val="0"/>
        <w:autoSpaceDE w:val="0"/>
        <w:widowControl/>
        <w:spacing w:line="245" w:lineRule="auto" w:before="3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12. Os interceptores deverão ser executados em tubos polietileno de alta densidade (PEAD),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corrugado, parede dupla. </w:t>
      </w:r>
    </w:p>
    <w:p>
      <w:pPr>
        <w:autoSpaceDN w:val="0"/>
        <w:autoSpaceDE w:val="0"/>
        <w:widowControl/>
        <w:spacing w:line="245" w:lineRule="auto" w:before="36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13. Não será permitido que as redes e ramais domiciliares de água e esgotos – para atender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lotes na parte externa do loteamento fechado – tenham interligação com as redes da parte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fechada do loteamento. </w:t>
      </w:r>
    </w:p>
    <w:p>
      <w:pPr>
        <w:autoSpaceDN w:val="0"/>
        <w:autoSpaceDE w:val="0"/>
        <w:widowControl/>
        <w:spacing w:line="245" w:lineRule="auto" w:before="364" w:after="0"/>
        <w:ind w:left="1584" w:right="15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Manutenção e Operação dos Sistemas de Água e Esgotos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7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44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120.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loteamentos abertos e conjuntos habitacionais abertos e de interesse social,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 de água e esgotos serão doados ao DAAE, que será responsável por sua manutenção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operação. </w:t>
      </w:r>
    </w:p>
    <w:p>
      <w:pPr>
        <w:autoSpaceDN w:val="0"/>
        <w:autoSpaceDE w:val="0"/>
        <w:widowControl/>
        <w:spacing w:line="245" w:lineRule="auto" w:before="344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121.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loteamentos fechados, os sistemas de água e esgotos serão doados ao DAAE,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celebrado contrato especial entre o INTERESSADO e, posteriormente, da Associação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Proprietários ou assemelhados e o DAAE para dirimir critérios de manutenção e operações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internas. </w:t>
      </w:r>
    </w:p>
    <w:p>
      <w:pPr>
        <w:autoSpaceDN w:val="0"/>
        <w:autoSpaceDE w:val="0"/>
        <w:widowControl/>
        <w:spacing w:line="245" w:lineRule="auto" w:before="36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122.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condomínios horizontais e verticais, multifamiliares, comerciais ou industriais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assemelhados, os sistemas de água e esgotos não serão doados ao DAAE e sua manutenção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operação serão de única e exclusiva responsabilidade do INTERESSADO e, posteriormente,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Associação dos Proprietários ou assemelhados. </w:t>
      </w:r>
    </w:p>
    <w:p>
      <w:pPr>
        <w:autoSpaceDN w:val="0"/>
        <w:autoSpaceDE w:val="0"/>
        <w:widowControl/>
        <w:spacing w:line="245" w:lineRule="auto" w:before="36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Fornecimento, Instalação, Manutenção, Aferição e Substituição dos Medidores Individuais </w:t>
      </w:r>
    </w:p>
    <w:p>
      <w:pPr>
        <w:autoSpaceDN w:val="0"/>
        <w:autoSpaceDE w:val="0"/>
        <w:widowControl/>
        <w:spacing w:line="245" w:lineRule="auto" w:before="3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123.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todos os empreendimentos, os medidores individuais deverão atender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especificações do DAAE, vigentes quando da efetiva implantação dos mesmos.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124.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medidores deverão ter prazo de garantia, de no mínimo, 12 (doze) meses, contados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sua entrega.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125.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loteamentos abertos e conjuntos habitacionais a manutenção ou substituição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medidores, feitas pelo DAAE, dentro do prazo de garantia, será cobrada do INTERESSADO. </w:t>
      </w:r>
    </w:p>
    <w:p>
      <w:pPr>
        <w:autoSpaceDN w:val="0"/>
        <w:autoSpaceDE w:val="0"/>
        <w:widowControl/>
        <w:spacing w:line="245" w:lineRule="auto" w:before="36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126.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loteamentos abertos, os medidores serão fornecidos pelo INTERESSADO ao DAAE,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da implantação do empreendimento, em quantidade correspondente ao total dos lotes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existentes.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 O DAAE será responsável pela instalação do medidor, quando da solicitação da ligação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 O DAAE será responsável pela manutenção e/ou substituição dos medidores após o prazo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garantia. </w:t>
      </w:r>
    </w:p>
    <w:p>
      <w:pPr>
        <w:autoSpaceDN w:val="0"/>
        <w:autoSpaceDE w:val="0"/>
        <w:widowControl/>
        <w:spacing w:line="245" w:lineRule="auto" w:before="35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127.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conjuntos habitacionais abertos e de interesse social, os medidores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fornecidos e instalados pelo INTERESSADO, quando da implantação do empreendimento,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correspondente ao total das unidades habitacionais existentes.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DAAE será responsável pela manutenção e/ou substituição dos medidores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o prazo de garantia.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128.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loteamentos fechados, os medidores serão fornecidos pelo INTERESSADO,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associação dos proprietários ou equivalente, conforme padrão estabelecido pelo DAAE.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5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45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Paragrafo único. O medidor será instalado pelo DAAE, quando da solicitação da ligação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PROPRIETÁRIO. Nos condomínios horizontais e verticais, multifamiliares, comerciais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 e assemelhados, os medidores serão fornecidos e instalados pelo INTERESSADO,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da implantação do empreendimento </w:t>
      </w:r>
    </w:p>
    <w:p>
      <w:pPr>
        <w:autoSpaceDN w:val="0"/>
        <w:autoSpaceDE w:val="0"/>
        <w:widowControl/>
        <w:spacing w:line="245" w:lineRule="auto" w:before="346" w:after="0"/>
        <w:ind w:left="144" w:right="2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Leitura da Medição de Água, Faturamento, Emissão e Entrega de Contas, Supressão 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Restabelecimento do Fornecimento de Água </w:t>
      </w:r>
    </w:p>
    <w:p>
      <w:pPr>
        <w:autoSpaceDN w:val="0"/>
        <w:autoSpaceDE w:val="0"/>
        <w:widowControl/>
        <w:spacing w:line="245" w:lineRule="auto" w:before="36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129.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loteamentos abertos, conjuntos habitacionais abertos e de interesse social,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dos serviços tratados nesta subseção será do DAAE, que irá emitir e entregar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uma conta para cada USUÁRIO.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§ 1º Nos condomínios horizontais e verticais, multifamiliares, comerciais ou industriais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assemelhados a individualização dos hidrômetros para a medição é obrigatória, caso não exista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medição individualizada, por se tratar de imóveis antigosos serviços tratados nesta subseção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somente serão de responsabilidade do DAAE mediante celebração de contrato especial. </w:t>
      </w:r>
    </w:p>
    <w:p>
      <w:pPr>
        <w:autoSpaceDN w:val="0"/>
        <w:autoSpaceDE w:val="0"/>
        <w:widowControl/>
        <w:spacing w:line="245" w:lineRule="auto" w:before="344" w:after="0"/>
        <w:ind w:left="0" w:right="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 Caso não haja a celebração do contrato especial ou individualização pelo condomínio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notificado, o faturamento será feito com base na leitura do macromedidor de entrada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empreendimento. </w:t>
      </w:r>
    </w:p>
    <w:p>
      <w:pPr>
        <w:autoSpaceDN w:val="0"/>
        <w:autoSpaceDE w:val="0"/>
        <w:widowControl/>
        <w:spacing w:line="245" w:lineRule="auto" w:before="344" w:after="0"/>
        <w:ind w:left="1008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Execução das Ligações Provisórias e/ou Definitivas de Água e Esgotos </w:t>
      </w:r>
    </w:p>
    <w:p>
      <w:pPr>
        <w:autoSpaceDN w:val="0"/>
        <w:autoSpaceDE w:val="0"/>
        <w:widowControl/>
        <w:spacing w:line="245" w:lineRule="auto" w:before="36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130.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ligações provisórias de água e esgotos serão autorizadas mediante a apresentação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documento, pelo INTERESSADO, via protocolo, concordando com as condições constantes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Viabilidade Técnica emitida pelo DAAE, para o empreendimento em questão.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INTERESSADO deverá realizar o pagamento do valor da compensação constante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Viabilidade Técnica.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Possíveis alterações no valor final das compensações, quando da aprovação dos projetos,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ajustadas entre o DAAE e o INTERESSADO das seguintes formas: </w:t>
      </w:r>
    </w:p>
    <w:p>
      <w:pPr>
        <w:autoSpaceDN w:val="0"/>
        <w:autoSpaceDE w:val="0"/>
        <w:widowControl/>
        <w:spacing w:line="245" w:lineRule="auto" w:before="360" w:after="0"/>
        <w:ind w:left="0" w:right="201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 de valor pago a maior, o DAAE fará a restituição;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 de valor pago a menor, será emitida cobrança complementar.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131.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INTERESSADO poderá solicitar uma ligação de água e esgotos para o </w:t>
      </w:r>
      <w:r>
        <w:rPr>
          <w:rFonts w:ascii="Calibri" w:hAnsi="Calibri" w:eastAsia="Calibri"/>
          <w:b w:val="0"/>
          <w:i/>
          <w:color w:val="000000"/>
          <w:sz w:val="24"/>
        </w:rPr>
        <w:t>stand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 vendas,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área do empreendimento, sem a obrigação de efetivar o pagamento do valor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compensações.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ligações, em nenhuma hipótese, poderão ser utilizadas para a execução das obras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87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46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uso das ligações de água e esgotos do stand de vendas, ou quaisquer outras existentes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área, para execução das obras do empreendimento, sem autorização do DAAE e pagamento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valor das compensações, é passível de penalidades previstas no Capítulo XXI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Infrações e Penalidades. </w:t>
      </w:r>
    </w:p>
    <w:p>
      <w:pPr>
        <w:autoSpaceDN w:val="0"/>
        <w:autoSpaceDE w:val="0"/>
        <w:widowControl/>
        <w:spacing w:line="245" w:lineRule="auto" w:before="36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INTERESSADO poderá solicitar uma ligação provisória de água e esgotos para o canteiro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obras e outra ligação provisória, só de água, para as atividades inerentes a execução da obra,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desde que, estas atividades não resultem, em nenhuma circunstância, na geração e lançamento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 na rede pública. A constatação de uso indevido das ligações é passível de penalidades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previstas no Capítulo XXI – Das Infrações e Penalidades. </w:t>
      </w:r>
    </w:p>
    <w:p>
      <w:pPr>
        <w:autoSpaceDN w:val="0"/>
        <w:autoSpaceDE w:val="0"/>
        <w:widowControl/>
        <w:spacing w:line="245" w:lineRule="auto" w:before="35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132.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ligações provisórias de água e esgotos serão executadas somente após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comprovação do pagamento, pelo INTERESSADO, do valor das compensações em cota única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primeria cota do parcelamento. </w:t>
      </w:r>
    </w:p>
    <w:p>
      <w:pPr>
        <w:autoSpaceDN w:val="0"/>
        <w:autoSpaceDE w:val="0"/>
        <w:widowControl/>
        <w:spacing w:line="245" w:lineRule="auto" w:before="348" w:after="0"/>
        <w:ind w:left="1008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Execução e Manutenção dos Ramais Domiciliares de Água e Esgotos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133.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loteamentos abertos e de interesse social, as responsabilidades dividir-se-ão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 forma: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 dos ramais (ligações mortas) de responsabilidade do INTERESSADO,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complementação de responsabilidade do DAAE, às expensas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de responsabilidade do DAAE.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134.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conjuntos habitacionais abertos e de interesse social, a execução do padrão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ramais será de responsabilidade do INTERESSADO, quando da implantação do empreendimento,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 manutenção será de responsabilidade do DAAE. </w:t>
      </w:r>
    </w:p>
    <w:p>
      <w:pPr>
        <w:autoSpaceDN w:val="0"/>
        <w:autoSpaceDE w:val="0"/>
        <w:widowControl/>
        <w:spacing w:line="245" w:lineRule="auto" w:before="344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135.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loteamentos fechados, os serviços tratados nesta subseção serão executados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DAAE, conforme padrão vigente, mediante solicitação do USUÁRIO, devendo apresentar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da Associação dos Proprietários ou equivalente. </w:t>
      </w:r>
    </w:p>
    <w:p>
      <w:pPr>
        <w:autoSpaceDN w:val="0"/>
        <w:autoSpaceDE w:val="0"/>
        <w:widowControl/>
        <w:spacing w:line="245" w:lineRule="auto" w:before="36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136.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condomínios horizontais e verticais, multifamiliares, comerciais ou industriais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assemelhados, os serviços tratados nesta subseção serão de responsabilidade do INTERESSADO </w:t>
      </w:r>
      <w:r>
        <w:rPr>
          <w:rFonts w:ascii="Calibri" w:hAnsi="Calibri" w:eastAsia="Calibri"/>
          <w:b w:val="0"/>
          <w:i w:val="0"/>
          <w:color w:val="000000"/>
          <w:sz w:val="24"/>
        </w:rPr>
        <w:t>e, posteriormente, da Associação dos Proprietários ou equivalente.</w:t>
      </w:r>
    </w:p>
    <w:p>
      <w:pPr>
        <w:autoSpaceDN w:val="0"/>
        <w:autoSpaceDE w:val="0"/>
        <w:widowControl/>
        <w:spacing w:line="245" w:lineRule="auto" w:before="36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137.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loteamentos fechados, condomínios horizontais, verticais, multifamiliares,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comerciais ou industriais e assemelhados, os ramais domiciliares de água das áreas de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comum – tais como portaria, salão festas, piscina, quiosques, irrigação, sistema de incêndio,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descargas e outros –, deverão ser, obrigatoriamente, individualizados e hidrometrados,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>ligação distinta para as áreas que geram e não geram esgotos.</w:t>
      </w:r>
    </w:p>
    <w:p>
      <w:pPr>
        <w:autoSpaceDN w:val="0"/>
        <w:autoSpaceDE w:val="0"/>
        <w:widowControl/>
        <w:spacing w:line="197" w:lineRule="auto" w:before="3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Nos ramais que não geram esgotos será cobrada somente a tarifa de água.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5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47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138.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loteamentos fechados, condomínios horizontais, verticais, multifamiliares,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comerciais ou industriais e assemelhados, o pagamento da tarifa referente ao custo do ramal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de água utilizado para irrigação de área verde, fonte, chafariz, sistema de incêndio,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descargas e outros, tanto na parte fechada do loteamento quanto nas áreas externas, tais como,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canteiro de via externa, área adjacente ao muro de divisa, área verde externa à portaria de acesso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outras, é de exclusiva responsabilidade do INTERESSADO e, posteriormente da Associação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Proprietários ou equivalente. </w:t>
      </w:r>
    </w:p>
    <w:p>
      <w:pPr>
        <w:autoSpaceDN w:val="0"/>
        <w:autoSpaceDE w:val="0"/>
        <w:widowControl/>
        <w:spacing w:line="245" w:lineRule="auto" w:before="344" w:after="0"/>
        <w:ind w:left="1440" w:right="14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Execução e Manutenção dos Reservatórios de Água Potável </w:t>
      </w:r>
    </w:p>
    <w:p>
      <w:pPr>
        <w:autoSpaceDN w:val="0"/>
        <w:autoSpaceDE w:val="0"/>
        <w:widowControl/>
        <w:spacing w:line="245" w:lineRule="auto" w:before="36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139.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todos os empreendimentos desta seção, caso os reservatórios existentes do DAAE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disponham de condições técnicas, operacionais ou qualquer outra, para garantir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água, o INTERESSADO deverá executar toda reservação necessária, incluindo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bombeamento, adutoras e outros equipamentos, de acordo com o padrão e projetos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aprovados pelo DAAE.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140.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loteamentos abertos, conjuntos habitacionais abertos e de interesse social, a área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reservatório deve ter matrícula averbada no CRI, em nome do DAAE, sem ônus ao prestador. </w:t>
      </w:r>
    </w:p>
    <w:p>
      <w:pPr>
        <w:autoSpaceDN w:val="0"/>
        <w:autoSpaceDE w:val="0"/>
        <w:widowControl/>
        <w:spacing w:line="245" w:lineRule="auto" w:before="36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141.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loteamentos abertos, conjuntos habitacionais abertos e de interesse social,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reservatórios deverão dispor, obrigatoriamente, de sistema completo de telemetria,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padrão do DAAE, para controle automático de nível e da válvula de entrada, macromedição,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acionamento e desligamento das bombas e demais intervenções, devendo permitir a operação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remota do sistema pelo DAAE.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Esta obra será doada ao DAAE que será responsável por sua operação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manutenção, integrando o sistema público de abastecimento de água.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142.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loteamentos fechados, condomínios horizontais e verticais, multifamiliares,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comerciais ou industriais e assemelhados, de característica fechada, independentemente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existência de reservatório do DAAE próximo ou mesmo no setor de abastecimento desses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empreendimentos, a construção de reservatórios apoiado ou enterrado ou elevado, de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exclusivo do empreendimento, é obrigatória e de responsabilidade única do INTERESSADO.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Não é permitido que um reservatório abasteça mais de um empreendimento.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loteamentos fechados, a capacidade mínima de reservação, de uso exclusivo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empreendimento, será igual a </w:t>
      </w:r>
      <w:r>
        <w:rPr>
          <w:rFonts w:ascii="Calibri" w:hAnsi="Calibri" w:eastAsia="Calibri"/>
          <w:b w:val="0"/>
          <w:i w:val="0"/>
          <w:color w:val="000000"/>
          <w:sz w:val="16"/>
        </w:rPr>
        <w:t>1</w:t>
      </w:r>
      <w:r>
        <w:rPr>
          <w:rFonts w:ascii="Calibri" w:hAnsi="Calibri" w:eastAsia="Calibri"/>
          <w:b w:val="0"/>
          <w:i w:val="0"/>
          <w:color w:val="000000"/>
          <w:sz w:val="24"/>
        </w:rPr>
        <w:t>/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(um terço) do consumo diário, devendo, cada edificação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lote, dispor de reservação mínima para um dia de consumo, com volume mínimo de 500 litros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residência padrão popular e de 1.000 litros para os demais casos. </w:t>
      </w:r>
    </w:p>
    <w:p>
      <w:pPr>
        <w:autoSpaceDN w:val="0"/>
        <w:autoSpaceDE w:val="0"/>
        <w:widowControl/>
        <w:spacing w:line="245" w:lineRule="auto" w:before="36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condomínios horizontais e verticais, multifamiliares, comerciais ou industriais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assemelhados, a capacidade mínima de reservação será igual a 1 (um) dia de consumo,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considerar o volume de água necessário para combate a incêndio, segundo o que preconiza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 ABNT NBR 5.626.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27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48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ambos os casos tratados nos § 2º e § 3º, a reservação geral, de uso exclusivo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empreendimento, NÃO terá o valor descontado da compensação devida ao DAAE,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pela Resolução ARES-PCJ vigente. </w:t>
      </w:r>
    </w:p>
    <w:p>
      <w:pPr>
        <w:autoSpaceDN w:val="0"/>
        <w:autoSpaceDE w:val="0"/>
        <w:widowControl/>
        <w:spacing w:line="245" w:lineRule="auto" w:before="36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143.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loteamentos fechados, condomínios horizontais e verticais, multifamiliares,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comerciais ou industriais e assemelhados, a manutenção, operação e conservação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reservatórios, bombas de recalque, chaves de acionamento, barriletes, válvulas, sistemas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telemetria e controle e outros, são de responsabilidade única e exclusiva do INTERESSADO 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posteriormente, da Associação dos Proprietários ou equivalente.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144.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loteamentos fechados, condomínios horizontais e verticais, multifamiliares,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comerciais ou industriais e assemelhados, os reservatórios deverão dispor, obrigatoriamente,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controle automático de nível e da válvula de entrada, acionamento e desligamento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bombas e demais intervenções necessárias, permitindo, única e exclusivamente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e, posteriormente a Associação dos Proprietários ou equivalente, a operação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do sistema, não cabendo à transmissão de sinal ao DAAE, que não terá nenhuma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na operação e manutenção destes sistemas. </w:t>
      </w:r>
    </w:p>
    <w:p>
      <w:pPr>
        <w:autoSpaceDN w:val="0"/>
        <w:autoSpaceDE w:val="0"/>
        <w:widowControl/>
        <w:spacing w:line="245" w:lineRule="auto" w:before="36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145.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loteamentos abertos e fechados não será permitido utilizar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pressurização da rede de água para abastecimento atráves de bomba tipo </w:t>
      </w:r>
      <w:r>
        <w:rPr>
          <w:rFonts w:ascii="Calibri" w:hAnsi="Calibri" w:eastAsia="Calibri"/>
          <w:b w:val="0"/>
          <w:i/>
          <w:color w:val="000000"/>
          <w:sz w:val="24"/>
        </w:rPr>
        <w:t>booster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equivalente, em substituição da célula de reservação superior (reservatório elevado). </w:t>
      </w:r>
    </w:p>
    <w:p>
      <w:pPr>
        <w:autoSpaceDN w:val="0"/>
        <w:autoSpaceDE w:val="0"/>
        <w:widowControl/>
        <w:spacing w:line="245" w:lineRule="auto" w:before="36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146.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condomínios horizontais e verticais, multifamiliares, comerciais ou industriais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assemelhados, será permitido utilizar sistema de pressurização da rede de água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atráves de bomba tipo </w:t>
      </w:r>
      <w:r>
        <w:rPr>
          <w:rFonts w:ascii="Calibri" w:hAnsi="Calibri" w:eastAsia="Calibri"/>
          <w:b w:val="0"/>
          <w:i/>
          <w:color w:val="000000"/>
          <w:sz w:val="24"/>
        </w:rPr>
        <w:t>booster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ou equivalente, em substituição da célula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reservação superior (reservatório elevado), devendo dispor de: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grupo gerador para manter o funcionamento do sistema de pressurização durante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do fornecimento de energia elétrica;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dois conjuntos de sistema completo de pressurização. </w:t>
      </w:r>
    </w:p>
    <w:p>
      <w:pPr>
        <w:autoSpaceDN w:val="0"/>
        <w:autoSpaceDE w:val="0"/>
        <w:widowControl/>
        <w:spacing w:line="245" w:lineRule="auto" w:before="348" w:after="0"/>
        <w:ind w:left="1008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Fornecimento, Instalação, Manutenção e Aferição de Macromedidor </w:t>
      </w:r>
    </w:p>
    <w:p>
      <w:pPr>
        <w:autoSpaceDN w:val="0"/>
        <w:autoSpaceDE w:val="0"/>
        <w:widowControl/>
        <w:spacing w:line="245" w:lineRule="auto" w:before="36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147.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loteamentos abertos e conjuntos habitacionais abertos e de interesse social,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constar do projeto da rede de água aprovado pelo DAAE, o macromedidor com telemetria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conectado ao DAAE, será fornecido e instalado pelo INTERESSADO e, posteriormente, será doado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DAAE, que será responsável pela manutenção e substituição dos mesmos.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148.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loteamentos fechados, condomínios horizontais e verticais, multifamiliares,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comerciais ou industriais e assemelhados, o macromedidor com telemetria homologada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conectada ao DAAE, será fornecido e instalado pelo INTERESSADO, cuja substituição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serão de responsabilidade do DAAE.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8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49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864" w:right="8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Fornecimento, Instalação e Manutenção de Válvula Redutora de Pressão </w:t>
      </w:r>
    </w:p>
    <w:p>
      <w:pPr>
        <w:autoSpaceDN w:val="0"/>
        <w:autoSpaceDE w:val="0"/>
        <w:widowControl/>
        <w:spacing w:line="245" w:lineRule="auto" w:before="36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149.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loteamentos abertos e conjuntos habitacionais abertos e de interesse social, a VRP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fornecida e instalada, com telemetria conectada ao DAAE, pelo INTERESSADO 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posteriormente, doada ao DAAE, que será responsável por sua manutenção, operação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substituição. </w:t>
      </w:r>
    </w:p>
    <w:p>
      <w:pPr>
        <w:autoSpaceDN w:val="0"/>
        <w:autoSpaceDE w:val="0"/>
        <w:widowControl/>
        <w:spacing w:line="245" w:lineRule="auto" w:before="35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150.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loteamentos fechados, a VRP será fornecida e instalada pelo INTERESSADO, cuja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manutenção, operação e substituição serão de responsabilidade do mesmo e, posteriormente,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Associação dos Proprietários ou equivalente, não cabendo ao DAAE nenhuma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nestas atribuições. </w:t>
      </w:r>
    </w:p>
    <w:p>
      <w:pPr>
        <w:autoSpaceDN w:val="0"/>
        <w:autoSpaceDE w:val="0"/>
        <w:widowControl/>
        <w:spacing w:line="245" w:lineRule="auto" w:before="36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151.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condomínios horizontais e verticais, multifamiliares, comerciais ou industriais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assemelhados, a VRP será fornecida, instalada, operada e substituída pelo INTERESSADO 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posteriormente, pela Associação dos Proprietários ou equivalente, não cabendo ao DAAE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nenhuma responsabilidade nestas atribuições. </w:t>
      </w:r>
    </w:p>
    <w:p>
      <w:pPr>
        <w:autoSpaceDN w:val="0"/>
        <w:autoSpaceDE w:val="0"/>
        <w:widowControl/>
        <w:spacing w:line="245" w:lineRule="auto" w:before="344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Contrato Especial para Prestação de Serviços pelo DAAE </w:t>
      </w:r>
    </w:p>
    <w:p>
      <w:pPr>
        <w:autoSpaceDN w:val="0"/>
        <w:autoSpaceDE w:val="0"/>
        <w:widowControl/>
        <w:spacing w:line="245" w:lineRule="auto" w:before="36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152.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loteamentos fechados para prestação de serviços de manutenção das redes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ramais de água e esgotos, manutenção e aferição dos medidores individuais, leitura do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emissão de conta individual, supressão e reabertura do fornecimento de água dos lotes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outros, é obrigatória a celebração de Contrato Especial com o DAAE, caso divirja da tarifa vigente.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serviços, se contratados, serão executados pelo DAAE, às expensas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INTERESSADO. </w:t>
      </w:r>
    </w:p>
    <w:p>
      <w:pPr>
        <w:autoSpaceDN w:val="0"/>
        <w:autoSpaceDE w:val="0"/>
        <w:widowControl/>
        <w:spacing w:line="245" w:lineRule="auto" w:before="36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153.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condomínios horizontais e verticais, multifamiliares, comerciais ou industriais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assemelhados, o DAAE poderá prestar serviços de leitura, emissão de conta individual, supressão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restabelecimento do fornecimento de água, manutenção, substituição e aferição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medidores individuais e outros.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a prestação dos serviços pelo DAAE é obrigatória a celebração de Contrato Especial.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Não cabe fazer parte do contrato, serviços de manutenção dos sistemas de água e esgotos,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tais como redes, ramais, reservatórios e outros. </w:t>
      </w:r>
    </w:p>
    <w:p>
      <w:pPr>
        <w:autoSpaceDN w:val="0"/>
        <w:autoSpaceDE w:val="0"/>
        <w:widowControl/>
        <w:spacing w:line="245" w:lineRule="auto" w:before="360" w:after="0"/>
        <w:ind w:left="1584" w:right="15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Utilização de Fonte Alternativa de Abastecimento de Água </w:t>
      </w:r>
    </w:p>
    <w:p>
      <w:pPr>
        <w:autoSpaceDN w:val="0"/>
        <w:autoSpaceDE w:val="0"/>
        <w:widowControl/>
        <w:spacing w:line="245" w:lineRule="auto" w:before="360" w:after="0"/>
        <w:ind w:left="0" w:right="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154.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captação de água superficial, subterrânea ou pluvial, o INTERESSADO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 às normativas do Departamento de Águas e Energia Elétrica do Estado de São Paulo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(DAEE).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5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50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Uso de Fonte Alternativa para Abastecimento de Água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155.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fornecimento e instalação do medidor de fonte alternativa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categoria residencial são de responsabilidade do USUÁRIO. </w:t>
      </w:r>
    </w:p>
    <w:p>
      <w:pPr>
        <w:autoSpaceDN w:val="0"/>
        <w:autoSpaceDE w:val="0"/>
        <w:widowControl/>
        <w:spacing w:line="245" w:lineRule="auto" w:before="35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manutenção, aferição e substituição do medidor decorrente do desgaste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normal de seus mecanismos serão realizadas pelo DAAE, desde que ocorra a geração de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lançamento na rede pública.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156.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UNIDADE USUÁRIA da categoria comercial ou pública, com fonte alternativa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ligação de esgotos à rede pública, terá obrigatoriamente a apuração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de esgoto efetuada por meio de medidor de água da fonte alternativa, cujo medidor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ser fornecido e instalado pelo INTERESSADO, conforme especificações estabelecidas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DAAE, salvo o disposto no §1º do art. 81 da Resolução ARES-PCJ nº 50/2014.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volume de água medido será base para as cobranças relativas à coleta, afastamento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dos esgotos.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medidor de água deverá ser doado ao DAAE, o qual será responsável pela manutenção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substituição decorrente do desgaste normal de seus mecanismos.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157.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fontes alternativas de água deverão possuir medidor dimensionado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outorga.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Fica vedado o USUÁRIO criar obstáculos à fiscalização, leitura e instalação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158.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UNIDADES USUÁRIAS das categorias comercial e pública que contam com fonte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alternativa para produção de água para uso próprio, também poderão ter a apuração do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 das seguinte formas: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macromedidor ultrassônico na saída do poço profundo e medidores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ultrassônicos de vazão e volume, tipo calha Parshall ou assemelhados, na ligação de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sanitários, com fornecimento e instalação destes equipamentos de responsabilidade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INTERESSADO, devendo, às suas expensas, enviar os dados de vazão, volume e outros, via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remota, por sistema de telemetria, para o DAAE;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apresentar o Laudo Técnico de Caracterização de Geração de Esgotos (LTCGE) a fim de apurar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percentagem da água registrada no medidor da fonte alternativa que é lançada na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do DAAE. </w:t>
      </w:r>
    </w:p>
    <w:p>
      <w:pPr>
        <w:autoSpaceDN w:val="0"/>
        <w:autoSpaceDE w:val="0"/>
        <w:widowControl/>
        <w:spacing w:line="245" w:lineRule="auto" w:before="35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Caso haja opção pela instalação do medidor de esgotos, o equipamento deverá ser doado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DAAE, o qual será responsável pela manutenção e substituição decorrente do desgaste normal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seus mecanismos.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9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51</w:t>
      </w:r>
    </w:p>
    <w:p>
      <w:pPr>
        <w:sectPr>
          <w:pgSz w:w="11908" w:h="16840"/>
          <w:pgMar w:top="284" w:right="1064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laudo técnico deve ser renovado bienalmente e/ou a qualquer tempo, quando ocorrer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alteração nas condições de lançamento. </w:t>
      </w:r>
    </w:p>
    <w:p>
      <w:pPr>
        <w:autoSpaceDN w:val="0"/>
        <w:autoSpaceDE w:val="0"/>
        <w:widowControl/>
        <w:spacing w:line="245" w:lineRule="auto" w:before="3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Caso não haja a apresentação ou renovação do laudo técnico, o faturamento do serviço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será conforme Resolução Tarifária.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contratos de prestação dos serviços públicos de abastecimento de água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são de natureza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execução continuada. 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efeitos do laudo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caracterização e geração de esgotos (LTCGE) passarão a incidir somente após aprovado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DAAE.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Estando satisfeitos todos os elementos para análise, o resultado do Laudo Técnico retroagirá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data do protocolo de apresentação do INTERESSADO. </w:t>
      </w:r>
    </w:p>
    <w:p>
      <w:pPr>
        <w:autoSpaceDN w:val="0"/>
        <w:autoSpaceDE w:val="0"/>
        <w:widowControl/>
        <w:spacing w:line="245" w:lineRule="auto" w:before="3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159.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Laudo Técnico deverá conter todos os elementos necessários para análise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do DAAE, compreendendo: </w:t>
      </w:r>
    </w:p>
    <w:p>
      <w:pPr>
        <w:autoSpaceDN w:val="0"/>
        <w:tabs>
          <w:tab w:pos="428" w:val="left"/>
        </w:tabs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Identificação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Identificação do responsável técnico e ART;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Identificação da fonte alternativa e documentos de outorga do Departamento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Energias do Estado de São Paulo (DAEE) ou órgão competente;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Descrição do uso detalhamento das demandas de água e lançamento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Descrição dos sistemas de produção, reservação e distribuição;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Fluxograma de uso da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Produção mensal da fonte alternativa por período de um ano;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>Cálculo do volume e esgotos incidentes na rede pública (m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IX –</w:t>
      </w:r>
      <w:r>
        <w:rPr>
          <w:rFonts w:ascii="Calibri" w:hAnsi="Calibri" w:eastAsia="Calibri"/>
          <w:b w:val="0"/>
          <w:i w:val="0"/>
          <w:color w:val="000000"/>
          <w:sz w:val="24"/>
        </w:rPr>
        <w:t>Cálculo do volume de esgotos não incidentes na rede pública (m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cálculo deverá se dar conforme a seguir: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 = ( VI / VT ) x 100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VT = VI + VNT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  percentual de incidência (%)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>VI volume de esgotos incidentes na rede pública (m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>VNT volume de esgotos não incidentes na rede pública (m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VT volume total do macromedidor da fonte alternativa (m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volume registrado no macromedidor da fonte alternativa será multiplicado pelo PI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(Percentual de Incidência), resultando no volume que será utilizado para análise da tarifa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esgotos.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INTERESSADO deverá protocolar o Laudo Técnico, que será analisado pelo DAAE.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Ocorrendo divergência no Percentual de Incidência calculado pelo DAAE, o INTERESSADO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notificado e poderá apresentar novo Laudo Técnico no prazo de 15 (quinze) dias corridos,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 pena de aplicação automática do índice apurado pelo DAAE.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interposição do protocolo fora do prazo previsto no § 2º resultará em novo marco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 do índice apurado para a cobrança da tarifa de esgotos.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30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52</w:t>
      </w:r>
    </w:p>
    <w:p>
      <w:pPr>
        <w:sectPr>
          <w:pgSz w:w="11908" w:h="16840"/>
          <w:pgMar w:top="282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Fica facultada a instalação pelo INTERRESSADO de sistema de medidor de vazão e volume,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tipo ultrassônico, com transmissão remota de dados por sistema de telemetria para o DAAE. </w:t>
      </w:r>
    </w:p>
    <w:p>
      <w:pPr>
        <w:autoSpaceDN w:val="0"/>
        <w:autoSpaceDE w:val="0"/>
        <w:widowControl/>
        <w:spacing w:line="245" w:lineRule="auto" w:before="36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160.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UNIDADES USUÁRIAS na categoria comercial e pública com uso de fonte alternativa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água, na elaboração dos laudos deverão apresentar a Outorga ou a Dispensa de Outorga,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de validade vigente, emitida pelo Departamento de Águas e Energia Elétrica do Estado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Paulo (DAEE), e deverá ser considerado no cálculo, somente o consumo registrado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macromedidor da fonte alternativa, salvo o disposto no §1º do art. 81 da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50/2014.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161.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UNIDADES USUÁRIAS da categoria residencial que possuírem fonte alternativa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utilizada, única e exclusivamente, para irrigação, piscina e outras que,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efetivamente, não resulte na geração de esgotos, poderão solicitar ao DAAE, via protocolo,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vistoria do local para isenção do pagamento da tarifa de esgotos.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 a vistoria constatar que a água da fonte alternativa não gera lançamento na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do DAAE, será deferido o pedido.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vedada qualquer alteração do uso da água da fonte alternativa, conforme verificado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vistoria.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caso de concessão da isenção, ainda fica obrigatório o procedimento de medição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 mensal da fonte alternativa. </w:t>
      </w:r>
    </w:p>
    <w:p>
      <w:pPr>
        <w:autoSpaceDN w:val="0"/>
        <w:autoSpaceDE w:val="0"/>
        <w:widowControl/>
        <w:spacing w:line="245" w:lineRule="auto" w:before="36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fornecimento e instalação do medidor da fonte alternativa será de responsabilidade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cujo medidor deverá obedecer ao padrão vigente adotado pelo DAAE, o qual fará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e substituição decorrente do desgaste normal de seus mecanismos. </w:t>
      </w:r>
    </w:p>
    <w:p>
      <w:pPr>
        <w:autoSpaceDN w:val="0"/>
        <w:autoSpaceDE w:val="0"/>
        <w:widowControl/>
        <w:spacing w:line="245" w:lineRule="auto" w:before="36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162.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lançamento de efluente industrial na rede pública de esgotos dar-se-á somente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houver possibilidade técnica de ligação quanto à capacidade instalada de redes coletoras,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interceptores e Estação de Tratamento de Esgotos.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deverá consultar o DAAE, devendo apresentar: </w:t>
      </w:r>
    </w:p>
    <w:p>
      <w:pPr>
        <w:autoSpaceDN w:val="0"/>
        <w:autoSpaceDE w:val="0"/>
        <w:widowControl/>
        <w:spacing w:line="245" w:lineRule="auto" w:before="344" w:after="0"/>
        <w:ind w:left="0" w:right="216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Croqui de localização;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>Vazão média (m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>/h ou L/s) e volume médio (m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/mês) de lançamento; </w:t>
      </w: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Caracterização do efluente;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Certidão de uso do solo emitida pela Prefeitura Municipal.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Caso não seja possível o atendimento, nas condições atuais dos sistemas, o DAAE indicará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obras complementares necessárias.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163.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da categoria industrial deverá atender aos seguintes requisitos: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8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53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 do Decreto Estadual nº 8.468, de 8 de setembro de 1976, ou que vier a substituí-lo,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cujas as condições técnicas e comercias serão estabelecidas em Contrato Especial a ser firmado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as partes;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apresentar a cada 3 (três) meses o relatório de análise dos parâmetros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do efluente industrial, emitido por laboratório acreditado na norma ABNT NBR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ISO/IEC 17.025;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apresentar, ainda, relatório mensal com no mínimo, 1 (uma) análise semanal de DQO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(mg/L);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Permitir que o DAAE fiscalize mediante coleta do seu efluente industrial, conforme logística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laboratório de análises físico-químicas do DAAE;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lançamento de efluente industrial na rede pública de esgotos, deverá dispor,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obrigatoriamente, de sistema de medidor de vazão e volume, tipo ultrassônico, com transmissão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remota de dados por sistema de telemetria para o DAAE;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esgotos sanitários deverão ser lançados diretamente na rede pública, em ramal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independente do efluente industrial, também devendo dispor de medidor de vazão e volume,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tipo ultrassônico, com transmissão remota de dados por sistema de telemetria para o DAAE; </w:t>
      </w:r>
      <w:r>
        <w:rPr>
          <w:rFonts w:ascii="Calibri" w:hAnsi="Calibri" w:eastAsia="Calibri"/>
          <w:b w:val="0"/>
          <w:i w:val="0"/>
          <w:color w:val="000000"/>
          <w:sz w:val="22"/>
        </w:rPr>
        <w:t>VII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deverá apresentar anualmente relatório de aferição dos medidores de vazão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de esgotos sanitários e efluentes industriais pelo INMETRO ou órgão equivalente,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ônus para o DAAE.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164.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Às UNIDADES USUÁRIAS existentes da categoria industrial que efetuam o lançamento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efluente industrial tratado na rede pública de esgotos, não será permitida a renovação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 da tarifa de esgotos sanitários e do efluente industrial através do Laudo Técnico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Caracterização de Geração de Esgotos (LTCGE).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Deverá ser instalado macromedidor ultrassônico na saída do poço profundo e medidores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ultrassônicos de vazão e volume, tipo calha Parshall ou assemelhados, tanto na 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sanitários quanto na ligação do efluente industrial tratado, no prazo de 120 (cento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vinte) dias.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fornecimento e instalação destes equipamentos de medição serão de responsabilidade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INTERESSADO.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Estes equipamentos deverão mandar dados de vazão, volume e outros, via remota,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telemetria, para o DAAE. </w:t>
      </w:r>
    </w:p>
    <w:p>
      <w:pPr>
        <w:autoSpaceDN w:val="0"/>
        <w:autoSpaceDE w:val="0"/>
        <w:widowControl/>
        <w:spacing w:line="245" w:lineRule="auto" w:before="360" w:after="0"/>
        <w:ind w:left="187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Responsabilidades e Obrigações do INTERESSADO </w:t>
      </w:r>
    </w:p>
    <w:p>
      <w:pPr>
        <w:autoSpaceDN w:val="0"/>
        <w:autoSpaceDE w:val="0"/>
        <w:widowControl/>
        <w:spacing w:line="245" w:lineRule="auto" w:before="360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165.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loteamentos fechados, condomínios horizontais e verticais, multifamiliares,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comerciais, industriais e assemelhados o INTERESSADO fica obrigado a transferir todos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encargos e responsabilidades, a si atribuídos neste Regulamento, aos futuros proprietários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lotes ou unidades habitacionais.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Tais obrigações deverão fazer parte integrante do Instrumento Particular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Compromisso de Compra e Venda, ou da Escritura de Venda e Compra dos lotes e terá de aderir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2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54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futuro PROPRIETÁRIO, coproprietário ou outro que, a qualquer título, seja investido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posse, uso e gozo da propriedade.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166.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loteamentos fechados, condomínios horizontais e verticais, multifamiliares,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comerciais, industriais e assemelhados o INTERESSADO fica obrigado a aprovar o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Interno do empreendimento junto ao DAAE, no qual deverão constar todas as obrigações a si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atribuídas e que serão, posteriormente, transferidas aos PROPRIETÁRIOS dos lotes e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unidades habitacionais. </w:t>
      </w:r>
    </w:p>
    <w:p>
      <w:pPr>
        <w:autoSpaceDN w:val="0"/>
        <w:autoSpaceDE w:val="0"/>
        <w:widowControl/>
        <w:spacing w:line="245" w:lineRule="auto" w:before="344" w:after="0"/>
        <w:ind w:left="2016" w:right="201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Pedidos de Extensão de Redes de Água e Esgotos </w:t>
      </w:r>
    </w:p>
    <w:p>
      <w:pPr>
        <w:autoSpaceDN w:val="0"/>
        <w:autoSpaceDE w:val="0"/>
        <w:widowControl/>
        <w:spacing w:line="245" w:lineRule="auto" w:before="36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167.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houver a necessidade de expansão das redes de água e/ou esgotos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 pedidos de ligação de água e/ou esgotos, o atendimento pelo DAAE dependerá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existência de condições técnicas, financeiras e ambientais à execução.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pedido de extensão de redes deverá ser efetuado pelo USUÁRIO através de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administrativo e caso seja aprovado, a execução das obras poderá ser feita pelo DAAE ou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empresa especializada contratada pelo USUÁRIO, sob as diretrizes, fiscalização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acompanhamento do DAAE.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o USUÁRIO optar pela execução das obras pelo DAAE, conforme projeto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orçamento apresentados, nos quais estarão inclusas as despesas de materiais, mão de obra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taxa administrativa, o custo total da obra será de responsabilidade do USUÁRIO.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Caso a obra seja executada pelo DAAE, responderá pelo pagamento da mesma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 ou os PROPRIETÁRIOS beneficiados com as extensões de rede de distribuição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e/ou esgotamento sanitário, mediante contrato especial.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imóvel que já conta com atendimento de água e/ou esgotos por uma de suas testadas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irá entrar no rateio para pagamento dos serviços. </w:t>
      </w:r>
    </w:p>
    <w:p>
      <w:pPr>
        <w:autoSpaceDN w:val="0"/>
        <w:autoSpaceDE w:val="0"/>
        <w:widowControl/>
        <w:spacing w:line="245" w:lineRule="auto" w:before="52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a execução das obras se der pelo(s) INTERESSADO(s), ou empresa especializada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contratada pelo(s) mesmo(s), o custo será dividido entre as partes, e os serviços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executados mediante autorização e fiscalização pelo DAAE, conforme procedimentos vigentes. </w:t>
      </w:r>
    </w:p>
    <w:p>
      <w:pPr>
        <w:autoSpaceDN w:val="0"/>
        <w:autoSpaceDE w:val="0"/>
        <w:widowControl/>
        <w:spacing w:line="245" w:lineRule="auto" w:before="36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6º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DAAE não é responsável pela execução de redes de água e/ou esgotos para atender lotes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áreas decorrentes de desmembramentos, que deixem de ter atendimento pelas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existentes.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VIII – Das Obras Próximas às Redes Públicas </w:t>
      </w:r>
    </w:p>
    <w:p>
      <w:pPr>
        <w:autoSpaceDN w:val="0"/>
        <w:autoSpaceDE w:val="0"/>
        <w:widowControl/>
        <w:spacing w:line="245" w:lineRule="auto" w:before="36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168.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Empreendedores, construtoras, incorporadoras, companhias de gás, telefonia, energia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elétrica e outras, que direta ou indiretamente, executarem obras em vias públicas deverão,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obrigatoriamente, encaminhar cópia dos projetos ao DAAE para que possam ser disponibilizados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cadastros das redes de água e esgotos existentes no local das intervenções.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5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55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cadastro disponível não tem precisão suficiente para garantir a posição exata das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existentes, exigindo que o responsável pela obra proceda, antecipadamente, a sondagem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para evitar o rompimento das mesmas.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danos causados as redes, a perda de água e o desabastecimento da população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cobrados do responsável pela obra.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responsável técnico deverá comunicar previamente ao DAAE o início dos trabalhos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tomar todas as medidas necessárias para proteção das redes públicas. </w:t>
      </w:r>
    </w:p>
    <w:p>
      <w:pPr>
        <w:autoSpaceDN w:val="0"/>
        <w:autoSpaceDE w:val="0"/>
        <w:widowControl/>
        <w:spacing w:line="245" w:lineRule="auto" w:before="360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ÁREAS DE SERVIDÃO E DAS PASSAGENS DE SERVIDÃO </w:t>
      </w:r>
    </w:p>
    <w:p>
      <w:pPr>
        <w:autoSpaceDN w:val="0"/>
        <w:autoSpaceDE w:val="0"/>
        <w:widowControl/>
        <w:spacing w:line="245" w:lineRule="auto" w:before="36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169.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tubulações para as redes públicas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executadas pelo DAAE, de forma direta ou indireta, quando passar por área particular,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constituídas em Área de Servidão de Passagem por averbação na matrícula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Registro do Imóvel, sendo as despesas e demais providências de responsabilidade do DAAE.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Áreas de Servidão, para execução de redes públicas, deverão ter largura suficiente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 e manutenção das redes, mediante aprovação pelo DAAE, e serão transferidas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ativo do DAAE, fazendo parte integrante do sistema de saneamento básico.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Áreas de Servidão deverão contemplar o local de assentamento das tubulações,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como, as áreas para acesso das equipes de manutenção do DAAE.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170.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tubulações para as redes públicas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sanitários executadas por terceiros, de forma direta ou indireta, quando passar por área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particular, deverão ser constituídas em Área de Servidão de Passagem e averbada na matrícula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Registro do Imóvel, sendo as despesas e demais providencias de responsabilidade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INTERESSADO. </w:t>
      </w:r>
    </w:p>
    <w:p>
      <w:pPr>
        <w:autoSpaceDN w:val="0"/>
        <w:autoSpaceDE w:val="0"/>
        <w:widowControl/>
        <w:spacing w:line="245" w:lineRule="auto" w:before="344" w:after="0"/>
        <w:ind w:left="0" w:right="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Áreas de Servidão, para execução de redes públicas, deverão ter largura suficiente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 e manutenção das redes, mediante aprovação pelo DAAE, e serão transferidas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ativo do DAAE, fazendo parte integrante do sistema de saneamento básico.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Áreas de Servidão deverão contemplar o local de assentamento das tubulações,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como, as áreas para acesso das equipes de manutenção do DAAE.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 – DA MEDIÇÃO DE ÁGUA </w:t>
      </w:r>
    </w:p>
    <w:p>
      <w:pPr>
        <w:autoSpaceDN w:val="0"/>
        <w:autoSpaceDE w:val="0"/>
        <w:widowControl/>
        <w:spacing w:line="197" w:lineRule="auto" w:before="36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– Dos Medidores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171.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controle da medição do volume de água, toda ligação deverá dispor de medidor,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instalado na UNIDADE USUÁRIA.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8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56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medidores com diâmetro até 1” (uma polegada) serão aferidos,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5.426, e deverão ter na sua produção a certificação do Instituto Nacional de Metrologia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(INMETRO).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172.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dever do USUÁRIO permitir ao DAAE acesso às instalações da UNIDADE USUÁRIA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 de medição de água e esgotos, além de comunicar qualquer avaria no medidor. </w:t>
      </w:r>
    </w:p>
    <w:p>
      <w:pPr>
        <w:autoSpaceDN w:val="0"/>
        <w:autoSpaceDE w:val="0"/>
        <w:widowControl/>
        <w:spacing w:line="245" w:lineRule="auto" w:before="346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Instalações dos Medidores </w:t>
      </w:r>
    </w:p>
    <w:p>
      <w:pPr>
        <w:autoSpaceDN w:val="0"/>
        <w:autoSpaceDE w:val="0"/>
        <w:widowControl/>
        <w:spacing w:line="245" w:lineRule="auto" w:before="36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173.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medidores das ligações de água, necessários à apuração dos volumes medidos,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instalados pelo DAAE de acordo com os padrões estabelecidos nas Instruções Técnicas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Normativas vigentes.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medidores deverão ser lacrados e os lacres poderão ser removidos ou substituídos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apenas pelo DAAE, preferencialmente na presença do USUÁRIO.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lacres deverão ter numeração específica, constante do cadastro comercial, a qual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atualizada a cada alteração efetuada pelo DAAE.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rompimento ou violação do lacre pelo USUÁRIO implicará sanções, nos termos dispostos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artigos do Capítulo XXI – Das Infrações e Penalidades, deste Regulamento de Serviços. </w:t>
      </w:r>
    </w:p>
    <w:p>
      <w:pPr>
        <w:autoSpaceDN w:val="0"/>
        <w:autoSpaceDE w:val="0"/>
        <w:widowControl/>
        <w:spacing w:line="245" w:lineRule="auto" w:before="65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174.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medidores com capacidade nominal de até 3 (três) m³/hora ou 20 (vinte) mm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fornecidos e instalados pelo DAAE e os serviços serão cobrados do USUÁRIO de acordo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de Tarifas de Serviços, com exceção das situações previstas nos Art. 123 ao Art. 129,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terão tratamento próprio.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medidores com capacidade nominal acima dos 3 (três) m³/hora ou 20 mm (vinte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milímetros) deverão ser fornecidos pelo USUÁRIO, respeitando-se as especificações do DAAE.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caso previsto no parágrafo anterior, antes da instalação, o USUÁRIO deverá realizar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aferição do medidor adquirido, conforme NBR 5.426 Planos de Amostragem e Procedimentos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Inspeção por Atributos.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Caso o DAAE realize a aferição do medidor, esse serviço será cobrado do USUÁRIO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Tabela de Tarifas de Serviços. </w:t>
      </w:r>
    </w:p>
    <w:p>
      <w:pPr>
        <w:autoSpaceDN w:val="0"/>
        <w:autoSpaceDE w:val="0"/>
        <w:widowControl/>
        <w:spacing w:line="245" w:lineRule="auto" w:before="36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DAAE rejeitará os medidores fornecidos pelo USUÁRIO quando reprovados nas aferições,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ficando o USUÁRIO responsável pela substituição por outro medidor, o qual também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submetido à aferição do DAAE. </w:t>
      </w:r>
    </w:p>
    <w:p>
      <w:pPr>
        <w:autoSpaceDN w:val="0"/>
        <w:autoSpaceDE w:val="0"/>
        <w:widowControl/>
        <w:spacing w:line="245" w:lineRule="auto" w:before="3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aferições efetuadas pelo DAAE antes da instalação dos medidores, tantas quantas forem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necessárias, serão cobradas do USUÁRIO de acordo com a Tabela de Tarifas de Serviços.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5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57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175.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medidor, que irá atender ao imóvel, deverá ser instalado no alinhamento com a via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onde se encontra a rede de água, de acordo com o Padrão de Ligação de Água fornecido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DAAE.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176.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substituição do medidor no ponto de entrega de água deverá ser comunicada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no ato do serviço. </w:t>
      </w:r>
    </w:p>
    <w:p>
      <w:pPr>
        <w:autoSpaceDN w:val="0"/>
        <w:autoSpaceDE w:val="0"/>
        <w:widowControl/>
        <w:spacing w:line="245" w:lineRule="auto" w:before="36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substituição do medidor, decorrente do desgaste normal de seus mecanismos,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executada pelo DAAE sempre que necessário sem ônus para o USUÁRIO, com exceção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situações previstas nos Art. 123 ao Art. 129, que terão tratamento próprio.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substituição do medidor, decorrente de violação de seus mecanismos pelo usuário,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executada pelo DAAE, com ônus para o USUÁRIO, além das penalidades previstas.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alteração ou redimensionamento do medidor é uma decisão do DAAE, e os custos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relativos às substituições previstas correrão por sua conta, salvo na situação constante do 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artigo. </w:t>
      </w:r>
    </w:p>
    <w:p>
      <w:pPr>
        <w:autoSpaceDN w:val="0"/>
        <w:autoSpaceDE w:val="0"/>
        <w:widowControl/>
        <w:spacing w:line="245" w:lineRule="auto" w:before="3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177.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PROPRIETÁRIO/USUÁRIO é a fiel depositária dos medidores, cabendo ao mesmo 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guarda e preservação. </w:t>
      </w:r>
    </w:p>
    <w:p>
      <w:pPr>
        <w:autoSpaceDN w:val="0"/>
        <w:autoSpaceDE w:val="0"/>
        <w:widowControl/>
        <w:spacing w:line="245" w:lineRule="auto" w:before="348" w:after="0"/>
        <w:ind w:left="2016" w:right="201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Inspeção, Manutenção e Aferição dos Medidores </w:t>
      </w:r>
    </w:p>
    <w:p>
      <w:pPr>
        <w:autoSpaceDN w:val="0"/>
        <w:autoSpaceDE w:val="0"/>
        <w:widowControl/>
        <w:spacing w:line="245" w:lineRule="auto" w:before="36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178.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poderá solicitar ao DAAE a aferição do medidor de seu imóvel, a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tempo, sendo os custos dos serviços cobrados do usuário somente quando os erros de indicação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verificados estiverem em conformidade com a legislação metrológica vigente.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Caso ainda o resultado da aferição resulte em volumes fora dos limites estabelecidos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norma, o que pode induzir a medição diferente do que o real registrado pelo medidor, o DAAE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fará a revisão da conta da referência em questão.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DAAE informará, com antecedência, a data fixada para a realização da aferição, de modo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possibilitar ao USUÁRIO o acompanhamento do serviço.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DAAE acondicionará o medidor em invólucro a ser lacrado no ato de retirada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transporte até o laboratório de teste, mediante entrega de comprovante desse procedimento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USUÁRIO. </w:t>
      </w:r>
    </w:p>
    <w:p>
      <w:pPr>
        <w:autoSpaceDN w:val="0"/>
        <w:autoSpaceDE w:val="0"/>
        <w:widowControl/>
        <w:spacing w:line="245" w:lineRule="auto" w:before="36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DAAE encaminhará ao USUÁRIO o laudo técnico da aferição, informando, de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compreensível e de fácil entendimento, as variações verificadas, os limites admissíveis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conclusão final.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Serão considerados em funcionamento normal os medidores que atenderem à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metrológica pertinente.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5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58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179.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DAAE planejará e executará inspeção periódica e, sempre que necessário,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substituição dos medidores decorrente de defeito ou desgaste de seus mecanismos, segundo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conveniência e sem ônus para o USUÁRIO, objetivando promover o bom controle e diminuição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perdas de água.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180.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Somente o DAAE poderá intervir nos medidores das UNIDADES USUÁRIAS, posicionados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até o ponto de entrega do DAAE, para instalar, substituir ou remover os medidores ou indicar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novos locais para sua instalação, com exceção das situações previstas nos Art. 123 ao Art. 129,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terão tratamento próprio. </w:t>
      </w:r>
    </w:p>
    <w:p>
      <w:pPr>
        <w:autoSpaceDN w:val="0"/>
        <w:autoSpaceDE w:val="0"/>
        <w:widowControl/>
        <w:spacing w:line="245" w:lineRule="auto" w:before="36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181.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caso de intervenção indevida nos medidores ou lacres, que caracterize fraude,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DAAE cobrará as despesas decorrentes da substituição e/ou reparação do medidor 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consumos pretéritos não apurados, dos últimos 5 (cinco) anos, acrescidos de multa pelo 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praticado, de acordo com o estabelecido no Capítulo XXI – Das Infrações e Penalidades,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Serviços. </w:t>
      </w:r>
    </w:p>
    <w:p>
      <w:pPr>
        <w:autoSpaceDN w:val="0"/>
        <w:autoSpaceDE w:val="0"/>
        <w:widowControl/>
        <w:spacing w:line="245" w:lineRule="auto" w:before="36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Quando constatada fraude no medidor, será elaborado Auto de Infração,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 serão detalhadas as irregularidades encontradas, sendo uma via do documento entregue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USUÁRIO. </w:t>
      </w:r>
    </w:p>
    <w:p>
      <w:pPr>
        <w:autoSpaceDN w:val="0"/>
        <w:autoSpaceDE w:val="0"/>
        <w:widowControl/>
        <w:spacing w:line="245" w:lineRule="auto" w:before="348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PARA EQUIPAMENTOS URBANOS E COMUNITÁRIOS </w:t>
      </w:r>
    </w:p>
    <w:p>
      <w:pPr>
        <w:autoSpaceDN w:val="0"/>
        <w:autoSpaceDE w:val="0"/>
        <w:widowControl/>
        <w:spacing w:line="245" w:lineRule="auto" w:before="360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Hidrantes </w:t>
      </w:r>
    </w:p>
    <w:p>
      <w:pPr>
        <w:autoSpaceDN w:val="0"/>
        <w:autoSpaceDE w:val="0"/>
        <w:widowControl/>
        <w:spacing w:line="245" w:lineRule="auto" w:before="36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182.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hidrantes em vias públicas serão instalados e mantidos pelo DAAE, visando atender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às demandas do Corpo de Bombeiros, sendo destinados exclusivamente às situações de sinistros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em treinamento durante os exercícios simulados.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Serão instalados exclusivamente hidrantes que atendam às normas correlatas da ABNT 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Corpo de Bombeiros.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instalação de hidrantes em propriedades particulares não será permitida.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 área de empreendimentos como loteamentos abertos e fechados, a instalação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hidrante será feita pelo USUÁRIO, conforme projeto aprovado pelo DAAE, seguindo Normas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ABNT e Instruções Técnicas do Corpo de Bombeiros do Estado de São Paulo (CBESP). </w:t>
      </w:r>
    </w:p>
    <w:p>
      <w:pPr>
        <w:autoSpaceDN w:val="0"/>
        <w:autoSpaceDE w:val="0"/>
        <w:widowControl/>
        <w:spacing w:line="245" w:lineRule="auto" w:before="36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empreendimentos como condomínios horizontais multifamiliares, comerciais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 e assemelhados, a instalação na área privativa do imóvel será feita pelo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seguindo Normas da ABNT e Instruções Técnicas do Corpo de Bombeiros do Estado de São Paulo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(CBESP).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11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59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183.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operação dos registros e dos hidrantes das redes distribuidoras será efetuada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exclusivamente pelo DAAE ou pelo Corpo de Bombeiros, os quais serão os únicos detentores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chaves de manobra dos hidrantes.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Cumpre ao DAAE fornecer ao Corpo de Bombeiros a localização dos hidrantes.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Cumpre ao Corpo de Bombeiros fornecer ao DAAE, periodicamente, um relatório em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constem todas as operações efetuadas e os volumes de água pública consumidos no período.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Cumpre ao Corpo de Bombeiros inspecionar com regularidade as condições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 dos hidrantes e respectivos registros, solicitando ao DAAE os reparos necessários. </w:t>
      </w:r>
    </w:p>
    <w:p>
      <w:pPr>
        <w:autoSpaceDN w:val="0"/>
        <w:autoSpaceDE w:val="0"/>
        <w:widowControl/>
        <w:spacing w:line="245" w:lineRule="auto" w:before="36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danos aos registros e aos hidrantes serão reparados pelo DAAE e quando houver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indicativo de que foram causados por terceiros, mediante prova irrefutável do ato praticado,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cobrados em regresso a quem lhes deu causa, sem prejuízo das sanções previstas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 e nas normas legais cabíveis.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hidrantes deverão ser sinalizados conforme padronização do Código Brasileiro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Trânsito e da Prefeitura Municipal de Araraquara, de forma a serem facilmente localizados.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184.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Prefeitura Municipal de Araraquara e o DAAE deverão abastecer-se,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preferencialmente, no ponto localizado na Av. José Parisi, 529, ao lado Portaria do DAAE.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o abastecimento se der em ponto diferente deste, o DAAE deverá ser, previamente,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comunicado para a devida autorização, se possível.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a utilização for destinada à lavagem de vias públicas, o abastecimento será feito,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preferencialmente, com água bruta ou água de reuso, com veículo específico e identificado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esse fim.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a utilização for destinada ao consumo, o abastecimento dar-se-á com água tratada,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veículo específico e identificado para esse fim.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185.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Exceto pelas situações detalhadas nesta seção, é proibido o manuseio de hidrantes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de água por qualquer entidade, pública ou privada, sem prévia autorização do DAAE,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caracterizando furto de patrimônio público e/ou danificação de equipamentos urbanos,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incorrendo o infrator na aplicação das medidas penais cabíveis. </w:t>
      </w:r>
    </w:p>
    <w:p>
      <w:pPr>
        <w:autoSpaceDN w:val="0"/>
        <w:autoSpaceDE w:val="0"/>
        <w:widowControl/>
        <w:spacing w:line="245" w:lineRule="auto" w:before="346" w:after="0"/>
        <w:ind w:left="2304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para Próprios Públicos Municipais </w:t>
      </w:r>
    </w:p>
    <w:p>
      <w:pPr>
        <w:autoSpaceDN w:val="0"/>
        <w:autoSpaceDE w:val="0"/>
        <w:widowControl/>
        <w:spacing w:line="245" w:lineRule="auto" w:before="36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186.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ligações de água e/ou esgotos para chafarizes, fontes, praças, jardins, banheiros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quaisquer outros próprios públicos municipais, serão executadas pelo DAAE quando existirem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públicas disponíveis.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8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60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atendimento ao disposto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as ligações de água e/ou esgotos deverão respeitar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padrões de ligação do DAAE e o medidor deverá situar-se na linha limite (testada) do terreno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 logradouro público, em local de fácil e livre acesso, que permita a execução dos serviços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 dos consumos.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solicitação deverá ser formalizada mediante requerimento do respectivo órgão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São isentas da cobrança dos serviços de ligação de água e esgotos, as UNIDADES USUÁRIAS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uso exclusivo do Município. </w:t>
      </w:r>
    </w:p>
    <w:p>
      <w:pPr>
        <w:autoSpaceDN w:val="0"/>
        <w:autoSpaceDE w:val="0"/>
        <w:widowControl/>
        <w:spacing w:line="245" w:lineRule="auto" w:before="36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187.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obras públicas municipais realizadas por terceiros, as ligações provisórias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definitivas de água e esgotos, bem como os consumos mensais até sua efetiva conclusão, 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da empresa contratada.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ligação será cadastrada na categoria comercial até sua transferência para o Município,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será alterada para a categoria pública.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Ao final da obra, a Administração do Município deverá comunicar o DAAE para alteração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responsável. </w:t>
      </w:r>
    </w:p>
    <w:p>
      <w:pPr>
        <w:autoSpaceDN w:val="0"/>
        <w:autoSpaceDE w:val="0"/>
        <w:widowControl/>
        <w:spacing w:line="245" w:lineRule="auto" w:before="344" w:after="0"/>
        <w:ind w:left="2736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RESERVATÓRIOS DOMICILIARES </w:t>
      </w:r>
    </w:p>
    <w:p>
      <w:pPr>
        <w:autoSpaceDN w:val="0"/>
        <w:autoSpaceDE w:val="0"/>
        <w:widowControl/>
        <w:spacing w:line="197" w:lineRule="auto" w:before="3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188.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reservatórios domiciliares deverão observar ao Código Municipal de Obras.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189.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reservatórios deverão ser construídos a expensas dos INTERESSADOS e atender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requisitos: </w:t>
      </w:r>
    </w:p>
    <w:p>
      <w:pPr>
        <w:autoSpaceDN w:val="0"/>
        <w:autoSpaceDE w:val="0"/>
        <w:widowControl/>
        <w:spacing w:line="245" w:lineRule="auto" w:before="3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 reservatório de imóvel com até 2 (dois) pavimentos receber água diretamente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ponto de entrega deverá localizar-se a uma cota de, no máximo, 10 (dez) metros acima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logradouro onde se encontra a rede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 reservatório do imóvel se localizar a uma cota de 10 (dez) metros acima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logradouro onde se encontra a rede pública, deverá ser dotado de reservatório inferior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enterrado/apoiado, considerando o previsto no inciso I – deste artigo, e sistema de recalque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 reservatório superior/elevado;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reservatórios deverão atender às normas vigentes. </w:t>
      </w:r>
    </w:p>
    <w:p>
      <w:pPr>
        <w:autoSpaceDN w:val="0"/>
        <w:autoSpaceDE w:val="0"/>
        <w:widowControl/>
        <w:spacing w:line="245" w:lineRule="auto" w:before="346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Caso o USUÁRIO opte por não executar reservatório apoiado, deverá executar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 enterrado, o qual deverá ser dotado de coluna piezométrica em sua entrada,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visando simular a perda de carga gerada pela entrada de água em um imóvel com 2 (dois)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pavimentos.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190.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vedada a passagem de canalização de esgotos sanitários ou de águas pluviais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cobertura ou pelo interior dos reservatórios.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58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61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191.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o reservatório for construído em recintos ou áreas internas fechadas, onde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existam canalizações ou dispositivos de esgotos sanitários, deverão ser instalados drenos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canalizações de águas pluviais, capazes de escoar todo e qualquer eventual refluxo de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sanitário. </w:t>
      </w:r>
    </w:p>
    <w:p>
      <w:pPr>
        <w:autoSpaceDN w:val="0"/>
        <w:autoSpaceDE w:val="0"/>
        <w:widowControl/>
        <w:spacing w:line="245" w:lineRule="auto" w:before="362" w:after="0"/>
        <w:ind w:left="0" w:right="3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192.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Nada poderá ser construído ou instalado sobre laje ou tampa de reservatório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potável, evitando, assim, quaisquer dificuldades de acesso para limpeza, manutenção ou do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e riscos de contaminação. </w:t>
      </w:r>
    </w:p>
    <w:p>
      <w:pPr>
        <w:autoSpaceDN w:val="0"/>
        <w:autoSpaceDE w:val="0"/>
        <w:widowControl/>
        <w:spacing w:line="245" w:lineRule="auto" w:before="360" w:after="0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DESPEJOS NAS REDES DE ESGOTOS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193.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obrigatório o lançamento dos efluentes líquidos provenientes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nas redes públicas disponíveis, respeitando-se as seguintes condições: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Nenhuma ligação de esgotos poderá ser executada pelo DAAE se a instalação predial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não atender às Instruções Normativas vigentes, sem prejuízo das exigências dos órgãos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fim de liberar e efetivar a ligação de esgotos e a seu próprio juízo, o DAAE poderá solicitar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 a demonstração técnica, projeto e/ou memoriais de cálculo, elaborados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profissionais habilitados e credenciados pelos correspondentes conselhos de classe,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acompanhados das respectivas Anotações de Responsabilidades Técnicas (ART), que justifiquem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qualitativa e quantitativamente o porte e características das suas instalações e dos efluentes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gerados.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194.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lançamento de efluentes de processo industrial na rede pública deverá atender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especificações estabelecidas na Lei Estadual nº 997/1976, regulamentada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8.468/1976 e suas alterações.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195.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Não serão admitidos nas redes coletoras de esgotos sanitários efluentes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contenham substâncias que, por sua natureza, possam danificá-las, ou que interfiram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processos de depuração da estação de tratamento de esgotos, ou que possam causar dano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meio ambiente, ao patrimônio público, ou a terceiros, tais como: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despejo de águas pluviais nas instalações prediais de esgotos sanitários;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Gases tóxicos ou substâncias capazes de produzi-los;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Substâncias inflamáveis ou que produzam gases inflamáveis;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e corpos capazes de produzir obstruções, como papéis higiênicos, panos, trapos,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lã, estopa, plásticos, pelo, fraudas descartáveis, absorventes para higiene íntima, entre outros; </w:t>
      </w:r>
      <w:r>
        <w:rPr>
          <w:rFonts w:ascii="Calibri" w:hAnsi="Calibri" w:eastAsia="Calibri"/>
          <w:b w:val="0"/>
          <w:i w:val="0"/>
          <w:color w:val="000000"/>
          <w:sz w:val="22"/>
        </w:rPr>
        <w:t>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Substâncias que, por seus produtos de decomposição ou combinação, possam produzir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obstruções ou incrustações nas canalizações de esgotos sanitários, como o óleo de cozinha, entre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provenientes da depuração dos despejos industriais;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Substância que por sua natureza interfiram com os processos de depuração da 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esgotos sanitários do sistema público.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5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62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DAAE poderá, a qualquer tempo, solicitar a análise dos efluentes, em tempo real,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como, fiscalizar e inspecionar os sistemas de tratamento.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análises laboratoriais necessárias à caracterização dos efluentes monitorados, de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 o parágrafo anterior, deverão ser elaboradas por instituições creditadas e controladas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órgãos reguladores.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os casos em que ficarem constatadas quaisquer irregularidades o DAAE poderá aplicar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multas, interromper o abastecimento de água e aplicar outras penalidades, sem prejuízo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sansões civis ou criminais cabíveis. </w:t>
      </w:r>
    </w:p>
    <w:p>
      <w:pPr>
        <w:autoSpaceDN w:val="0"/>
        <w:autoSpaceDE w:val="0"/>
        <w:widowControl/>
        <w:spacing w:line="245" w:lineRule="auto" w:before="3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serviço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deverá ser regido através de contrato de coleta, afastamento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tratamento de esgotos, firmado entre o USUÁRIO e o DAAE. </w:t>
      </w:r>
    </w:p>
    <w:p>
      <w:pPr>
        <w:autoSpaceDN w:val="0"/>
        <w:autoSpaceDE w:val="0"/>
        <w:widowControl/>
        <w:spacing w:line="245" w:lineRule="auto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196.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DAAE executará periodicamente o monitoramento dos efluentes industriais lançados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redes públicas de esgotos. </w:t>
      </w:r>
    </w:p>
    <w:p>
      <w:pPr>
        <w:autoSpaceDN w:val="0"/>
        <w:autoSpaceDE w:val="0"/>
        <w:widowControl/>
        <w:spacing w:line="245" w:lineRule="auto" w:before="348" w:after="0"/>
        <w:ind w:left="1584" w:right="15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USUÁRIOS EM SITUAÇÃO DE VULNERABILIDADE SOCIAL </w:t>
      </w:r>
    </w:p>
    <w:p>
      <w:pPr>
        <w:autoSpaceDN w:val="0"/>
        <w:autoSpaceDE w:val="0"/>
        <w:widowControl/>
        <w:spacing w:line="245" w:lineRule="auto" w:before="360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Tarifa Residencial Social </w:t>
      </w:r>
    </w:p>
    <w:p>
      <w:pPr>
        <w:autoSpaceDN w:val="0"/>
        <w:autoSpaceDE w:val="0"/>
        <w:widowControl/>
        <w:spacing w:line="245" w:lineRule="auto" w:before="36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197.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imóveis classificados na categoria Residencial, cujos moradores preencham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requisitos estabelecidos em Resolução da ARES-PCJ, o DAAE deverá conceder a aplicação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diferenciada para água e esgotos, com o objetivo de beneficiar famílias de baixa renda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requerimento para inclusão no benefício de tarifa diferenciada deverá ser efetuado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mediante cadastro efetuado nos postos de atendimento do DAAE e apresentação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documentação necessária, descrita em Resolução da ARES-PCJ.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Anualmente, os beneficiários deverão renovar sua inscrição no programa de tarifa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diferenciada para água potável e esgotos junto aos postos de atendimento do DAAE, sob a pena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perderem o direito ao benefício. </w:t>
      </w:r>
    </w:p>
    <w:p>
      <w:pPr>
        <w:autoSpaceDN w:val="0"/>
        <w:autoSpaceDE w:val="0"/>
        <w:widowControl/>
        <w:spacing w:line="245" w:lineRule="auto" w:before="348" w:after="0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CLASSIFICAÇÃO DAS CATEGORIAS DAS UNIDADES CONSUMIDORAS </w:t>
      </w:r>
    </w:p>
    <w:p>
      <w:pPr>
        <w:autoSpaceDN w:val="0"/>
        <w:autoSpaceDE w:val="0"/>
        <w:widowControl/>
        <w:spacing w:line="245" w:lineRule="auto" w:before="36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198.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ligações atendidas com os serviços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serão classificadas nas seguintes categorias, conforme critérios estabelecidos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deliberação do DAAE: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Residencial: ligação usada para o atendimento a imóvel ou conjunto de imóveis com fim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exclusivo de moradia;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Residencial Social: UNIDADE USUÁRIA Residencial, cuja família domiciliada deve estar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inscrita no Cadastro Único para Programas Sociais do Governo Federal (CADÚnico), com o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27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63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devidamente atualizado, segundo o disposto na legislação federal que rege o CADÚnico;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renda mensal </w:t>
      </w:r>
      <w:r>
        <w:rPr>
          <w:rFonts w:ascii="Calibri" w:hAnsi="Calibri" w:eastAsia="Calibri"/>
          <w:b w:val="0"/>
          <w:i/>
          <w:color w:val="000000"/>
          <w:sz w:val="24"/>
        </w:rPr>
        <w:t>per capita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 até meio Salário Mínimo Nacional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Comercial: ligação usada para o atendimento a imóvel, área ou conjunto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estabelecimentos utilizados para o desenvolvimento de atividade econômica voltada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comercialização de bens ou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Industrial: ligação usada para o atendimento a área ou propriedade utilizada para atividades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 de produção ou fabricação de bens materiais;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Pública: ligação usada para o atendimento a áreas ou propriedades usufruídas por órgãos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públicos, que possuam atividades ou funções públicas, exercidas pela administração direta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indireta;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Entidade Assistencial: ligação usada por entidade que apresente certificado de que é inscrita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junto ao Conselho Municipal de Assistência Social (CMAS), atendendo critérios pré-estabelecidos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pelas normativas nacionais vigentes.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VII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Rural: ligação usada para o atendimento a propriedades situadas na zona rural.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Para o enquadramento da ligação em determinada categoria de uso, o DAAE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avaliará a atividade desenvolvida no imóvel juntamente com a documentação apresentada 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havendo incompatibilidade entre a atividade efetiva e a documentada, o enquadramento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será pela categoria de maior valor tarifário. </w:t>
      </w:r>
    </w:p>
    <w:p>
      <w:pPr>
        <w:autoSpaceDN w:val="0"/>
        <w:autoSpaceDE w:val="0"/>
        <w:widowControl/>
        <w:spacing w:line="245" w:lineRule="auto" w:before="34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CONTRATO DE ADESÃO </w:t>
      </w:r>
    </w:p>
    <w:p>
      <w:pPr>
        <w:autoSpaceDN w:val="0"/>
        <w:autoSpaceDE w:val="0"/>
        <w:widowControl/>
        <w:spacing w:line="245" w:lineRule="auto" w:before="364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199.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prestação dos serviços de abastecimento de água e/ou de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caracteriza-se como negócio jurídico de natureza contratual, responsabilizando quem solicitou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serviços pelo pagamento correspondente à sua prestação e pelo cumprimento das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obrigações pertinentes, bem como pelo direito ao recebimento dos serviços em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adequadas, visando o pleno e satisfatório atendimento ao USUÁRIO.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200.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Contrato de Adesão será firmado entre o DAAE e o USUÁRIO, no ato do pedido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o qual vigorará por prazo indeterminado.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Contrato de Adesão deverá conter os direitos e obrigações do DAAE 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bem como as infrações e sanções aplicáveis às partes.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201.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encerramento da relação contratual entre o DAAE e o usuário será efetuado segundo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seguintes características e condições: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por ação do usuário, mediante pedido de desligamento da unidade usuária, observado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cumprimento das obrigações previstas no contrato vigente;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ação do prestador de serviços, quando houver pedido de ligação formulado por novo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referente à mesma unidade usuária, desde que o imóvel esteja adimplente 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seja comprovada a transferência de titularidade do imóvel em questão.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118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64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TARIFAÇÃO </w:t>
      </w:r>
    </w:p>
    <w:p>
      <w:pPr>
        <w:autoSpaceDN w:val="0"/>
        <w:autoSpaceDE w:val="0"/>
        <w:widowControl/>
        <w:spacing w:line="245" w:lineRule="auto" w:before="364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Ciclo de Faturamento </w:t>
      </w:r>
    </w:p>
    <w:p>
      <w:pPr>
        <w:autoSpaceDN w:val="0"/>
        <w:autoSpaceDE w:val="0"/>
        <w:widowControl/>
        <w:spacing w:line="245" w:lineRule="auto" w:before="36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202.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DAAE efetuará as leituras e o faturamento com periodicidade mensal, em intervalos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aproximadamente 30 (trinta) dias corridos, observados o mínimo de 27 (vinte e sete) dias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máximo de 33 (trinta e três) dias corridos, de acordo com o calendário, situações especiais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cronogramas de atividades.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DAAE deverá organizar e manter atualizado o calendário das respectivas datas previstas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leitura dos medidores, a entrega e vencimento das contas, disponível aos USUÁRIOS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página específica no site da autarquia: https://www.daaeararaquara.com.br/.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DAAE deverá informar na conta a vencer a data prevista para a realização da próxima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casos excepcionais, tais como, necessidade de remanejamento de rota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reprogramação do calendário, as leituras poderão ser realizadas em intervalos de, no mínimo 27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(vinte e sete) dias e no máximo 33 (trinta e três) dias corridos, ressalvado o direito do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compensação de faturamento, caso haja alteração de faixa de consumo que onere a conta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aplicação de tarifas superiores.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203.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volume consumido no período será apurado pela diferença entre a leitura realizada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 leitura anterior do medidor.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leituras serão realizadas a cada mês, preferencialmente na mesma data, podendo ocorrer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uma variação em função da ocorrência de feriados ou fins de semana.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Outros intervalos poderão ser definidos pelo DAAE para as leituras, em função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necessidades especiais, desde que previamente homologados pela Agência Reguladora. </w:t>
      </w:r>
    </w:p>
    <w:p>
      <w:pPr>
        <w:autoSpaceDN w:val="0"/>
        <w:autoSpaceDE w:val="0"/>
        <w:widowControl/>
        <w:spacing w:line="245" w:lineRule="auto" w:before="344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função de ajustes ou otimização do ciclo de faturamento ou por outros motivos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justificados, o DAAE poderá fazer a projeção da leitura real para a determinação do consumo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faturado, e quando necessário efetuar os acertos na leitura subsequente. </w:t>
      </w:r>
    </w:p>
    <w:p>
      <w:pPr>
        <w:autoSpaceDN w:val="0"/>
        <w:autoSpaceDE w:val="0"/>
        <w:widowControl/>
        <w:spacing w:line="197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Serão desconsideradas nas leituras mensais de consumo, as frações de metro cúbico. </w:t>
      </w:r>
    </w:p>
    <w:p>
      <w:pPr>
        <w:autoSpaceDN w:val="0"/>
        <w:autoSpaceDE w:val="0"/>
        <w:widowControl/>
        <w:spacing w:line="245" w:lineRule="auto" w:before="36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a leitura identificar alto consumo, ou seja, em desacordo com a média aritmética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consumos medidos nos últimos 6 (seis) meses com medição normal, o DAAE deverá alertar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sobre o fato, instruindo-o para que verifique as instalações internas da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 ou evite desperdícios. </w:t>
      </w:r>
    </w:p>
    <w:p>
      <w:pPr>
        <w:autoSpaceDN w:val="0"/>
        <w:autoSpaceDE w:val="0"/>
        <w:widowControl/>
        <w:spacing w:line="245" w:lineRule="auto" w:before="36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204.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Não sendo possível a realização da leitura em determinado período, em decorrência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anormalidade no medidor, impedimento de acesso ao mesmo, ausência de medidor ou em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2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65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função de necessidade de ajustes no ciclo de faturamento, a apuração do volume consumido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observará, na ordem, os seguintes critérios: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Média aritmética dos consumos medidos nos últimos 6 (seis) meses com medição normal; </w:t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ocorra impedimento de leitura para apuração do volume consumido em período inferior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06 (seis) meses, será considerado para atribuição da média o período conhecido.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 ocorrência do procedimento previsto nos incisos I – e II – acima durante 3 (três) ciclos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consecutivos, ou 5 (cinco) ciclos não consecutivos, de faturamento, o DAAE deverá notificar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por escrito, sobre a necessidade de desimpedir o acesso ao medidor e/ou proceder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da caixa padrão do medidor, no caso do medidor ser instalado em cavalete interno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imóvel, sem ônus ao USUÁRIO, devendo este, proceder a instalação da caixa padrão, ficando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sujeito de suspensão do fornecimento de água caso o impedimento da leitura persista.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 leitura subsequente à remoção do impedimento, os eventuais acertos relativos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em que o medidor não foi lido serão efetuados pelo DAAE. </w:t>
      </w:r>
    </w:p>
    <w:p>
      <w:pPr>
        <w:autoSpaceDN w:val="0"/>
        <w:autoSpaceDE w:val="0"/>
        <w:widowControl/>
        <w:spacing w:line="245" w:lineRule="auto" w:before="344" w:after="0"/>
        <w:ind w:left="2736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Critérios para Fixação das Tarifas </w:t>
      </w:r>
    </w:p>
    <w:p>
      <w:pPr>
        <w:autoSpaceDN w:val="0"/>
        <w:autoSpaceDE w:val="0"/>
        <w:widowControl/>
        <w:spacing w:line="245" w:lineRule="auto" w:before="360" w:after="0"/>
        <w:ind w:left="0" w:right="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205.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fixação das tarifas levará em conta a sustentabilidade e a viabilidade do equilíbrio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econômico-financeiro da prestação dos serviços em regime de eficiência, a geração de recursos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investimentos que proporcione a promoção da saúde pública e a preservação dos aspectos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sociais e ambientais dos respectivos serviços, observada as seguintes diretrizes: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Prioridade para atendimento das funções essenciais relacionadas à saúde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Ampliação do acesso dos cidadãos e localidades de baixa renda aos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Geração dos recursos necessários para realização dos investimentos, objetivando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cumprimento das metas e objetivos do serviço;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Incentivo ao uso racional da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Redução dos custos incorridos na prestação do serviço, em regime de eficiência;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Estímulo ao uso de tecnologias modernas e eficientes, compatíveis com os níveis exigidos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qualidade, continuidade e segurança na prestação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Incentivo à eficiência do prestador dos serviços.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206.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reajuste e a revisão das tarifas estão sujeitos à observância de procedimentos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metodologia estabelecidos pela ARES-PCJ, considerados os seguintes fatores: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de consumo, distribuídas por faixas ou quantidades crescentes de volumes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Garantia de prestação de serviços públicos de água e esgotos aos USUÁRIOS de baixa renda,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visando o alcance de objetivos sociais, como a preservação da saúde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Capacidade de pagamento dos USUÁRIOS;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Custo mínimo necessário para disponibilidade do serviço em quantidade e qualidade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adequadas;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6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66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Capacidade de o DAAE investir em seus sistemas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sanitário. </w:t>
      </w:r>
    </w:p>
    <w:p>
      <w:pPr>
        <w:autoSpaceDN w:val="0"/>
        <w:autoSpaceDE w:val="0"/>
        <w:widowControl/>
        <w:spacing w:line="245" w:lineRule="auto" w:before="348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revisões tarifárias compreenderão a reavaliação das condições da prestação dos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valores praticados pelo DAAE e das condições de mercado, dando publicidade à nova tabela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tarifária com antecedência de, no mínimo, 30 (trinta) dias corridos da sua aplicação.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reajustes, visando à recomposição das tarifas, serão realizados observando-se o intervalo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 de 12 (doze) meses, de acordo com as normas legais, regulamentares e contratuais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vigentes.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tarifas serão reajustadas, revisadas e instituídas por ato do órgão regulador,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documentação apresentada pelo DAAE e estudos realizados pela ARES-PCJ. </w:t>
      </w:r>
    </w:p>
    <w:p>
      <w:pPr>
        <w:autoSpaceDN w:val="0"/>
        <w:autoSpaceDE w:val="0"/>
        <w:widowControl/>
        <w:spacing w:line="245" w:lineRule="auto" w:before="362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Extraordinariamente, as tarifas poderão ser revisadas quando se verificar a ocorrência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fatores externos relevantes, fora do controle do DAAE, como calamidade pública, que possam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afetar o seu equilíbrio econômico-financeiro.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fatores de que trata o parágrafo anterior deverão ser claramente identificados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alterações devidamente esclarecidas e justificadas perante o Poder Público e a sociedade. </w:t>
      </w:r>
    </w:p>
    <w:p>
      <w:pPr>
        <w:autoSpaceDN w:val="0"/>
        <w:autoSpaceDE w:val="0"/>
        <w:widowControl/>
        <w:spacing w:line="245" w:lineRule="auto" w:before="364" w:after="0"/>
        <w:ind w:left="316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Tarifas de Fornecimento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207.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tarifas de fornecimento de água potável e de coleta, afastamento e tratamento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serão classificadas por faixas de consumos e pela atividade desenvolvida no local.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fornecimento às ligações providas de medidores de vazão igual ou superior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50 m³/hora (cinquenta metros cúbicos por hora) deverá obedecer às disposições estabelecidas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contrato próprio firmado com o DAAE ARARAQUARA. </w:t>
      </w:r>
    </w:p>
    <w:p>
      <w:pPr>
        <w:autoSpaceDN w:val="0"/>
        <w:autoSpaceDE w:val="0"/>
        <w:widowControl/>
        <w:spacing w:line="245" w:lineRule="auto" w:before="348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Contratos Especiais </w:t>
      </w:r>
    </w:p>
    <w:p>
      <w:pPr>
        <w:autoSpaceDN w:val="0"/>
        <w:autoSpaceDE w:val="0"/>
        <w:widowControl/>
        <w:spacing w:line="245" w:lineRule="auto" w:before="36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208.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DAAE, a seu exclusivo critério, poderá celebrar com grandes consumidores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comercial, industrial ou pública, Contrato Especial de Abastecimento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Sanitário. </w:t>
      </w:r>
    </w:p>
    <w:p>
      <w:pPr>
        <w:autoSpaceDN w:val="0"/>
        <w:autoSpaceDE w:val="0"/>
        <w:widowControl/>
        <w:spacing w:line="245" w:lineRule="auto" w:before="344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Tarifas de Serviços </w:t>
      </w:r>
    </w:p>
    <w:p>
      <w:pPr>
        <w:autoSpaceDN w:val="0"/>
        <w:autoSpaceDE w:val="0"/>
        <w:widowControl/>
        <w:spacing w:line="245" w:lineRule="auto" w:before="3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209.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DAAE disponibilizará uma série de serviços que serão executados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requerimento e pagamento, conforme abaixo: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0" w:right="50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Aferição de medidor/hidrômetro;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 e aprovação de laudo técnico;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2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67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432" w:after="28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de projetos e fiscalização de obras;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Assentamento, lacre, regularização, aferição e calibração de medidor;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 –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Coleta, afastamento e tratamento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Conserto de pavimentos (asfáltica/CBUQ, paralelepípedo, bloquete, calçada de concreto); </w:t>
      </w:r>
      <w:r>
        <w:rPr>
          <w:rFonts w:ascii="Calibri" w:hAnsi="Calibri" w:eastAsia="Calibri"/>
          <w:b w:val="0"/>
          <w:i w:val="0"/>
          <w:color w:val="000000"/>
          <w:sz w:val="22"/>
        </w:rPr>
        <w:t>VII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Cruzetamento de rede executada pelo USUÁRIO a rede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Desobstrução de ramal de esgotos com caminhão hidrojato;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IX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Desobstrução de ramal de esgotos com vareta metálica;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 –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Emissão de segunda via impressa;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 de poço de visita;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Extensão de rede;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água potável;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caixa de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 e emissão de conta em casos com contrato especial firmado;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XVI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complementação, desmembramento ou religação de ramal de água e esgotos; </w:t>
      </w:r>
      <w:r>
        <w:rPr>
          <w:rFonts w:ascii="Calibri" w:hAnsi="Calibri" w:eastAsia="Calibri"/>
          <w:b w:val="0"/>
          <w:i w:val="0"/>
          <w:color w:val="000000"/>
          <w:sz w:val="22"/>
        </w:rPr>
        <w:t>XVII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Mudança de local da caixa de proteção de medidor;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XVIII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Pesquisa de vazamento não visível (VNV);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XIX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e Expediente;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XX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Retirada de ligação clandestina (by pass);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XXI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Diversos;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XXII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Supressão e reabertura de ligação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XXIII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Troca de rede;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XXIV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Troca de registro;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8"/>
        <w:gridCol w:w="1048"/>
        <w:gridCol w:w="1048"/>
        <w:gridCol w:w="1048"/>
        <w:gridCol w:w="1048"/>
        <w:gridCol w:w="1048"/>
        <w:gridCol w:w="1048"/>
        <w:gridCol w:w="1048"/>
        <w:gridCol w:w="1048"/>
      </w:tblGrid>
      <w:tr>
        <w:trPr>
          <w:trHeight w:hRule="exact" w:val="294"/>
        </w:trPr>
        <w:tc>
          <w:tcPr>
            <w:tcW w:type="dxa" w:w="1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XXV –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Viabilidade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Técnica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e/ou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Diretriz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implantação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infraestrutura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0" w:right="547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XXVI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Vistoria para ligação de esgotos.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210.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Serão cobrados, pelos custos apurados por processo próprio de execução, em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estar inclusos os custos de materiais, os serviços: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4" w:after="0"/>
        <w:ind w:left="0" w:right="273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Assentamento de medidor;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Desativação de ligação de esgotos p/ factível;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Desobstrução de ramal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Emissão de segunda via impressa;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 –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Lacração de medidor;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de ramais de água 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Mudança de local da caixa de proteção de medidor;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Regularização de medidor;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IX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Religações de ramais de água 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 –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Visita por agendamento não atendida;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 serviços não previstos neste Regulamento de Serviços.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211.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caso de supressão e reabertura do fornecimento de água ou da coleta de esgotos,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cobradas as tarifas devidas, sem prejuízo da cobrança de outros débitos, eventualmente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existentes.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9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68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Caso tenha ocorrido a supressão, sua reabertura dar-se-á somente após a correção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irregularidades identificadas e quitação dos débitos pendentes.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Caso a supressão ocorra no passeio público, o reparo do mesmo será de responsabilidade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USUÁRIO.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Caso a supressão ocorra na via pública, o reparo do pavimento será de responsabilidade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DAAE, às expensas do USUÁRIO. </w:t>
      </w:r>
    </w:p>
    <w:p>
      <w:pPr>
        <w:autoSpaceDN w:val="0"/>
        <w:autoSpaceDE w:val="0"/>
        <w:widowControl/>
        <w:spacing w:line="245" w:lineRule="auto" w:before="36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casos citados nos parágrafos segundo e terceiro, caso a ligação existente seja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material (PEAD preto, ferro galvanizado, PVC ou outro), diferente do padrão atual, ou ainda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 esteja instalado em cavalete, o DAAE fará a troca da ligação sem ônus ao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notificação previamente emitida. </w:t>
      </w:r>
    </w:p>
    <w:p>
      <w:pPr>
        <w:autoSpaceDN w:val="0"/>
        <w:autoSpaceDE w:val="0"/>
        <w:widowControl/>
        <w:spacing w:line="245" w:lineRule="auto" w:before="3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212.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tarifas dos serviços definidas nesta seção serão incorporadas para pagamento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 mensais do USUÁRIO. </w:t>
      </w:r>
    </w:p>
    <w:p>
      <w:pPr>
        <w:autoSpaceDN w:val="0"/>
        <w:autoSpaceDE w:val="0"/>
        <w:widowControl/>
        <w:spacing w:line="245" w:lineRule="auto" w:before="348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Emissão das Contas </w:t>
      </w:r>
    </w:p>
    <w:p>
      <w:pPr>
        <w:autoSpaceDN w:val="0"/>
        <w:autoSpaceDE w:val="0"/>
        <w:widowControl/>
        <w:spacing w:line="245" w:lineRule="auto" w:before="36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213.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tarifas relativas ao abastecimento de água, esgotamento sanitário e outros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realizados, serão cobradas por meio de contas emitidas pelo DAAE e devida pelo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fixadas as datas para pagamento de acordo com o grupo de leitura e faturamento ou nas datas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solicitadas pelo USUÁRIO, de acordo com as 06 (seis) opções de vencimentos sugeridas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DAAE: dias 07, 11, 17, 21, 27, 30.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conta será entregue, com antecedência mínima de 5 (cinco) dias úteis do vencimento,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endereço da ligação ou por e-mail, desde que cadastrado com no mínimo 30 (trinta) dias corridos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antecedência.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falta de recebimento da conta não desobriga o USUÁRIO de seu pagamento, o qual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 a segunda via da mesma presencialmente, junto aos Postos de Atendimento ao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>(PAP) do DAAE, ou pelo site www.daaeararaquara.com.b</w:t>
      </w:r>
      <w:r>
        <w:rPr>
          <w:rFonts w:ascii="Calibri" w:hAnsi="Calibri" w:eastAsia="Calibri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r. </w:t>
          </w:r>
        </w:hyperlink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214.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não pagamento da conta na data aprazada incorrerá em cobrança de multa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impontualidade de 2% (dois por cento), juros de mora de 1% (um por cento) ao mês ou fração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“pro rata die” e correção monetária pela Unidade Fiscal do Município (UFM) ou por outro índice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substitua, estando o USUÁRIO sujeito à supressão do fornecimento de água, após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(trinta) dias corridos da data da notificação.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215.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existência de dados incorretos na conta, exceto quando afetar o valor da mesma,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estabelece base para o não pagamento do débito dentro do vencimento. </w:t>
      </w:r>
    </w:p>
    <w:p>
      <w:pPr>
        <w:autoSpaceDN w:val="0"/>
        <w:autoSpaceDE w:val="0"/>
        <w:widowControl/>
        <w:spacing w:line="245" w:lineRule="auto" w:before="3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não pagamento da conta no vencimento, por questionamento do valor ou do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indicado, acarretará na aplicação do artigo anterior caso não se configure o erro apontado.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5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69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Não sendo configurada a inconsistência apontada pelo USUÁRIO, o DAAE poderá, a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critério, alterar o vencimento da conta.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Havendo o pagamento da conta no valor indicado e configurado o erro, o USUÁRIO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 a restituição, a qual seguirá o estabelecido no Art. 213 deste Regulamento.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216.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conta não paga até o vencimento e não contestada nesse período, revestir-se-á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caráter de dívida líquida, certa e exigível.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217.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pagos indevidamente serão restituídos ao USUÁRIO por meio de crédito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conta, salvo por solicitação expressa do USUÁRIO de devolução em cheque nominal ou depósito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conta corrente, situação na qual o valor será devolvido em até 5 (cinco) dias úteis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do ordenador de despesas. </w:t>
      </w:r>
    </w:p>
    <w:p>
      <w:pPr>
        <w:autoSpaceDN w:val="0"/>
        <w:autoSpaceDE w:val="0"/>
        <w:widowControl/>
        <w:spacing w:line="245" w:lineRule="auto" w:before="3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218.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conta emitida mensalmente será o meio de cobrança estipulado e constará dentre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outras estabelecidas na legislação, as principais informações: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Matrícula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Identificação do Imóvel (ID);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Nome completo do USUÁRIO e PROPRIETÁRIO;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Endereço completo do imóvel, incluindo o Código de Endereçamento Postal (CEP); </w:t>
      </w:r>
      <w:r>
        <w:rPr>
          <w:rFonts w:ascii="Calibri" w:hAnsi="Calibri" w:eastAsia="Calibri"/>
          <w:b w:val="0"/>
          <w:i w:val="0"/>
          <w:color w:val="000000"/>
          <w:sz w:val="22"/>
        </w:rPr>
        <w:t>V –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 de emissão da conta;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Mês e ano de referência do período de faturamento;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de faturamento;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 da leitura atual e a previsão da próxima;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IX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do medidor;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 –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de uso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de economias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Histórico de consumo dos últimos 6 (seis) meses;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 anterior e atual do medidor;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de água no mês correspondente à conta;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 conta;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XVI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Multa e mora por atraso no pagamento;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XVII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Números dos telefones e endereços eletrônicos do DAAE e da Ouvidoria da ARES-PCJ; </w:t>
      </w:r>
      <w:r>
        <w:rPr>
          <w:rFonts w:ascii="Calibri" w:hAnsi="Calibri" w:eastAsia="Calibri"/>
          <w:b w:val="0"/>
          <w:i w:val="0"/>
          <w:color w:val="000000"/>
          <w:sz w:val="22"/>
        </w:rPr>
        <w:t>XVIII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Indicação da existência de parcelamento pactuado com o DAAE, com as demonstrações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referentes ao parcelamento efetuado e informação de faturas pendentes;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XIX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Aviso sobre a constatação de alto consumo;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XX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 de vencimento da conta;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XXI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Informações sobre a qualidade da água nos termos do Decreto Federal nº 5.440/2005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de referência conforme Portaria de Consolidação do Ministério da Saúde nº 5/2017: </w:t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cloro residual livre;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microbiológico (coliformes totais e escherichia coli);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turbidez;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pH;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58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70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XXII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sobre o tratamento de esgotos nos termos do Decreto Estadual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8.468/1976: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de Demanda Bioquímica de Oxigênio (DBO);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Remoção de carga orgânica;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XXIII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institucionais;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XXIV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 e volume mensal do medidor de efluente, caso se aplique.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219.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valor a ser faturado será em função do volume de água medido no período.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220.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todas as categorias, o faturamento do serviço de esgotamento sanitário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conforme a última resolução tarifária da ARES-PCJ em vigor.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Não se aplicam à condição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às ligações regidas através de contratos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específicos, firmados entre o USUÁRIO e o DAAE. </w:t>
      </w:r>
    </w:p>
    <w:p>
      <w:pPr>
        <w:autoSpaceDN w:val="0"/>
        <w:autoSpaceDE w:val="0"/>
        <w:widowControl/>
        <w:spacing w:line="245" w:lineRule="auto" w:before="348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a ligação da categoria geradora de despejo não doméstico (efluente industrial)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possuir medidor de volume de esgoto, devidamente registrado no Cadastro Comercial e aferição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conferida pelo DAAE, o volume de esgoto a ser considerado no faturamento do tratamento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será o volume de esgoto medido.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221.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existência de tratamento de esgotos, individual ou coletivo, previamente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dos efluentes na rede coletora do DAAE, não isenta o USUÁRIO das categorias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residencial, comercial e pública, das tarifas relativas à coleta, afastamento e tratamento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esgotos, cujos valores serão cobrados na integralidade de acordo com a tabela de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da categoria, não se caracterizando qualquer redução ou compensação devida. </w:t>
      </w:r>
    </w:p>
    <w:p>
      <w:pPr>
        <w:autoSpaceDN w:val="0"/>
        <w:autoSpaceDE w:val="0"/>
        <w:widowControl/>
        <w:spacing w:line="245" w:lineRule="auto" w:before="344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Revisão das Contas </w:t>
      </w:r>
    </w:p>
    <w:p>
      <w:pPr>
        <w:autoSpaceDN w:val="0"/>
        <w:autoSpaceDE w:val="0"/>
        <w:widowControl/>
        <w:spacing w:line="245" w:lineRule="auto" w:before="36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222.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Por iniciativa do DAAE ou do USUÁRIO, mediante pedido formalizado, as contas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>poderão ser revisadas, no prazo de 60 (sessenta) dias,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acordo com os critérios estabelecidos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neste Regulamento para as seguintes situações devidamente comprovadas: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anexação de economias;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incêndio;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da prestação dos serviços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sanitário; ou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ocorrência de água fora dos parâmetros de cor e/ou turbidez;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descarga de rede.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revisão de valor será possível nas situações comprovadas de: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0" w:right="403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acúmulo de consumo;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vazamento não visível;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inconsistência de leitura;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alteração cadastral de categoria e/ou economia;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30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71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4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V –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descarte de água fora dos parâmetros de cor e/ou turbidez;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aferição do medidor;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diversos (multas, tarifas de religação e de aferição);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classificado em programas especiais (Tarifa Residencial Social e/ou Isenção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IX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 indevida.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revisões serão efetuadas pelo setor competente, o qual definirá nova data de vencimento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as contas revisadas.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todos os casos de deferimento ou indeferimento do pedido o USUÁRIO será comunicado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formalmente através de informação disponibilizada no </w:t>
      </w:r>
      <w:r>
        <w:rPr>
          <w:rFonts w:ascii="Calibri" w:hAnsi="Calibri" w:eastAsia="Calibri"/>
          <w:b w:val="0"/>
          <w:i/>
          <w:color w:val="000000"/>
          <w:sz w:val="24"/>
        </w:rPr>
        <w:t>site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DAAE.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casos que não se enquadrarem nas alternativas previstas neste Regulamento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constituem impedimento de requisição pelo USUÁRIO.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223.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revisões das contas serão efetuadas segundo os critérios de: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Acúmulo de consumo, quando em uma referência é cobrado o consumo acumulado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meses faturados pela média: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Requisitos: mediante solicitação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Refaturamento: após a identificação e análise do consumo acumulado será apurada a média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consumo do período acumulado e cobrado o valor devido de acordo com a faixa de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destes meses. A retificação será feita de forma automática pelo Sistema de Gestão Comercial,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somente com a inserção do código correspondente e lançamento do crédito na própria conta.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DAAE poderá negociar com o USUÁRIO a alteração de prazo de pagamento da conta. </w:t>
      </w:r>
    </w:p>
    <w:p>
      <w:pPr>
        <w:autoSpaceDN w:val="0"/>
        <w:autoSpaceDE w:val="0"/>
        <w:widowControl/>
        <w:spacing w:line="245" w:lineRule="auto" w:before="52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Notificação: se o acúmulo de consumo ocorrer por impossibilidade de leitura, decorrente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medidor estar em cavalete e/ou de o imóvel estar trancado, o DAAE deverá proceder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Notificação do USUÁRIO para que este realize a instalação da caixa do medidor no alinhamento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predial, voltado para via pública, conforme padrão vigente. A partir desta Notificação 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terá mais direito ao refaturamento da conta. A instalação da caixa do medidor será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USUÁRIO, sendo os custos da caixa e de alteração da 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DAAE. </w:t>
      </w:r>
    </w:p>
    <w:p>
      <w:pPr>
        <w:autoSpaceDN w:val="0"/>
        <w:autoSpaceDE w:val="0"/>
        <w:widowControl/>
        <w:spacing w:line="245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Vazamento não visível: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Requisitos: mediante solicitação do USUÁRIO, pelo motivo de alta de consumo devido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vazamento não visível nas instalações internas do imóvel, cujo reparo deverá ser comprovado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da apresentação de um ou mais dos seguintes documentos: (i) declaração, do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terceiro, de que realizou a localização e reparo do vazamento não visível; (ii) nota fiscal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compra de materiais; (iii) recibo de mão de obra utilizada nos reparos, caso seja aplicável; (iv)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 do medidor no dia da abertura do processo; (v) fotos do vazamento e de seu conserto;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(vi) documento pessoal do solicitante com foto. </w:t>
      </w:r>
    </w:p>
    <w:p>
      <w:pPr>
        <w:autoSpaceDN w:val="0"/>
        <w:autoSpaceDE w:val="0"/>
        <w:widowControl/>
        <w:spacing w:line="245" w:lineRule="auto" w:before="54" w:after="0"/>
        <w:ind w:left="0" w:right="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Refaturamento: para fins de cálculo, todo o volume de água vazado será cobrado,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desconsiderando o escalonamento e as faixas de consumo. O cálculo será baseado parcialmente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média apurada nos últimos 6 (seis) meses, acrescido do volume excedente de água vazada,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sendo cobrado o excedente pelo custo do metrô cúbico unitário de fornecimento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>apurado na segunda faixa de consumo da respectiva categoria em Resolução vigente da ARES-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3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72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3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PCJ. Este procedimento está limitado a uma conta a cada 6 (seis) meses. Caso haja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excedente na referência subsequente, o volume de água será cobrado pela tarifa normal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pela média dos 6 (seis) meses anteriores à ocorrência do vazamento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visível. </w:t>
      </w:r>
    </w:p>
    <w:p>
      <w:pPr>
        <w:autoSpaceDN w:val="0"/>
        <w:autoSpaceDE w:val="0"/>
        <w:widowControl/>
        <w:spacing w:line="245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Inconsistência de Leitura: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Requisitos: excepcionalmente nas situações comprovadas de inconsistência de leitura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acarretem consumo excessivo, as contas poderão ser recalculadas de acordo com os novos dados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medição apurados, mediante solicitação do USUÁRIO. </w:t>
      </w:r>
    </w:p>
    <w:p>
      <w:pPr>
        <w:autoSpaceDN w:val="0"/>
        <w:autoSpaceDE w:val="0"/>
        <w:widowControl/>
        <w:spacing w:line="245" w:lineRule="auto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Refaturamento: a conta proveniente da inconsistência de leitura será retida para análise, cujo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 será alterado para não incidir juros e multa. </w:t>
      </w:r>
    </w:p>
    <w:p>
      <w:pPr>
        <w:autoSpaceDN w:val="0"/>
        <w:autoSpaceDE w:val="0"/>
        <w:widowControl/>
        <w:spacing w:line="245" w:lineRule="auto" w:before="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Alteração Cadastral: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Requisitos: havendo alteração na categoria de uso do imóvel ou no número de economias,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ser recalculadas as contas relativas ao período considerado a partir da data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de alteração, do USUÁRIO, junto ao DAAE, passando a valer da referência seguinte,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alterando a conta anterior. </w:t>
      </w:r>
    </w:p>
    <w:p>
      <w:pPr>
        <w:autoSpaceDN w:val="0"/>
        <w:autoSpaceDE w:val="0"/>
        <w:widowControl/>
        <w:spacing w:line="245" w:lineRule="auto" w:before="52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Refaturamento: para o recálculo das contas será considerado o consumo apurado no período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leitura após a solicitação de alteração da categoria, natureza e/ou a quantidade de economias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identificadas na vistoria do DAAE. </w:t>
      </w:r>
    </w:p>
    <w:p>
      <w:pPr>
        <w:autoSpaceDN w:val="0"/>
        <w:autoSpaceDE w:val="0"/>
        <w:widowControl/>
        <w:spacing w:line="245" w:lineRule="auto" w:before="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 classificados em Programas Especiais (Tarifa Residencial Social, Isenção de Tarifas,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etc.):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Requisitos: solicitação do USUÁRIO para alteração da tarifa vigente. </w:t>
      </w:r>
    </w:p>
    <w:p>
      <w:pPr>
        <w:autoSpaceDN w:val="0"/>
        <w:autoSpaceDE w:val="0"/>
        <w:widowControl/>
        <w:spacing w:line="245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Refaturamento: As contas serão cobradas de acordo com a nova classificação, passando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valer da referência seguinte, não alterando as contas anteriores. </w:t>
      </w:r>
    </w:p>
    <w:p>
      <w:pPr>
        <w:autoSpaceDN w:val="0"/>
        <w:autoSpaceDE w:val="0"/>
        <w:widowControl/>
        <w:spacing w:line="245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VI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Aferição ou troca de medidor: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Requisitos: Na reprovação do medidor, cujo volume registrado foi maior que o real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consumido, a conta poderá ser recalculada a partir da referência reclamada. </w:t>
      </w:r>
    </w:p>
    <w:p>
      <w:pPr>
        <w:autoSpaceDN w:val="0"/>
        <w:autoSpaceDE w:val="0"/>
        <w:widowControl/>
        <w:spacing w:line="245" w:lineRule="auto" w:before="5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Refaturamento: A conta, cujo volume registrado foi maior que o real consumido,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recalculada considerando o consumo medido nos 30 (trinta) dias após a substituição do medidor. </w:t>
      </w:r>
    </w:p>
    <w:p>
      <w:pPr>
        <w:autoSpaceDN w:val="0"/>
        <w:autoSpaceDE w:val="0"/>
        <w:widowControl/>
        <w:spacing w:line="245" w:lineRule="auto" w:before="344" w:after="0"/>
        <w:ind w:left="144" w:right="1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INTERRUPÇÃO E DO RESTABELECIMENTO DOS SERVIÇOS DE ABASTECIMENTO DE ÁGUA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E/OU COLETA DE ESGOTOS </w:t>
      </w:r>
    </w:p>
    <w:p>
      <w:pPr>
        <w:autoSpaceDN w:val="0"/>
        <w:autoSpaceDE w:val="0"/>
        <w:widowControl/>
        <w:spacing w:line="245" w:lineRule="auto" w:before="360" w:after="0"/>
        <w:ind w:left="720" w:right="7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Interrupção dos Serviços de Abastecimento de Água e/ou Coleta de Esgotos </w:t>
      </w:r>
    </w:p>
    <w:p>
      <w:pPr>
        <w:autoSpaceDN w:val="0"/>
        <w:autoSpaceDE w:val="0"/>
        <w:widowControl/>
        <w:spacing w:line="245" w:lineRule="auto" w:before="36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224.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abastecimento de água e/ou a coleta de esgotos do imóvel poderá ser interrompido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DAAE nas seguintes hipóteses, sem prejuízo da aplicação das sanções cíveis e penais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cabíveis: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Inadimplência, com respeito aos serviços de abastecimento de água e/ou coleta de esgotos,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notificação ao USUÁRIO, com prazo não inferior a 30 (trinta) dias corridos da data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 para a interrupção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Negativa do USUÁRIO em atender notificação do DAAE referente a fiscalização, correções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adequações nas instalações prediais de água e/ou esgotos, ou por não permitir a instalação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 ou o acesso de funcionário autorizado ao mesmo: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30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73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não atendimento da notificação do DAAE pelo USUÁRIO no prazo estabelecido ensejará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do abastecimento de água, respeitando-se, no mínimo, 30 (trinta) dias corridos,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contados a partir do recebimento da notificação. </w:t>
      </w:r>
    </w:p>
    <w:p>
      <w:pPr>
        <w:autoSpaceDN w:val="0"/>
        <w:autoSpaceDE w:val="0"/>
        <w:widowControl/>
        <w:spacing w:line="245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serviços motivados por ações do USUÁRIO serão dele cobrados, bem como os débitos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eventualmente pendentes com o DAAE, sem prejuízo das sanções cabíveis. </w:t>
      </w:r>
    </w:p>
    <w:p>
      <w:pPr>
        <w:autoSpaceDN w:val="0"/>
        <w:autoSpaceDE w:val="0"/>
        <w:widowControl/>
        <w:spacing w:line="245" w:lineRule="auto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Negativa do USUÁRIO em permitir a instalação de dispositivo de registro de água consumida,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ter sido previamente notificado a respeito;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Revenda ou abastecimento de água a terceiros;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Manipulação indevida de qualquer tubulação, medidor ou outra instalação do DAAE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 do USUÁRIO: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imóvel com fraude constatada através de vistorias técnicas, efetuadas pelo DAAE, seja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intervenção indevida nos medidores ou violação dos lacres, será aplicada a penalidade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 dos valores retroativos à data da ocorrência, acrescidos de multa por infração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cometida, conforme legislação vigente, bem como ação criminal. </w:t>
      </w:r>
    </w:p>
    <w:p>
      <w:pPr>
        <w:autoSpaceDN w:val="0"/>
        <w:autoSpaceDE w:val="0"/>
        <w:widowControl/>
        <w:spacing w:line="245" w:lineRule="auto" w:before="5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DAAE deverá documentar e entregar para o USUÁRIO um relatório no qual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explicada detalhadamente toda a sistemática de cálculos utilizados na cobrança retroativa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acrescida de multa, contendo a descrição do tipo de violação identificada, o período considerado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cálculo das diferenças, o qual poderá retroagir a, no máximo, 60 (sessenta) meses da data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ocorrência e as fotos do medidor violado. </w:t>
      </w:r>
    </w:p>
    <w:p>
      <w:pPr>
        <w:autoSpaceDN w:val="0"/>
        <w:autoSpaceDE w:val="0"/>
        <w:widowControl/>
        <w:spacing w:line="245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VI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Situações que atinjam a segurança das pessoas e bens, especialmente as situações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emergência e as que coloquem em risco a saúde da população ou de trabalhadores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saneamento;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efetuar manutenções, reparos, modificações ou melhorias de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natureza nos sistemas do DAAE.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VIII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pedido expresso do USUÁRIO, nos limites deste Regulamento.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225.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DAAE deverá dispor de mecanismos que facilitem a comunicação imediata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das contas em atraso, de forma a evitar a interrupção dos serviços. </w:t>
      </w:r>
    </w:p>
    <w:p>
      <w:pPr>
        <w:autoSpaceDN w:val="0"/>
        <w:autoSpaceDE w:val="0"/>
        <w:widowControl/>
        <w:spacing w:line="245" w:lineRule="auto" w:before="344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226.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Fica vedada ao prestador de serviços a realização de corte de fornecimento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tratada após as 12 (doze) horas das sextas-feiras ou na véspera de feriados nacionais, estaduais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municipais.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227.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ramais prediais de água e/ou esgotos poderão ser suprimidos (desligamento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definitivo) pelas seguintes razões: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interesse do USUÁRIO, mediante pedido expresso, observado o cumprimento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obrigações previstas em contratos e na legislação pertinente;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ação do DAAE nos seguintes casos: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desapropriação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fusão de ramais prediais;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para canteiro de obras, em que não tenha sido solicitada a ligação definitiva depois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concluída a construção.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228.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interrupção do fornecimento de água, a pedido do USUÁRIO ficará isenta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das contas de água e esgotos até o restabelecimento do fornecimento, porém as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30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74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 mensais serão mantidas para controle de eventuais intervenções no corte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água. </w:t>
      </w:r>
    </w:p>
    <w:p>
      <w:pPr>
        <w:autoSpaceDN w:val="0"/>
        <w:autoSpaceDE w:val="0"/>
        <w:widowControl/>
        <w:spacing w:line="245" w:lineRule="auto" w:before="34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229.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DAAE não fará a interrupção do fornecimento de água por faturas vencidas há 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3 (três) meses, contados da notificação. No caso de novas faturas vencidas, o DAAE fará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do fornecimento de água, cobrando, inclusive, as contas vencidas a mais de 3 (três)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meses. </w:t>
      </w:r>
    </w:p>
    <w:p>
      <w:pPr>
        <w:autoSpaceDN w:val="0"/>
        <w:autoSpaceDE w:val="0"/>
        <w:widowControl/>
        <w:spacing w:line="245" w:lineRule="auto" w:before="36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230.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DAAE comunicará ao USUÁRIO a interrupção dos serviços de manutenção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programados, por meio dos veículos de comunicação, com antecedência mínima de 72 horas,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constar: </w:t>
      </w:r>
    </w:p>
    <w:p>
      <w:pPr>
        <w:autoSpaceDN w:val="0"/>
        <w:autoSpaceDE w:val="0"/>
        <w:widowControl/>
        <w:spacing w:line="245" w:lineRule="auto" w:before="362" w:after="0"/>
        <w:ind w:left="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motivo gerador para a interrupção;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dia e período da interrupção;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canal de contato com o DAAE para esclarecimento de eventuais dúvidas. </w:t>
      </w:r>
    </w:p>
    <w:p>
      <w:pPr>
        <w:autoSpaceDN w:val="0"/>
        <w:autoSpaceDE w:val="0"/>
        <w:widowControl/>
        <w:spacing w:line="245" w:lineRule="auto" w:before="348" w:after="0"/>
        <w:ind w:left="0" w:right="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231.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DAAE comunicará os serviços de manutenção emergenciais através do site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 e mídias sociais, bem como disponibilizará as informações pertinentes na central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tele atendimento. </w:t>
      </w:r>
    </w:p>
    <w:p>
      <w:pPr>
        <w:autoSpaceDN w:val="0"/>
        <w:autoSpaceDE w:val="0"/>
        <w:widowControl/>
        <w:spacing w:line="245" w:lineRule="auto" w:before="348" w:after="0"/>
        <w:ind w:left="1584" w:right="15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Restabelecimento dos Serviços de Abastecimento de Água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232.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procedimentos de religação e restabelecimento são caracterizados pela retomada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abastecimento de água pelo DAAE.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Cessado o motivo da interrupção, inclusive, quando for o caso,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ou renegociação dos débitos, multas, juros e atualização monetária, o DAAE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restabelecerá o fornecimento de água e/ou esgotos no prazo de: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até 12 (doze) horas por cortes indevidos;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até 24 (vinte e quatro) horas por supressões com aviso prévio;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até 72 (setenta e duas) horas caso o ramal tenha sido retirado, desde que, a ligação atenda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padrão vigente. Caso contrário, o USUÁRIO deverá fazer a adequação às custas dos mesmos. </w:t>
      </w:r>
    </w:p>
    <w:p>
      <w:pPr>
        <w:autoSpaceDN w:val="0"/>
        <w:autoSpaceDE w:val="0"/>
        <w:widowControl/>
        <w:spacing w:line="245" w:lineRule="auto" w:before="348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INFRAÇÕES E PENALIDADES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233.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DAAE exercerá a fiscalização dos serviços públicos de saneamento básco tratados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nesse regimento e normas vigentes correlatas.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234.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Constitui infração, entre outras, independentemente de culpa, passível de aplicação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penalidades a prática pelo USUÁRIO, de quaisquer das seguintes ações ou omissões: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11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75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4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>Existência de mais de uma ligação de água para um mesmo imóvel em que não haja mais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uma edificação ocupada por USUÁRIOS distintos, ou as instalações prediais não sejam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individualizadas;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Restabelecimento irregular do abastecimento de água em ligações com o fornecimento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cortado;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Interconexão de instalação predial de água alimentada pela rede pública com fonte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alternativa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de esgotos na rede coletora, proveniente de fonte alternativa de água,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aviso-prévio ao DAAE;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água para abastecimento de outro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emprego de bombas de sucção ligadas diretamente nas instalações prediais de água,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trecho entre o ponto de entrega de água e o primeiro sistema de reservatório abastecido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Não permitir o acesso dos agentes públicos para fiscalização, instalação, troca do medidor,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realização de leitura ou manutenção de redes e ramais pelo DAAE, mediante devida identificação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agente público;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Desperdício de água em ocasiões críticas para o abastecimento público, quando assim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IX –</w:t>
      </w:r>
      <w:r>
        <w:rPr>
          <w:rFonts w:ascii="Calibri" w:hAnsi="Calibri" w:eastAsia="Calibri"/>
          <w:b w:val="0"/>
          <w:i w:val="0"/>
          <w:color w:val="000000"/>
          <w:sz w:val="24"/>
        </w:rPr>
        <w:t>Implantação de empreendimento com área construída igual ou superior a 750 m</w:t>
      </w:r>
      <w:r>
        <w:rPr>
          <w:rFonts w:ascii="Calibri" w:hAnsi="Calibri" w:eastAsia="Calibri"/>
          <w:b w:val="0"/>
          <w:i w:val="0"/>
          <w:color w:val="000000"/>
          <w:sz w:val="16"/>
        </w:rPr>
        <w:t>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obtenção prévia, pelo USUÁRIO, da Viabilidade Técnica expedida pelo DAAE;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 –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Deixar de prestar informações ao DAAE referentes à alteração do tipo de uso do imóvel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importem modificações junto ao cadastro comercial;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Descartar água de piscina por meio de rede pública coletora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>Executar ligação de água para irrigação de áreas verdes e assemelhados, com tomada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direta na rede, que venha a alterar as condições de abastecimento;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Retirar água de hidrante público sem autorização do DAAE;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Causar dano a registros e hidrantes do sistema público de abastecimento de água; </w:t>
      </w:r>
      <w:r>
        <w:rPr>
          <w:rFonts w:ascii="Calibri" w:hAnsi="Calibri" w:eastAsia="Calibri"/>
          <w:b w:val="0"/>
          <w:i w:val="0"/>
          <w:color w:val="000000"/>
          <w:sz w:val="22"/>
        </w:rPr>
        <w:t>XV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Intervenção indevida em equipamentos, instalações, redes públicas, ramais prediais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pontos de entrega dos serviços públicos de abastecimento de água e/ou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responsabilidade do DAAE, inclusive ligação clandestina (</w:t>
      </w:r>
      <w:r>
        <w:rPr>
          <w:rFonts w:ascii="Calibri" w:hAnsi="Calibri" w:eastAsia="Calibri"/>
          <w:b w:val="0"/>
          <w:i/>
          <w:color w:val="000000"/>
          <w:sz w:val="24"/>
        </w:rPr>
        <w:t>by pass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XVI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Manipulação, inversão, violação, danificação, retirada ou subtração de medidor ou lacres; </w:t>
      </w:r>
      <w:r>
        <w:rPr>
          <w:rFonts w:ascii="Calibri" w:hAnsi="Calibri" w:eastAsia="Calibri"/>
          <w:b w:val="0"/>
          <w:i w:val="0"/>
          <w:color w:val="000000"/>
          <w:sz w:val="22"/>
        </w:rPr>
        <w:t>XVII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>Utilização de objetos que venham reduzir ou paralisar o funcionamento do medidor, tais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como prego, parafuso, agulha, sargento, alfinete, arame, fio, ímã e outros;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XVIII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Uso de dispositivos – tais como aparelho eliminador, supressor ou bloqueador de ar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cavalete ou abrigo do medidor – no ramal interno e/ou no cavalete que estejam fora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especificação do padrão da ligação ou da instalação predial, que interfiram no medidor e/ou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público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XIX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de águas pluviais nas instalações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XX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de resíduos sólidos ou de significativo impacto ambiental na rede coletora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XXI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de efluente industrial na rede coletora de esgotos que não atendam 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XXII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Ausência de ligação do imóvel à rede pública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sanitários disponíveis, com edificações permanentes em áreas urbanas, em conformidade ao art.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45 da Lei Federal nº 11.445/2007.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6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76</w:t>
      </w:r>
    </w:p>
    <w:p>
      <w:pPr>
        <w:sectPr>
          <w:pgSz w:w="11908" w:h="16840"/>
          <w:pgMar w:top="282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XXIII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Fazer uso das ligações de água e esgotos do stand de vendas, ou quaisquer outras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existentes na área, para execução das obras do empreendimento, sem autorização do DAAE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do valor das compensações;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XXIV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Deixar de fornecer, instalar e realizar a manutenção e aferição do medidor da fonte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alternativa, de acordo com o previsto no § 4º do Art. 161.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235.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autoridade competente para lavrar Auto de Infração o agente público do DAAE,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instaurar e julgar processo administrativo, a Comissão designada para esse fim.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Qualquer pessoa, constatando infração, poderá dirigir representação às autoridades,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efeito do exercício do seu poder de polícia.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agente público do DAAE que tiver conhecimento de infração relativa as </w:t>
      </w:r>
      <w:r>
        <w:rPr>
          <w:rFonts w:ascii="Calibri" w:hAnsi="Calibri" w:eastAsia="Calibri"/>
          <w:b w:val="0"/>
          <w:i w:val="0"/>
          <w:color w:val="000000"/>
          <w:sz w:val="24"/>
        </w:rPr>
        <w:t>disposições deste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e da legislação em vigor,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obrigado a promover a sua apuração imediata,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 administrativo próprio, sob pena de co-responsabilidade.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infrações administrativas são apuradas em processo administrativo próprio, assegurado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direito de ampla defesa e o contraditório, observadas as disposições deste regulamento.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236.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lavratura do Auto de Infração poderá o USUÁRIO apresentar recurso administrativo,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efeito suspensivo dos seus efeitos, devendo observar os seguintes prazos máximos: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quinze dias para o USUÁRIO oferecer defesa ou impugnação contra o Auto de Infração,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contados da data da lavratura do Auto de Infração;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trinta dias para a autoridade competente julgar o Auto de Infração, contados da data da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lavratura, apresentada ou não a defesa ou impugnação;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uma vez negado provimento ao recurso, quinze dias para o USUÁRIO recorrer da decisão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condenatória à Superintendência do DAAE, contados da data da publicação da decisão; </w:t>
      </w:r>
      <w:r>
        <w:rPr>
          <w:rFonts w:ascii="Calibri" w:hAnsi="Calibri" w:eastAsia="Calibri"/>
          <w:b w:val="0"/>
          <w:i w:val="0"/>
          <w:color w:val="000000"/>
          <w:sz w:val="22"/>
        </w:rPr>
        <w:t>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trinta dias para a Superintendência do DAAE julgar o recurso de revisão, contados da data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seu protocolo;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quinze dias para o pagamento de multa, contados da data do recebimento da notificação.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interposição de recurso administrativo independe de pagamento de custas, caução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tipo de garantia, salvo os dispêndios com a cópia do processo.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recursos devem ser apresentados presencialmente ou por e-mail ao Protocolo do DAAE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ou, excepcionalmente, por via postal, ficando, neste caso, sob a responsabilidade do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atraso ou extravio. </w:t>
      </w:r>
    </w:p>
    <w:p>
      <w:pPr>
        <w:autoSpaceDN w:val="0"/>
        <w:autoSpaceDE w:val="0"/>
        <w:widowControl/>
        <w:spacing w:line="245" w:lineRule="auto" w:before="342" w:after="0"/>
        <w:ind w:left="0" w:right="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237.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penalidades previstas neste Regulamento serão aplicadas sem prejuízo das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sanções civis e criminais cabíveis, definidas na legislação vigente, incluindo as normas editadas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homologadas pela ARES-PCJ.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caso de divergência quanto à definição e valoração das infrações ou quanto à correlação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penalidades, prevalecerá o que constar na legislação específica ou no contrato especial.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6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77</w:t>
      </w:r>
    </w:p>
    <w:p>
      <w:pPr>
        <w:sectPr>
          <w:pgSz w:w="11908" w:h="16840"/>
          <w:pgMar w:top="282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Caso haja a definição das penalidades em lei ou contrato especial, em havendo omissão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de aplicação e gradação das mesmas, aplicam-se os preceitos desta Resolução no que for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compatível com aquelas normas legais e contratuais. </w:t>
      </w:r>
    </w:p>
    <w:p>
      <w:pPr>
        <w:autoSpaceDN w:val="0"/>
        <w:autoSpaceDE w:val="0"/>
        <w:widowControl/>
        <w:spacing w:line="245" w:lineRule="auto" w:before="36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238.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Sem prejuízo das penalidades definidas pela legislação federal, estadual e municipal,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inobservância das disposições contidas neste regulamento sujeitará o infrator à aplicação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sanções: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Advertência por escrito, com prazo de 30 (trinta) dias corridos para correção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irregularidades apontadas;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 de multa;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>Interrupção do abastecimento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Embargo de obra ou suspensão total de atividade.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Nas seguintes situações aplicam-se o embargo de obra ou suspensão total da atividade: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 de empreendimento sem aprovação do DAAE e/ou Prefeitura Municipal; </w:t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 da infraestrutura de água e esgotos sem autorização do DAAE, mediante emissão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Certidão de Início de Obra;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interligação do empreendimento às redes públicas de água e/ou esgotos sem prévia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e autorização do DAAE.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sanções previstas neste artigo serão aplicadas pela autoridade administrativa, no âmbito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sua atribuição, podendo ser aplicadas cumulativamente, inclusive por medida cautelar,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antecedente ou incidente de procedimento administrativo.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239.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Além de outras medidas previstas neste Regulamento de Serviços, toda infração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cometida sujeitará o infrator ao ressarcimento dos prejuízos arcados pelo DAAE, nos termos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na legislação vigente, sem prejuízo de sansões civis e criminais cabíveis.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240.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o USUÁRIO cometer, simultaneamente, duas ou mais infrações, ser-lhe-ão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aplicadas, simultânea e cumulativamente, as respectivas penalidades. </w:t>
      </w:r>
    </w:p>
    <w:p>
      <w:pPr>
        <w:autoSpaceDN w:val="0"/>
        <w:autoSpaceDE w:val="0"/>
        <w:widowControl/>
        <w:spacing w:line="245" w:lineRule="auto" w:before="35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241.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Considera-se reincidência a prática de infração tipificada no mesmo dispositivo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regulamentar em que haja sido punido anteriormente o USUÁRIO, dentro do prazo de 5 (cinco)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anos entre a nova notificação e a penalidade anteriormente imposta. </w:t>
      </w:r>
    </w:p>
    <w:p>
      <w:pPr>
        <w:autoSpaceDN w:val="0"/>
        <w:autoSpaceDE w:val="0"/>
        <w:widowControl/>
        <w:spacing w:line="245" w:lineRule="auto" w:before="36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Para efeito do cômputo do prazo de reincidência, considera-se a data da nova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notificação como a data de recebimento do Auto de Notificação e a data de penalidade como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 da comunicação da pena imposta, após exaurida a fase de recurso administrativo.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242.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pena de advertência somente poderá ser imposta pelo DAAE quando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caracterizada a reincidência do USUÁRIO.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Caracterizada a reincidência, deverá ser aplicada pena de multa pelo DAAE.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58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78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243.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caso de interrupção do abastecimento de água e/ou esgotamento sanitário,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restabelecimento dos serviços somente será executado pelo DAAE mediante comprovação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correção das irregularidades e quitação dos débitos pelo infrator.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244.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despesas decorrentes das intervenções promovidas pelo USUÁRIO em instalações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pertencentes ao DAAE serão cobradas do USUÁRIO, sem prejuízo das sanções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desrespeito a este Regulamento de Serviços.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pagamento da multa não desobriga o USUÁRIO de sanar as irregularidades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identificadas. </w:t>
      </w:r>
    </w:p>
    <w:p>
      <w:pPr>
        <w:autoSpaceDN w:val="0"/>
        <w:autoSpaceDE w:val="0"/>
        <w:widowControl/>
        <w:spacing w:line="245" w:lineRule="auto" w:before="35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245.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créditos, exigíveis pelo transcurso do prazo de 30 (trinta) dias para pagamento,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inscritos, na forma da legislação própria, como Dívida Ativa, abrangendo a aplicação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correspondentes à respectiva atualização monetária, multa e juros de mora. </w:t>
      </w:r>
    </w:p>
    <w:p>
      <w:pPr>
        <w:autoSpaceDN w:val="0"/>
        <w:autoSpaceDE w:val="0"/>
        <w:widowControl/>
        <w:spacing w:line="245" w:lineRule="auto" w:before="348" w:after="0"/>
        <w:ind w:left="0" w:right="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valores relativos às multas aplicadas pelo DAAE serão recolhidos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fatura, nos mesmos moldes, já utilizados, para o pagamento pelos serviços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esgotamento sanitário. </w:t>
      </w:r>
    </w:p>
    <w:p>
      <w:pPr>
        <w:autoSpaceDN w:val="0"/>
        <w:autoSpaceDE w:val="0"/>
        <w:widowControl/>
        <w:spacing w:line="245" w:lineRule="auto" w:before="348" w:after="0"/>
        <w:ind w:left="0" w:right="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246.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a lei ou regulamento dispuser sobre obrigação e dever do USUÁRIO, sem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especificar a cominação da pena, a violação ao mandamento será punível com multa de 10 (dez)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Unidades Fiscais Municipais (UFM).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as condutas descritas nos incisos XV –, XVI –, XVII –, XVIII –, XIX –, XX –, XXI –, XXII –,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XXIII – e XXIV –, do Art. 234, o valor da multa fica estipulado em 20 (vinte) UFMs.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caso de reincidência por USUÁRIO da categoria RESIDENCIAL, as multas cominadas serão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aplicadas em dobro.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caso de USUÁRIO das demais categorias, a conduta reincidente em ato infracional, terá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o valor da multa triplicado.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6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247.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Caso o USUÁRIO lance esgotos sanitários em fossa ou qualquer outro sistema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infiltração no solo, em local atendido por rede pública,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haverá comunicação ao órgão fiscalizador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competente para a devida penalidade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>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248.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violação das obrigações descritas no parágrafo § 2º do Art. 161 acarretará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cancelamento da isenção concedida, bem como, a cobrança retroativa, além de aplicação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multa de 20 (vinte) UFMs e penalidades civis e criminais cabíveis. </w:t>
      </w:r>
    </w:p>
    <w:p>
      <w:pPr>
        <w:autoSpaceDN w:val="0"/>
        <w:autoSpaceDE w:val="0"/>
        <w:widowControl/>
        <w:spacing w:line="245" w:lineRule="auto" w:before="360" w:after="0"/>
        <w:ind w:left="0" w:right="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249.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Alterar projeto anteriormente aprovado pelo DAAE, sem a prévia autorização,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independentende da natureza do empreendimento, sem prejuízo do seu não recebimento, será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punível com multa de 10% (dez porcento) sobre o valor total da compensação referenciada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Termo de Compromisso.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8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79</w:t>
      </w:r>
    </w:p>
    <w:p>
      <w:pPr>
        <w:sectPr>
          <w:pgSz w:w="11908" w:h="16840"/>
          <w:pgMar w:top="282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250.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lançamento do efluente industrial na rede pública de esgotos fora dos parâmetros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definidos pelo Art. 19 do Decreto Estadual nº 8.468/1976 implicará multa mensal de 10.000 (dez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mil) UFMs enquanto perdurar a violação, contada a partir da notificação.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432" w:right="4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Seção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Do Procedimento em caso de Constatação de Fraude no Registro do Volume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6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251.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Entende-se por fraude no registro do volume de água a realização de qualquer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intervenção que impeça, altere ou fraude o correto registro da medição de água, tais como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relacionadas nos incisos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 –,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 –, XVII –,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 – do Art. 234 deste regulamento. </w:t>
      </w:r>
    </w:p>
    <w:p>
      <w:pPr>
        <w:autoSpaceDN w:val="0"/>
        <w:autoSpaceDE w:val="0"/>
        <w:widowControl/>
        <w:spacing w:line="245" w:lineRule="auto" w:before="350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252.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da constatação de fraude no registro do volume de água, o DAAE está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autorizado a efetuar os cálculos para a apuração da diferença entre o valor do real volume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água fornecido ao imóvel e o valor do volume de água registrado, durante a irregularidade, e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realizar a sua cobrança, incluindo os serviços de esgotamento sanitário, seguindo os seguintes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procedimentos: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428" w:val="left"/>
        </w:tabs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lavrar "Termo de Ocorrência de Irregularidade" com as seguintes informações: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identificação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endereço da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da matrícula da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de uso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 atual do medidor;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do(s) lacre(s);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g)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descrição detalhada do tipo de irregularidade, de forma que a mesma fique perfeitamente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caracterizada, com a inclusão de fotos e outros meios que possam auxiliar nesta identificação;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>h)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identificação por meio de matrícula, nome e assinatura do servidor do DAAE;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entregar uma via do "Termo de Ocorrência de Irregularidade" ao usuário, que deve conter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informações que possibilite ao usuário solicitar perícia técnica bem como ingressar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recurso previamente junto à ouvidoria ou órgão equivalente do prestador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haja recusa no recebimento do "Termo de Ocorrência de Irregularidade", o fato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certificado no documento, que será remetido posteriormente pelo correio ao responsável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usuária, mediante aviso de recebimento (AR);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efetuar, quando pertinente, o registro da ocorrência junto à Delegacia de Polícia Civil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formalização da conduta criminosa;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proceder à revisão do faturamento com base nas diferenças entre os valores apurados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3 (três) meses da correção da infração – e os efetivamente faturados, de acordo com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critérios: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identificar a maior quantidade de consumo ocorrida em até 12 (doze) ciclos completos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 de medição normal, imediatamente anteriores ao início da irregularidade; ou </w:t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caso de inviabilidade de aplicação do critério previsto na alínea “a)”, a quantidade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será determinada por meio de estimativa com base nas instalações da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 e nas atividades nela desenvolvidas. </w:t>
      </w:r>
    </w:p>
    <w:p>
      <w:pPr>
        <w:autoSpaceDN w:val="0"/>
        <w:autoSpaceDE w:val="0"/>
        <w:widowControl/>
        <w:spacing w:line="245" w:lineRule="auto" w:before="5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VI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efetuar, quando pertinente, na presença da autoridade policial, com a presença do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de seu representante legal ou, na ausência destes dois últimos, de 1 (uma) testemunha,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retirada do medidor, que deverá ser colocado em invólucro lacrado e numerado, devendo ser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3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80</w:t>
      </w:r>
    </w:p>
    <w:p>
      <w:pPr>
        <w:sectPr>
          <w:pgSz w:w="11908" w:h="16840"/>
          <w:pgMar w:top="282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preservado nas mesmas condições encontradas até o encerramento do processo em questão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até a lavratura de laudo pericial por órgão oficial.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cálculo do ressarcimento das contas, quando for o caso, retroagirá à, no máximo, 60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(sessenta) meses da constatação da irregularidade. </w:t>
      </w:r>
    </w:p>
    <w:p>
      <w:pPr>
        <w:autoSpaceDN w:val="0"/>
        <w:autoSpaceDE w:val="0"/>
        <w:widowControl/>
        <w:spacing w:line="245" w:lineRule="auto" w:before="350" w:after="0"/>
        <w:ind w:left="0" w:right="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Comprovado pelo prestador de serviços ou a partir de provas documentais fornecidas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novo usuário, que o início da irregularidade ocorreu em período não atribuível ao responsável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unidade usuária, o atual usuário somente será responsável pelas diferenças de volumes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de esgoto excedentes apuradas no período sob sua responsabilidade, exceto nos casos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comprovada má-fé.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a ligação de água do imóvel for inferior a 60 (sessenta) meses, será considerado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período para a realização dos cálculos de apuração do real volume de água fornecido ao imóvel,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aquele compreendido entre a data da descoberta da irregularidade e a data do início dos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abastecimento de água pela autarquia.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253.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diferença apurada será cobrada do USUÁRIO, utilizando o valor da tarifa de água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esgotos vigente quando da constatação da fraude.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254.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mesmo critério será utilizado quando tratar-se da cobrança dos 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esgotamento sanitário de fonte alternativa de abastecimento de água.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6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255.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corte do fornecimento de água será aplicado na ocorrência das infrações descritas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nos incisos II –, III –, VII –, XV –, XVI –, XVII – e XVIII – do Art. 234 e hipóteses previstas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Capítulo XX – Da Interrupção e do Restabelecimento dos Serviços de Abastecimento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e/ou Coleta de Esgotos, deste Regulamento de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60" w:after="0"/>
        <w:ind w:left="2880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TRANSITÓRIAS </w:t>
      </w:r>
    </w:p>
    <w:p>
      <w:pPr>
        <w:autoSpaceDN w:val="0"/>
        <w:autoSpaceDE w:val="0"/>
        <w:widowControl/>
        <w:spacing w:line="245" w:lineRule="auto" w:before="360" w:after="0"/>
        <w:ind w:left="2160" w:right="216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Adequação dos Empreendimentos Existentes </w:t>
      </w:r>
    </w:p>
    <w:p>
      <w:pPr>
        <w:autoSpaceDN w:val="0"/>
        <w:autoSpaceDE w:val="0"/>
        <w:widowControl/>
        <w:spacing w:line="245" w:lineRule="auto" w:before="36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256.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loteamento fechado ou condomínio horizontal, o DAAE executará 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do cavalete de entrada de água e adequação das redes internas de água, de tal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permaneça com somente 1 (uma) entrada, derivada da rede pública, sem ônus ao USUÁRIO.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257.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loteamento fechado ou condomínio horizontal, caso haja interesse dos respectivos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 e/ou da Associação dos Proprietários, poderá ser implantado reservatório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potável de uso exclusivo, devendo necessariamente ficar sob sua responsabilidade a execução,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operação e manutenção, com projeto aprovado pelo DAAE.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258.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condomínios horizontais e verticais, multifamiliares, comerciais ou industriais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assemelhados, caso haja interesse dos respectivos USUÁRIOS, ficará sob sua responsabilidade: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5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81</w:t>
      </w:r>
    </w:p>
    <w:p>
      <w:pPr>
        <w:sectPr>
          <w:pgSz w:w="11908" w:h="16840"/>
          <w:pgMar w:top="282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individualização das unidades internas da edificação, salvo quando for inviável,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onerosidade ou por razão técnica devido à necessidade contratualização especial nos termos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29, §5º da Lei Federal nº 11.445/2007, e ainda de: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construção de colunas específicas com medidores individualizados; ou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implantação de medidores em cada ramal das colunas existentes.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II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manutenção das redes e ramais de água e esgotos.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No caso de contrato especial, ao DAAE caberá exclusivamente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pela medição geral, com base no consumo registrado no macromedidor,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estando a medição individualizada a cargo do USUÁRIO ou da Associação dos Proprietários,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o previsto nos Art. 152 e Art. 153. </w:t>
      </w:r>
    </w:p>
    <w:p>
      <w:pPr>
        <w:autoSpaceDN w:val="0"/>
        <w:autoSpaceDE w:val="0"/>
        <w:widowControl/>
        <w:spacing w:line="245" w:lineRule="auto" w:before="344" w:after="0"/>
        <w:ind w:left="1872" w:right="201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Medidores de Esgotos para a Categoria Industrial </w:t>
      </w:r>
    </w:p>
    <w:p>
      <w:pPr>
        <w:autoSpaceDN w:val="0"/>
        <w:autoSpaceDE w:val="0"/>
        <w:widowControl/>
        <w:spacing w:line="245" w:lineRule="auto" w:before="36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259.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da categoria industrial deverá regularizar a medição dos sistemas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sanitários e não sanitários, conforme requisitos dispostos neste Regulamento,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vencimento do Laudo Técnico de Caracterização e Geração de Esgotos (LTCGE). </w:t>
      </w:r>
    </w:p>
    <w:p>
      <w:pPr>
        <w:autoSpaceDN w:val="0"/>
        <w:autoSpaceDE w:val="0"/>
        <w:widowControl/>
        <w:spacing w:line="245" w:lineRule="auto" w:before="348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FINAIS </w:t>
      </w:r>
    </w:p>
    <w:p>
      <w:pPr>
        <w:autoSpaceDN w:val="0"/>
        <w:autoSpaceDE w:val="0"/>
        <w:widowControl/>
        <w:spacing w:line="245" w:lineRule="auto" w:before="360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260.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casos omissos ou as dúvidas suscitadas na aplicação deste Regulamento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resolvidos pelo setor competente do DAAE, observadas as disposições regulamentares,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legais e contratuais vigentes.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261.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Este Regulamento de Serviços entra em vigor na data de sua publicação, revogando-se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disposições em contrário. 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55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82</w:t>
      </w:r>
    </w:p>
    <w:p>
      <w:pPr>
        <w:sectPr>
          <w:pgSz w:w="11908" w:h="16840"/>
          <w:pgMar w:top="284" w:right="1062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3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32" w:after="0"/>
        <w:ind w:left="0" w:right="408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52" w:after="0"/>
        <w:ind w:left="0" w:right="271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Água e Esgoto </w:t>
      </w:r>
    </w:p>
    <w:p>
      <w:pPr>
        <w:autoSpaceDN w:val="0"/>
        <w:autoSpaceDE w:val="0"/>
        <w:widowControl/>
        <w:spacing w:line="240" w:lineRule="auto" w:before="300" w:after="0"/>
        <w:ind w:left="14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1638300</wp:posOffset>
            </wp:positionV>
            <wp:extent cx="5759450" cy="7559040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5590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10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83</w:t>
      </w:r>
    </w:p>
    <w:p>
      <w:pPr>
        <w:sectPr>
          <w:pgSz w:w="11908" w:h="16840"/>
          <w:pgMar w:top="282" w:right="1258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84" w:after="0"/>
        <w:ind w:left="85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1438910</wp:posOffset>
            </wp:positionH>
            <wp:positionV relativeFrom="page">
              <wp:posOffset>1079500</wp:posOffset>
            </wp:positionV>
            <wp:extent cx="4862830" cy="7607300"/>
            <wp:wrapNone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2830" cy="7607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18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84</w:t>
      </w:r>
    </w:p>
    <w:p>
      <w:pPr>
        <w:sectPr>
          <w:pgSz w:w="11908" w:h="16840"/>
          <w:pgMar w:top="284" w:right="1398" w:bottom="57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9794240</wp:posOffset>
            </wp:positionV>
            <wp:extent cx="7557770" cy="963006"/>
            <wp:wrapNone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8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1090" cy="476250"/>
            <wp:wrapNone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3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Cálculo do Parcelamento de Débitos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Fórmula de cálculo: </w:t>
      </w:r>
    </w:p>
    <w:p>
      <w:pPr>
        <w:autoSpaceDN w:val="0"/>
        <w:autoSpaceDE w:val="0"/>
        <w:widowControl/>
        <w:spacing w:line="43" w:lineRule="auto" w:before="46" w:after="0"/>
        <w:ind w:left="0" w:right="0" w:firstLine="0"/>
        <w:jc w:val="center"/>
      </w:pPr>
      <w:r>
        <w:rPr>
          <w:rFonts w:ascii="Cambria Math" w:hAnsi="Cambria Math" w:eastAsia="Cambria Math"/>
          <w:b w:val="0"/>
          <w:i w:val="0"/>
          <w:color w:val="000000"/>
          <w:sz w:val="24"/>
        </w:rPr>
        <w:t>𝑠𝑎𝑙𝑑𝑜 𝑎 𝑎𝑚𝑜𝑟𝑡𝑖𝑧𝑎𝑟= 𝑠𝑎𝑙𝑑𝑜 𝑑𝑒𝑣𝑒𝑑𝑜𝑟−𝑣𝑎𝑙𝑜𝑟 𝑑𝑒 𝑒𝑛𝑡𝑟𝑎𝑑𝑎</w:t>
      </w:r>
    </w:p>
    <w:p>
      <w:pPr>
        <w:autoSpaceDN w:val="0"/>
        <w:tabs>
          <w:tab w:pos="5354" w:val="left"/>
        </w:tabs>
        <w:autoSpaceDE w:val="0"/>
        <w:widowControl/>
        <w:spacing w:line="245" w:lineRule="auto" w:before="312" w:after="0"/>
        <w:ind w:left="1140" w:right="1152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4"/>
        </w:rPr>
        <w:t xml:space="preserve">𝑝𝑎𝑟𝑐𝑒𝑙𝑎 𝑚𝑒𝑛𝑠𝑎𝑙=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𝑠𝑎𝑙𝑑𝑜 𝑎 𝑎𝑚𝑜𝑟𝑡𝑖𝑧𝑎𝑟∗(1 + 𝑡𝑎𝑥𝑎 𝑑𝑒 𝑗𝑢𝑟𝑜𝑠∗𝑝𝑟𝑎𝑧𝑜)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𝑝𝑟𝑎𝑧𝑜</w:t>
      </w:r>
    </w:p>
    <w:p>
      <w:pPr>
        <w:autoSpaceDN w:val="0"/>
        <w:autoSpaceDE w:val="0"/>
        <w:widowControl/>
        <w:spacing w:line="197" w:lineRule="auto" w:before="342" w:after="4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de parâmetros: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596"/>
        </w:trPr>
        <w:tc>
          <w:tcPr>
            <w:tcW w:type="dxa" w:w="154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Porcentagem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Entrada </w:t>
            </w:r>
          </w:p>
        </w:tc>
        <w:tc>
          <w:tcPr>
            <w:tcW w:type="dxa" w:w="1786"/>
            <w:tcBorders>
              <w:start w:sz="3.199999999999818" w:val="single" w:color="#000000"/>
              <w:top w:sz="4.0" w:val="single" w:color="#000000"/>
              <w:end w:sz="3.2000000000000455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Juros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remuneratórios </w:t>
            </w:r>
          </w:p>
        </w:tc>
        <w:tc>
          <w:tcPr>
            <w:tcW w:type="dxa" w:w="306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Correspondente da dívida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em UFM </w:t>
            </w:r>
          </w:p>
        </w:tc>
        <w:tc>
          <w:tcPr>
            <w:tcW w:type="dxa" w:w="1946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Número máximo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prestações </w:t>
            </w:r>
          </w:p>
        </w:tc>
        <w:tc>
          <w:tcPr>
            <w:tcW w:type="dxa" w:w="1012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mínima </w:t>
            </w:r>
          </w:p>
        </w:tc>
      </w:tr>
      <w:tr>
        <w:trPr>
          <w:trHeight w:hRule="exact" w:val="306"/>
        </w:trPr>
        <w:tc>
          <w:tcPr>
            <w:tcW w:type="dxa" w:w="1540"/>
            <w:vMerge w:val="restart"/>
            <w:tcBorders>
              <w:start w:sz="3.2000000000000455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10% </w:t>
            </w:r>
          </w:p>
        </w:tc>
        <w:tc>
          <w:tcPr>
            <w:tcW w:type="dxa" w:w="1786"/>
            <w:tcBorders>
              <w:start w:sz="3.199999999999818" w:val="single" w:color="#000000"/>
              <w:top w:sz="2.39999999999963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0,50% </w:t>
            </w:r>
          </w:p>
        </w:tc>
        <w:tc>
          <w:tcPr>
            <w:tcW w:type="dxa" w:w="3064"/>
            <w:tcBorders>
              <w:start w:sz="3.2000000000000455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 a 200 </w:t>
            </w:r>
          </w:p>
        </w:tc>
        <w:tc>
          <w:tcPr>
            <w:tcW w:type="dxa" w:w="1946"/>
            <w:vMerge w:val="restart"/>
            <w:tcBorders>
              <w:start w:sz="3.199999999999818" w:val="single" w:color="#000000"/>
              <w:top w:sz="2.39999999999963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1012"/>
            <w:vMerge w:val="restart"/>
            <w:tcBorders>
              <w:start w:sz="2.399999999999636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UFM </w:t>
            </w:r>
          </w:p>
        </w:tc>
      </w:tr>
      <w:tr>
        <w:trPr>
          <w:trHeight w:hRule="exact" w:val="300"/>
        </w:trPr>
        <w:tc>
          <w:tcPr>
            <w:tcW w:type="dxa" w:w="1875"/>
            <w:vMerge/>
            <w:tcBorders>
              <w:start w:sz="3.2000000000000455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786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0,75% </w:t>
            </w:r>
          </w:p>
        </w:tc>
        <w:tc>
          <w:tcPr>
            <w:tcW w:type="dxa" w:w="306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201 a 400 </w:t>
            </w:r>
          </w:p>
        </w:tc>
        <w:tc>
          <w:tcPr>
            <w:tcW w:type="dxa" w:w="1875"/>
            <w:vMerge/>
            <w:tcBorders>
              <w:start w:sz="3.199999999999818" w:val="single" w:color="#000000"/>
              <w:top w:sz="2.399999999999636" w:val="single" w:color="#000000"/>
              <w:end w:sz="2.399999999999636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2.399999999999636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304"/>
        </w:trPr>
        <w:tc>
          <w:tcPr>
            <w:tcW w:type="dxa" w:w="1875"/>
            <w:vMerge/>
            <w:tcBorders>
              <w:start w:sz="3.2000000000000455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786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1,00% </w:t>
            </w:r>
          </w:p>
        </w:tc>
        <w:tc>
          <w:tcPr>
            <w:tcW w:type="dxa" w:w="306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401 a 1.000 </w:t>
            </w:r>
          </w:p>
        </w:tc>
        <w:tc>
          <w:tcPr>
            <w:tcW w:type="dxa" w:w="1875"/>
            <w:vMerge/>
            <w:tcBorders>
              <w:start w:sz="3.199999999999818" w:val="single" w:color="#000000"/>
              <w:top w:sz="2.399999999999636" w:val="single" w:color="#000000"/>
              <w:end w:sz="2.399999999999636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2.399999999999636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875"/>
            <w:vMerge/>
            <w:tcBorders>
              <w:start w:sz="3.2000000000000455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786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1,00% </w:t>
            </w:r>
          </w:p>
        </w:tc>
        <w:tc>
          <w:tcPr>
            <w:tcW w:type="dxa" w:w="306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1.001 </w:t>
            </w:r>
          </w:p>
        </w:tc>
        <w:tc>
          <w:tcPr>
            <w:tcW w:type="dxa" w:w="1875"/>
            <w:vMerge/>
            <w:tcBorders>
              <w:start w:sz="3.199999999999818" w:val="single" w:color="#000000"/>
              <w:top w:sz="2.399999999999636" w:val="single" w:color="#000000"/>
              <w:end w:sz="2.399999999999636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2.399999999999636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 de atraso no pagamento: </w:t>
      </w:r>
    </w:p>
    <w:p>
      <w:pPr>
        <w:autoSpaceDN w:val="0"/>
        <w:tabs>
          <w:tab w:pos="5318" w:val="left"/>
        </w:tabs>
        <w:autoSpaceDE w:val="0"/>
        <w:widowControl/>
        <w:spacing w:line="245" w:lineRule="auto" w:before="24" w:after="0"/>
        <w:ind w:left="620" w:right="576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4"/>
        </w:rPr>
        <w:t xml:space="preserve">𝑣𝑎𝑙𝑜𝑟 𝑎𝑑𝑖𝑐𝑖𝑜𝑛𝑎𝑑𝑜 𝑛𝑎 𝑝𝑟ó𝑥𝑖𝑚𝑎 𝑐𝑜𝑛𝑡𝑎=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 xml:space="preserve">𝑝𝑎𝑟𝑐𝑒𝑙𝑎∗𝑚𝑢𝑙𝑡𝑎∗(1 + 𝑡𝑎𝑥𝑎 𝑑𝑒 𝑚𝑜𝑟𝑎)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(30 ∗𝑛º 𝑑𝑒 𝑑𝑖𝑎𝑠 𝑑𝑒 𝑎𝑡𝑟𝑎𝑠𝑜)</w:t>
      </w:r>
    </w:p>
    <w:p>
      <w:pPr>
        <w:autoSpaceDN w:val="0"/>
        <w:autoSpaceDE w:val="0"/>
        <w:widowControl/>
        <w:spacing w:line="197" w:lineRule="auto" w:before="6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Aplicar anualmente: </w:t>
      </w:r>
    </w:p>
    <w:p>
      <w:pPr>
        <w:autoSpaceDN w:val="0"/>
        <w:autoSpaceDE w:val="0"/>
        <w:widowControl/>
        <w:spacing w:line="43" w:lineRule="auto" w:before="50" w:after="0"/>
        <w:ind w:left="0" w:right="0" w:firstLine="0"/>
        <w:jc w:val="center"/>
      </w:pPr>
      <w:r>
        <w:rPr>
          <w:rFonts w:ascii="Cambria Math" w:hAnsi="Cambria Math" w:eastAsia="Cambria Math"/>
          <w:b w:val="0"/>
          <w:i w:val="0"/>
          <w:color w:val="000000"/>
          <w:sz w:val="24"/>
        </w:rPr>
        <w:t>𝑠𝑎𝑙𝑑𝑜 𝑓𝑖𝑛𝑎𝑙= 𝑠𝑎𝑙𝑑𝑜 𝑖𝑛𝑖𝑐𝑖𝑎𝑙∗𝑐𝑜𝑟𝑟𝑒çã𝑜 𝑚𝑜𝑛𝑒𝑡á𝑟𝑖𝑎−𝑣𝑎𝑙𝑜𝑟 𝑎𝑚𝑜𝑟𝑡𝑖𝑧𝑎𝑑𝑜</w:t>
      </w:r>
    </w:p>
    <w:p>
      <w:pPr>
        <w:autoSpaceDN w:val="0"/>
        <w:tabs>
          <w:tab w:pos="8890" w:val="left"/>
        </w:tabs>
        <w:autoSpaceDE w:val="0"/>
        <w:widowControl/>
        <w:spacing w:line="197" w:lineRule="auto" w:before="61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424 – 1º/04/2022 </w:t>
      </w:r>
      <w:r>
        <w:rPr>
          <w:rFonts w:ascii="Calibri" w:hAnsi="Calibri" w:eastAsia="Calibri"/>
          <w:b w:val="0"/>
          <w:i w:val="0"/>
          <w:color w:val="000000"/>
          <w:sz w:val="18"/>
        </w:rPr>
        <w:t>85</w:t>
      </w:r>
    </w:p>
    <w:sectPr w:rsidR="00FC693F" w:rsidRPr="0006063C" w:rsidSect="00034616">
      <w:pgSz w:w="11908" w:h="16840"/>
      <w:pgMar w:top="282" w:right="1116" w:bottom="574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://www.daejundiai.com.br/" TargetMode="External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