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22" w:after="0"/>
        <w:ind w:left="15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425, DE 1º DE ABRIL DE 2022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exact" w:before="1226" w:after="28"/>
        <w:ind w:left="0" w:right="678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trHeight w:hRule="exact" w:val="29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0"/>
        <w:ind w:left="0" w:right="67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4" w:after="0"/>
        <w:ind w:left="0" w:right="6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do Município de Artur Nogueira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2" w:after="356"/>
        <w:ind w:left="0" w:right="449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82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EXECUTIVA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ou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de suas atribuições e na forma da Cláusula 32ª, inciso III, do Protocolo de Intenções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convertido em Contrato de Consórcio Público, e o Artigo 29, inciso III, do Estatuto Social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Agência Reguladora 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CONSIDERANDO: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 disposto no art. 23 da Lei Federal nº 11.445, de 05/01/2007, que define os aspectos normativos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em que as agências reguladoras editarão normas relativas às dimensões técnicas, econômicas 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sociais de prestação dos serviços de saneamento básico;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Os preceitos norteadores da Resolução ARES-PCJ nº 50, de 28/02/2014, em especial nos arts. 45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 46, que delimitam a forma e a obrigação do prestador de serviços de saneamento básico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editar o Regulamento de Prestação de Serviços visando a divulgação do padrão normativo aos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usuários;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Que o SAEAN – Serviço de Água e Esgoto de Artur Nogueira, responsável pelos serviços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abastecimento de água e esgotamento sanitário do Município de Artur Nogueira,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conformidade com a Resolução ARES-PCJ nº 50/2014, e suas alterações, solicitou análise de seu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Regulamento, que disciplina a forma de prestação dos serviços e atendimento;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Que a Agência Reguladora PCJ, através da Nota Técnica nº 06/2022, concluiu que o Regulamento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Prestador pelo SAEAN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Serviço de Água e Esgoto de Artur Nogueira atende aos conteúdos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mínimos estabelecidos pela Resolução ARES-PCJ nº 50, de 28/02/2014, para a eficiente prestação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dos serviços, cumprindo todas as ressalvas;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Que, em face do cumprimento de todas as diretrizes, a Diretoria Executiva da ARES-PCJ, reunida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em 31 de março de 2022;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8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588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06/2022,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Artur Nogueira, cujo conteúdo em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342" w:after="26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pelos usuários, o SAEAN – Serviço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Artur Nogueira, deverá disponibilizar nos locais de atendimento e em locais de fácil visualização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ora homologado, conforme preconiza o art. 46, da Resolução ARES-PCJ nº 50/2014,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imediata aplicação.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Revogar integralmente e expressamente a Resolução ARES-PCJ nº 209/2017, com seus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anexos.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4º - Esta Resolução entrará em vigor na data da sua publicação.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8" w:after="0"/>
              <w:ind w:left="0" w:right="346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DALTO FAVERO BROCHI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9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778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1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1106" w:after="0"/>
        <w:ind w:left="15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425, DE 1º DE ABRIL DE 2022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82" w:lineRule="exact" w:before="1084" w:after="946"/>
        <w:ind w:left="0" w:right="467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426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714" w:after="0"/>
              <w:ind w:left="13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SERVIÇO DE ÁGUA E ESGOTO DE ARTUR NOGUEIRA – SAEAN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1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159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1911350</wp:posOffset>
                  </wp:positionH>
                  <wp:positionV relativeFrom="page">
                    <wp:posOffset>4305300</wp:posOffset>
                  </wp:positionV>
                  <wp:extent cx="4091940" cy="1456689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940" cy="14566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36" w:after="0"/>
              <w:ind w:left="3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REGULAMENTO DOS SERVIÇOS PÚBLICOS DE ABASTECIMENTO DE ÁGUA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8" w:after="0"/>
              <w:ind w:left="0" w:right="24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COLETA E TRATAMENTO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758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98" w:after="0"/>
              <w:ind w:left="0" w:right="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244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E DAS DEFINIÇÕES APLICADAS </w:t>
      </w:r>
    </w:p>
    <w:p>
      <w:pPr>
        <w:autoSpaceDN w:val="0"/>
        <w:autoSpaceDE w:val="0"/>
        <w:widowControl/>
        <w:spacing w:line="292" w:lineRule="exact" w:before="294" w:after="0"/>
        <w:ind w:left="4032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presente Regulamento tem por objetivo regulamentar a prestação do serviço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coleta e tratamento de esgoto, no Município de Artur Nogueira/SP,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disciplinando: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 esgotamento sanitário no limite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292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territorial do Munícipio de Artur Nogueira/SP;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relações entre TITULAR DOS SERVIÇOS, PRESTADOR DE SERVIÇO, USUÁRIO e AGÊNCIA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REGULADORA, determinando as suas respectivas situações, direitos e deveres e obrigações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básicas;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contraprestação pelos serviços prestados: aplicação das tarifas e preços públicos;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verificação de irregularidades;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regime de penalidades.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42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97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DEFINIÇÕES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2º.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Neste Regulamento são adotadas as seguintes definições: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ABRIGO OU PADRÃO DE LIGAÇÃO DE ÁGUA: local reservado pelo proprietário ou caixa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padronizada pelo SAEAN para instalação do cavalete;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ADUTORA: canalização e/ou tubulação principal de um sistema de abastecimento de água,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situada geralmente entre a captação e a estação de tratamento (ETA), ou entre esta e 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reservatórios de distribuição ou setores de consumo;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DO HIDRÔMETRO: verificação das vazões e volumes indicados pelo medidor e sua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as condições de operação estabelecidas na legislação metrológica;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REGULADORA ARES-PCJ: Agência Reguladora dos Serviços de Saneamento das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Bacias dos Rios Piracicaba, Capivari e Jundiaí;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BRUTA: água conforme é encontrada na natureza, antes de receber qualquer tipo de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REUSO: água proveniente do processo de tratamento de esgotos, não potável,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destinada a usos diversos que não o consumo humano;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VII.</w:t>
            </w:r>
          </w:p>
        </w:tc>
        <w:tc>
          <w:tcPr>
            <w:tcW w:type="dxa" w:w="8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PLUVIAL: proveniente do escoamento das precipitações atmosféricas para o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de água pluvial público (galeria ou sarjeta);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VIII.</w:t>
            </w:r>
          </w:p>
        </w:tc>
        <w:tc>
          <w:tcPr>
            <w:tcW w:type="dxa" w:w="8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POTÁVEL: água cujos parâmetros microbiológicos, físicos, químicos e radioativos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atendam aos padrões de potabilidade definidos pelo Ministério da Saúde;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SERVIDA: termo geral para efluente de um sistema de esgoto residencial, comercial ou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TRATADA: água submetida a tratamento prévio, através de processos físicos, químicos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e/ou biológicos de tratamento, com a finalidade de torná-la apropriada ao consumo;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1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8" w:val="left"/>
        </w:tabs>
        <w:autoSpaceDE w:val="0"/>
        <w:widowControl/>
        <w:spacing w:line="292" w:lineRule="exact" w:before="36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RURAL: área localizada além dos limites do perímetro urbano do Município de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Nogueira/SP, devidamente definida pela Lei de Zoneamento Urbano;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URBANA: área estabelecida pela Lei de Zoneamento Urbano do Município de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AUTARQUIA: entidade delegada da prestação do SERVIÇO PÚBLICO, com personalidade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própria e autonomia econômica, financeira e administrativa, dentro dos limites traçados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lei;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rHeight w:hRule="exact" w:val="286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XV.</w:t>
            </w:r>
          </w:p>
        </w:tc>
        <w:tc>
          <w:tcPr>
            <w:tcW w:type="dxa" w:w="9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COMERCIAL: conjunto de informações e registros do imóvel e do USUÁRIO,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necessários à comercialização, faturamento e cobrança dos serviços, bem como ao planejamento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mesmos;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XVI.</w:t>
            </w:r>
          </w:p>
        </w:tc>
        <w:tc>
          <w:tcPr>
            <w:tcW w:type="dxa" w:w="9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TÉCNICO: conjunto de documentos e plantas que caracteriza, identifica,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quantifica e localiza o SISTEMA DE ÁGUA E ESGOTO;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XVII.</w:t>
            </w:r>
          </w:p>
        </w:tc>
        <w:tc>
          <w:tcPr>
            <w:tcW w:type="dxa" w:w="9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CAIXA DE INSPEÇÃO (ponto de coleta de esgoto): é o ponto de conexão da(s)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instalação(ões) predial(is) da unidade usuária – ramal predial de esgoto – com a caixa de ligação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esgoto, caracterizando-se como o limite de responsabilidade do PRESTADOR DE SERVIÇOS de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PASSAGEM: caixa de pequenas dimensões enterradas e utilizadas nas mudanças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direção (até 45º), de declividade, de diâmetro e de material;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XIX.</w:t>
            </w:r>
          </w:p>
        </w:tc>
        <w:tc>
          <w:tcPr>
            <w:tcW w:type="dxa" w:w="9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AREIA E DE ÓLEO: dispositivo projetado e instalado em garagens,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oficinas, postos de lubrificação e lavagem para separar e reter areia e óleo em câmaras distintas,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evitando que tais substâncias atinjam a rede pública de esgotos;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XX.</w:t>
            </w:r>
          </w:p>
        </w:tc>
        <w:tc>
          <w:tcPr>
            <w:tcW w:type="dxa" w:w="9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RETENTORA DE GORDURA: dispositivo projetado e instalado para separar e reter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gordura proveniente de pias e cozinhas, a fim de evitar escoamento direto na rede pública de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XXI.</w:t>
            </w:r>
          </w:p>
        </w:tc>
        <w:tc>
          <w:tcPr>
            <w:tcW w:type="dxa" w:w="9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CAPTAÇÃO: local de retirada da água bruta, superficial ou subterrânea, que abriga ou não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de motobombas de recalque;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XXII.</w:t>
            </w:r>
          </w:p>
        </w:tc>
        <w:tc>
          <w:tcPr>
            <w:tcW w:type="dxa" w:w="9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DE CONSUMO: é a classificação da unidade usuária em função da sua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ou atividade que ocupa, podendo ser residencial, comercial, industrial, pública,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e horta, não se limitando a estas nomenclaturas, nos termos da regulamentação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 vigente;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CAVALETE: conjunto padronizado de tubulações e conexões, ligado ao ramal predial de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água, destinado à instalação do hidrômetro, sendo considerado como o ponto de entrega de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no imóvel;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ESGOTO: recolhimento do efluente líquido através de ligações à rede pública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esgotamento sanitário;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XXV.</w:t>
            </w:r>
          </w:p>
        </w:tc>
        <w:tc>
          <w:tcPr>
            <w:tcW w:type="dxa" w:w="8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 PREDIAL: tubulação de esgoto na área interna do lote até a caixa de ligação de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XXVI.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 TRONCO: rede pública constituída por tubulação de grande diâmetro com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objetivo de coletar das redes primárias e destiná-las às estações elevatórias ou ETE;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XXVII. COMISSÃO DE COMBATE ÀS IRREGULARIDADES: órgão composto por representantes do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SERVIÇOS, cujo objetivo é orientar, solicitar informações e coletar documentos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acerca das irregularidades cometidas pelos USUÁRIOS nas ligações de água e esgoto,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1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esclarecendo e adotando, no caso de constatação de fraude nos sistemas, 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Regulamento, após o devido processo administrativo;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CONSUMO ESTIMADO: consumo de água atribuída a uma economia, quando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temporariamente desprovida de hidrômetro ou, ainda que existente, a leitura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impedida ou impossibilitada de ser feita pelo PRESTADOR DE SERVIÇOS, por qualquer motivo;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CONSUMO FATURADO: volume correspondente ao valor faturado;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CONSUMO MEDIDO: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XXXI. CONSUMO MÉDIO: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XXXII. CONSUMO MÍNIMO: menor volume de água atribuído a cada economia, em metros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cúbicos, medidos por mês e considerado como base para faturamento da TARIFA vigente, que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coincidirá com o limite máximo da primeira faixa de consumo de cada categoria;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XXXIII. CONTROLE DA QUALIDADE DA ÁGUA PARA CONSUMO HUMANO: conjunto de atividades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exercidas de forma contínua pelos responsáveis pela operação de sistema ou solução alternativa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água, destinadas a verificar se a água fornecida à população é potável,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assegurando a manutenção desta condição;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XXXIV. CONTRATO ESPECIAL: instrumento pelo qual o PRESTADOR DE SERVIÇOS e o USUÁRIO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 as características técnicas e as condições comerciais dos serviços de abastecimento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ou esgotamento sanitário, cujo consumo seja igual ou superior a 250m³ mensal;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XXXV. CORTE A PEDIDO ou CONSUMO FINAL: é a interrupção ou desligamento dos serviços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SERVIÇOS, a pedido do USUÁRIO, após quitação das obrigações pecuniárias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 TERMO DE SOLICITAÇÃO DE SERVIÇOS, com suspensão da emissão de faturas;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XXXVI. CORTE OU INTERRUPÇÃO DE SERVIÇOS: suspensão, interrupção ou desligamento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pelo PRESTADOR DE SERVIÇOS, depois de notificado ao USUÁRIO em virtude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inadimplência, ou por inobservância das normas estabelecidas neste Regulamento, através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dispositivo supressor ou outro meio, com suspensão da emissão de faturas;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XXXVII. DESPERDÍCIO: volume d’água mal utilizado ou consumido de forma não racional em uma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XXXVIII. ECONOMIA: toda edificação ou prédios, ou divisão independente de prédio,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caracterizada como unidade autônoma ou subdividida para fornecimento de água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sanitário, com redes próprias, cadastradas para efeito de faturamento, como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ocupação independente, perfeitamente identificável, como moradias, apartamentos, unidades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comerciais, salas de escritório, indústrias, órgãos públicos e similares;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XXXIX.  EMISSÁRIO: coletor que recebe o esgoto de um interceptor e nenhum outro tipo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e o encaminha a um ponto final de despejo ou de tratamento;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XL. ESGOTO (EFLUENTE) DOMÉSTICO: despejo líquido resultante do uso da água para higiene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necessidades fisiológicas humanas, provenientes de banheiros e/ou cozinhas, como: urina, fezes,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restos de comida, lavagem de áreas comuns etc. Sua composição inclui sólidos suspensos,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dissolvidos, matéria orgânica, nutrientes (nitrogênio e fósforo) e organismos patogênicos (vírus,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bactérias, protozoários e helmintos);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XLI. ESGOTO (EFLUENTE) INDUSTRIAL: despejo líquido resultante dos processos industriais,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respeitados os padrões de lançamento estabelecidos, que possui características próprias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inerentes aos processos industriais, e que variam conforme a atividade da indústria;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XLII. ESGOTO TRATADO: esgoto submetido a tratamento parcial ou completo, para a remoção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substâncias indesejáveis e a mineralização da matéria orgânica;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ESTAÇÃO ELEVATÓRIA DE ÁGUA (EEA): conjunto de motobombas e acessórios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XLIV. ESTAÇÃO ELEVATÓRIA DE ESGOTOS (EEE): conjunto de motobombas, tubulações,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XLV. ESTAÇÃO DE TRATAMENTO DE ÁGUA (ETA): unidade composta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 ESTAÇÃO DE TRATAMENTO DE ESGOSTOS (ETE):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hídricos, conforme legislação vigente;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XLVII. FATURA DE SERVIÇOS: nota fiscal ou documento que apresenta a quantidade total a ser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 pelo USUÁRIO, referente a um período especificado, discriminando-se as exigências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constantes do Decreto federal nº 5.440/2005 e da Resolução ARES-PCJ nº 50/2014;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XLVIII. FAIXA DE CONSUMO: intervalo de volume de consumo, num determinado período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tempo, estabelecido para fins de tarifação;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XLIX. HIDRÔMETRO: equipamento destinado a medir e registrar, contínua e cumulativamente,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volume de água fornecido ao imóvel;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L. INSPEÇÃO: fiscalização na unidade usuária, posteriormente à ligação, com vistas a verificar sua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adequação aos padrões técnicos e de segurança do PRESTADOR DE SERVIÇOS, o funcionamento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sistema de mediação e a conformidade dos dados cadastrais;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LI. INSTALAÇÕES INTRADOMICILIARES: instalações hidráulicas e sanitárias internas do imóvel,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 responsabilidade do USUÁRIO, caracterizadas por serem a jusante do padrão de entrada,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caso de água, e a montante da caixa de inspeção, no caso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LII. LACRE: dispositivo de segurança destinado a preservar a integridade e inviolabilidade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medidores e da ligação de água em face de atos que possam prejudicar a medição e o sistema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LIII. LIGAÇÃO CLANDESTINA: ligação do imóvel à rede distribuidora ou coletora, executada sem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autorização ou conhecimento do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LIV. LIGAÇÃO COLETIVA: ligação para uso em várias economias;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LV.  LIGAÇÃO DE ÁGUA E ESGOTO: derivação para abastecimento de água e/ou coleta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um imóvel, da rede geral até a conexão com a instalação predial, registrada em nome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LVI. LIGAÇÃO TEMPORÁRIA: ligação de água ou esgoto para utilização sem caráter temporário,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atender atividades passageiras destinadas à prestação de serviços, tais como feiras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amostras, circos, parques de diversões, obras em logradouros públicos e similares, cuja duração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seja até 06 (seis) meses;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LVII. LIMITADOR DE CONSUMO: dispositivo instalado no ramal predial para restringir o volume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fornecido de 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LIVIII. MONITORAMENTO OPERACIONAL:  acompanhamento e avaliação dos serviços mediante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e instalações pertencentes ao sistema de abastecimento de água 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LIX. MULTA: penalidade pecuniária imputada ao USUÁRIO, por infração ou inobservância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estabelecidas na legislação ou em Regulamento;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LX. POÇO DE VISITA (PV): poço destinado a permitir a inspeção, limpeza e desobstrução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tubulações de um sistema de coleta de esgoto ou de água pluviais. É, também, utilizado como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 para junção de coletores, mudanças de direção, de declividade, de diâmetro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LXI. POÇO TUBULAR PROFUNDO: obra hidrogeológica de acesso a um ou mais aquíferos,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 de água subterrânea, executada como sonda perfuratriz mediante perfuração vertical;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LXII. PRESSÃO DE CARGA: pressão disponível num ponto qualquer do sistema de água, estando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em funcionamento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LXIII. PRESTADOR DE SERVIÇOS: 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 de Água e Esgoto de Artur Nogueira – SAEAN,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prestação dos serviços de captação, tratamento, adução,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 e gestão comercial, bem como pela prestação dos serviços de coleta, transporte,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afastamento, interceptação, tratamento, destinação final de esgotos sanitários e gestão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hidrometria, nos termos da Lei municipal nº 262/2002;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LXIV. PROPRIETÁRIO: titular do domínio útil ou possuidor do bem imóvel a justo título. Quando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imóvel estiver constituído sob a forma de condomínio, para efeitos deste Regulamento, este é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titular do imóvel;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LXV. RAMAL PREDIAL DE ÁGUA: conjunto de tubulações, conexões e registro compreendido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a rede de distribuição até antes do cavalete;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LXVI. RAMAL PREDIAL DE ESGOTO: conjunto de tubulações e peças especiais situadas entre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pública de esgotamento sanitário e o ponto de coleta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LXVII. RECOMPOSIÇÃO: ação de responsabilidade do PRESTADOR DE SERVIÇOS em iniciar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terminar a recuperação ou a recomposição de muros, passeios e pavimentos deteriorados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ou manutenção das redes públicas de água e esgoto, levando-se em consideração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fluxo de pedestres e veículos, e os casos de obras e serviços continuados;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LXVIII. REDE PÚBLICA DE ESGOTAMENTO SANITÁRIO: conjunto de tubulações, peças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que interligam os pontos de coleta aos sistemas de tratamento de esgoto, sendo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parte integrante do sistema público de esgotamento 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LXIX. RESERVATÓRIO: instalação destinada a armazenar água e assegurar a pressão suficiente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LXX. SISTEMA CONDOMINIAL DE ESGOTO: sistema composto de redes e ramais multifamiliares,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reunindo grupo de unidades usuárias, formando condomínios, como unidade de esgotamento;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LXXI. SISTEMA PÚBLICO DE ESGOTAMENTO SANITÁRIO: conjunto de instalações e equipamentos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utilizados nas atividades de coleta, afastamento, tratamento e disposição final de esgotos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LXXII. SOLUÇÃO ALTERNATIVA COLETIVA DE ABASTECIMENTO DE ÁGUA PARA CONSUMO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HUMANO: toda modalidade de abastecimento coletivo de água distinta do sistema público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água, incluindo, dentre outras fontes, poço, comunitário, distribuição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veículo transportador, instalações condominiais horizontais e verticais;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LXXIII. SUPRESSÃO DA LIGAÇÃO: interrupção ou desligamento definitivo dos serviços, por meio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retiradas das instalações entre o ponto de conexão e a rede pública, suspensão da emissão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faturas e inativação do cadastro comercial;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LXXIV. TARIFA: é a contraprestação pecuniária devida pelos USUÁRIOS em razão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captação, tratamento, adução e distribuição de água potável e de coleta,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transportes, afastamento, interceptação, tratamento e destinação final de esgotos sanitários,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bem como dos serviços complementares;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LXXV. TERMO DE SOLICITAÇÃO DE SERVIÇOS: instrumento contratual formalizado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e o SAEAN, para a prestação dos serviços de abastecimento de água e/ou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sanitário, cujas clausulas estão vinculadas às normas e regulamentos vigentes;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LXXVI. TITULAR DOS SERVIÇOS: Município de Artur Nogueira/SP;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LXXVII. UNIDADE USUÁRIA: economia ou conjunto de economias atendidas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LXXVIII. USUÁRIO/CLIENTE: pessoa física ou jurídica, legalmente representada,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a unidade usuária, sendo o mesmo responsável pelo pagamento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vinculada a unidade usuária, sendo o mesmo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faturas e demais obrigações fixadas em normas legais, regulamentares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LXXIX. VAZAMENTO INVISÍVEL: vazamentos constatados em locais de difícil acesso,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solo ou em canos não aparentes embutidos em paredes ou lajes;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LXXX. VIELA SANITÁRIA: faixa de terreno objeto de servidão administrativa, instituída dentro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ou área em favor do PRESTADOR DE SERVIÇO, em que será ou foi implantando coletor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LXXXI. VOLUME FATURADO: volume correspondente ao valor especificado na fatura mensal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LXXXII. VOLUME MEDIDO: volume correspondente à medição efetuada no período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faturamento, calculada através da diferença entre os valores lidos no medidor de volume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(hidrômetro) no período anterior e ano atual.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43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40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USUÁRIOS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43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313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TITULARIDADE DAS LIGAÇÕES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3º.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Um USUÁRIO ou cliente poderá ser titular de uma ou mais unidades usuárias, no mesmo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 ou em locais diversos.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atendimento a mais de uma unidade usuária, de um mesmo USUÁRIO,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mesmo local, condicionar-se-á à observância de requisitos técnicos e de segurança previstos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e/ou padrões estabelecidos pelos prestadores dos serviços de abastecimento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e/ou esgotamento sanitário do Município de Artur Nogueira/SP.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28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29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CADASTRO E DA CLASSIFICAÇÃO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444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40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CADASTRO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4º.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Cada unidade usuária dotada de ligação de água ou de esgoto deve ser cadastrada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comercial do PRESTADOR DE SERVIÇOS, cabendo-lhe um só número de conta, inscrição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código de consumidor.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5º.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 organizar e manter atualizado o cadastro das unidades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usuárias, no qual constem, no mínimo, as seguintes informações: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do Cadastro de Pessoa Física – CPF e da Cédula de Identidade, se pessoa física,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inscrição no Cadastro Nacional de Pessoa Jurídica – CNPJ, no caso de pessoa jurídica;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por categorias;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 referentes aos últimos 60 (sessenta) ciclos consecutivos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completos;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Código referente a tarifa e categorias aplicável;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k)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ou identificação do medidor instalado no hidrômetro e sua respectiva atualização.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1º. Para efetuar o cadastramento, o PRESTADOR DE SERVIÇOS exigirá do USUÁRIO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apresentação dos documentos relacionados neste Regulamento.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Para efetuar o cadastramento, o PRESTADOR DE SERVIÇOS exigirá a apresentação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documentos relacionados neste Regulamento, ficando sob responsabilidade do PROPRIETÁRIO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atualização do cadastro e a informação do real usuário, o que deverá ocorrer no prazo de até 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(sessenta) dias do início da mudança, sob pena de ser responsabilizado pelos débitos em função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desatualização do cadastro. (Redação dada pela Resolução ARES-PCJ nº 515, de 29/08/2023)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Para manter a confiabilidade mínima no cadastro, o PRESTADOR DE SERVIÇOS realizará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recadastramento rotineiro e revisão total, no mínimo, a cada 02 (dois) anos.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6º.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deve enquadrar a unidade usuária de acordo com a atividade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nela exercida em alguma das categorias previstas no plano tarifário vigente no Município de Artur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Nogueira/SP e aprovado pela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7º.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USUÁRIO deverá informar ao PRESTADOR DE SERVIÇOS as alterações supervenientes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importarem em reenquadramento ou reclassificação da unidade usuária, respondendo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declarações falsas ou omissão de informações.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8º.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USUÁRIO será responsável pelo pagamento das diferenças resultantes da aplicação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no período em que a unidade usuária esteve incorretamente classificada, não tendo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direito à devolução de quaisquer diferenças eventualmente pagas a maior quando constatada,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PRESTADOR DE SERVIÇOS, a ocorrência dos seguintes fatos: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falsa de informação referente à natureza da atividade desenvolvida na unidade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usuária ou a finalidade real da utilização da água tratada;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Omissão das alterações supervenientes na unidade usuária que importarem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reclassificação.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9º.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alteração de categoria de unidade usuária exige notificação prévia por parte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ao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Em casos de erro de enquadramento da unidade usuária por culpa exclusiva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o USUÁRIO deverá ser ressarcido dos valores pagos indevidamente.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ressarcimento previsto no parágrafo anterior deve ser feito em moeda corrente ou pode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abatido nas faturas seguintes, caso haja interesse do USUÁRIO. </w:t>
      </w:r>
    </w:p>
    <w:p>
      <w:pPr>
        <w:autoSpaceDN w:val="0"/>
        <w:autoSpaceDE w:val="0"/>
        <w:widowControl/>
        <w:spacing w:line="294" w:lineRule="exact" w:before="292" w:after="0"/>
        <w:ind w:left="360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classificará a unidade usuária de acordo com a atividade nela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exercida, ressalvadas as exceções previstas neste Regulamento.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categorias de usuários, para as quais devem ser classificadas as economias atendidas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serviço de abastecimento de água e/ou esgotamento sanitário, serão definidas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tarifária especificada da ARES-PCJ. Em função da economia ou atividade que ocupam,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podem ser classificadas nas seguintes categorias: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Residencial: Ligação utilizada em economia estritamente residencial que não vise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lucros comerciais ou industriais;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Comercial: Ligação utilizada em economia ocupada para o exercício de atividade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classificada nas categorias residencial, industrial, pública, construção e horta;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Público: Ligação utilizada em economia ocupada para o exercício de atividade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órgãos da administração direta ou indireta do poder público, autarquias, fundações e empresas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públicas. São incluídos nesta categoria hospitais públicos e particulares conveniados com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Secretaria Municipal de Saúde, asilos, orfanatos, albergues e demais instituições de caridade,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instituições religiosas, organizações cívicas e políticas, e entidades de classe sindicais;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Construção: Ligação utilizada em economia ainda não ocupada para o exercício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 de edificação e obras civis;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Industrial: Ligação utilizada em economia para atender atividade estritamente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Horta: Ligação utilizada em economia onde há cultivo de verduras, legumes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condimentos;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Social: ligação utilizada em economia para atender a fins sociais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usuários que se encaixem nos critérios da Lei municipal nº 3.212 c/c Lei federal nº 11.445/2007.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 Em caso de não se enquadrar nas categorias acima relacionadas ou em atos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normativos da ARES-PCJ, faculta-se a elaboração de Contrato Especial.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Nos casos em que a reclassificação da unidade sanitária implicar novo enquadramento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tarifário, o PRESTADOR DE SERVIÇOS deverá realizar os ajustes necessários e emitir comunicação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específica, informando as alterações decorrentes, após a constatação da classificação incorreta.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 casos de erro de classificação da categoria/economia por culpa exclusiva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SERVIÇOS, o USUÁRIO deverá ser ressarcido dos valores cobrados a maior, sendo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vedado ao prestador cobrar-lhe a diferença referente a pagamentos a menor.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9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houver mais de uma atividade sendo desenvolvida numa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cadastrada, o PRESTADOR DE SERVIÇOS deverá considerar a categoria de maior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92" w:lineRule="exact" w:before="294" w:after="0"/>
        <w:ind w:left="2592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E DIREITOS DOS USUÁRIOS </w:t>
      </w:r>
    </w:p>
    <w:p>
      <w:pPr>
        <w:autoSpaceDN w:val="0"/>
        <w:autoSpaceDE w:val="0"/>
        <w:widowControl/>
        <w:spacing w:line="294" w:lineRule="exact" w:before="292" w:after="0"/>
        <w:ind w:left="388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DEVERES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adequação técnica, a manutenção e a segurança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instalações internas da unidade usuária, situadas além do ponto de entrega e/ou de coleta,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da união do cavalete, no caso de abastecimento de água, e da caixa de inspeção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do esgoto, respeitadas as normas da Associação Brasileira de Normas Técnicas – ABNT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PRESTADOR DE SERVIÇOS não será responsável, ainda que tenha procedido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vistoria, por danos causados as pessoas ou bens decorrentes de defeitos nas instalações internas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USUÁRIO, ou de sua má utilização.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16.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USUÁRIO será responsável pela custódia do padrão de ligação de água e equipamentos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medição e outros dispositivos disponibilizados pelo PRESTADOR DE SERVIÇOS, de acordo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suas normas procedimentais.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Toda construção permanente urbana com condições de habitabilidade situada em via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pública, beneficiada com redes públicas de abastecimento de água e/ou de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sanitário, deverá, obrigatoriamente, conectar-se à rede pública, de acordo com o dispositivo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45 da Lei federal nº 11.445/2007, respeitadas as exigências técnicas do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Na hipótese do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artigo, é dever do USUÁRIO, no prazo máximo de 30 (trinta)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dias do aviso realizado pelo PRESTADOR DE SERVIÇOS ou qualquer órgão público competente,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solicitar o fornecimento dos serviços ao PRESTADOR DE SERVIÇOS e providenciar, no prazo de 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(sessenta) dias, contados das adequações solicitadas pelo PRESTADOR DE SERVIÇOS, as medidas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necessárias em suas instalações prediais para o abastecimento de água e a coleta de esgotos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dentro das especificações técnicas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Uma vez tomadas pelo USUÁRIO as medidas a que se referem o parágrafo anterior, é dever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prestador fornecer os serviços, salvo nas situações expressamente excepcionais deste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Deverá o PRESTADOR DE SERVIÇOS, caso não obedecidos os prazos do §1º deste artigo,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 a omissão da pessoa física ou jurídica aos órgãos públicos responsáveis pela adoção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medidas coercitivas necessárias para a conexão à rede pública de água e esgoto, e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responsabilização administrativa, civil e criminal.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Uma vez tomadas pelo USUÁRIO as medidas a que se referem este artigo, é dever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nesta Resolução. </w:t>
      </w:r>
    </w:p>
    <w:p>
      <w:pPr>
        <w:autoSpaceDN w:val="0"/>
        <w:autoSpaceDE w:val="0"/>
        <w:widowControl/>
        <w:spacing w:line="294" w:lineRule="exact" w:before="292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Vencidos os prazos regulamentares, sem a conexão do USUÁRIO às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sanitário, estará sujeito, além de medidas coercitivas para tanto,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em razão da disponibilidade dos serviços. </w:t>
      </w:r>
    </w:p>
    <w:p>
      <w:pPr>
        <w:autoSpaceDN w:val="0"/>
        <w:autoSpaceDE w:val="0"/>
        <w:widowControl/>
        <w:spacing w:line="292" w:lineRule="exact" w:before="294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obrigações dos USUÁRIOS, sem prejuízo daquelas já previstas neste Regulamento: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uso da água de acordo com o estabelecido no termo de solicitação de serviços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Pagar pontualmente pelos serviços recebidos, de acordo com o previsto neste Regulamento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consoante às tarifas e preços vigentes, sob pena de suspensão dos serviços e cobrança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compulsória dos valores devidos, acrescidos de multas, juros de mora e atualização monetária;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Pagar por prejuízos resultantes de fraudes ou de vazamentos decorrentes de negligência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 fé;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Efetuar lançamento de esgotos na rede coletora pública, conforme as disposições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estabelecidas na legislação vigente e neste Regulamento;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Permitir a entrada de pessoas autorizadas pelo PRESTADOR DE SERVIÇOS (devidamente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identificadas), em horário comercial, para executar os serviços de coleta de água, instalação,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ou suspensão 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Cumprir condições, obrigações e preceitos estabelecidos neste Regulamento e pela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Dispor de condições técnicas compatíveis para o esgotamento normal do esgoto, de acordo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as instalações disponibilizas pelo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Executar obras e instalações necessárias ao serviço de esgoto, de prédios ou parte deles,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situados abaixo do nível do logradouro público, bem como daqueles que não puderem ser ligados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rede de esgoto disponibilizada pelo PRESTADOR DE SERVIÇOS. O esgotamento poderá ser feito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diretamente para o coletor do logradouro situado na frente do prédio, ou por meio de terrenos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vizinhos para o coletor logradouro de cota mais baixa, desde que os proprietários o permitam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formalmente;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 ao PRESTADOR DE SERVIÇOS qualquer modificação no endereço da fatura;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 ao PRESTADOR DE SERVIÇOS qualquer modificação substancial nas instalações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hidráulicas internas;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 ao PRESTADOR DE SERVIÇOS qualquer alteração de cadastro, especialmente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aquelas relacionadas à categoria ou ao número de economias, por meio de documento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comprove tal mudança;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Obter e utilizar os serviços, observadas as normas deste Regulamento;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Pagar ao PRESTADOR DE SERVIÇOS pelas novas ligações ou qualquer outro serviço, por ele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solicitado, de acordo com a tabela de preços estabelecidas para cada um desses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Regulamentação vigente;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Consultar o PRESTADOR DE SERVIÇOS, previamente à implantação de novos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empreendimentos imobiliários, acerca da disponibilidade de fornecimento dos serviços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Contribuir para 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os serviços, tais como cavalete, hidrômetro, ligações de água,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caixa de inspeção, responsabilizando-se por sua guarda e utilização adequada. </w:t>
      </w:r>
    </w:p>
    <w:p>
      <w:pPr>
        <w:autoSpaceDN w:val="0"/>
        <w:autoSpaceDE w:val="0"/>
        <w:widowControl/>
        <w:spacing w:line="292" w:lineRule="exact" w:before="294" w:after="0"/>
        <w:ind w:left="388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Constituem direitos dos USUÁRIOS, sem prejuízo daqueles já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os serviços prestados de forma adequada, atendidas as suas necessidades básicas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e higiene;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Dispor, de forma ininterrupta, de abastecimento de água em condições hidráulicas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adequadas, consoante os termos do presente Regulamento;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Ter, à sua disposição, fornecimento de água em condições técnicas de pressão e vazão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necessárias para atender a respectiva economia, em consonância com os padrões exigidos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Solicitar ao PRESTADOR DE SERVIÇOS esclarecimentos, informações e assessoramento sobre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serviços, objetivando a sua plena execução;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 acesso à Tarifa Social, de acordo com disposto na legislação vigente;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Assinar o respectivo termo de solicitação de serviços, que deverá consignar as garantias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favor do USUÁRIO previstas na legislação vigente;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Fazer reclamações administrativas junto ao PRESTADOR DE SERVIÇOS, sempre que seus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direitos contratuais tiverem sido lesados;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Fazer reclamações administrativas à AGÊNCIA REGULADORA, como opção de instância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recurso, caso não tenham sido suficientemente atendidos pelo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Receber informações da AGÊNCIA REGULADORA e do PRESTADOR DE SERVIÇOS para a defesa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interesses individuais e/ou coletivos;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Levar ao conhecimento do TITULAR DOS SERVIÇOS, da AGÊNCIA REGULADORA 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as irregularidades de que tenha conhecimento, referentes aos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Receber do PRESTADOR DE SERVIÇOS as informações necessárias para usufruir corretamente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Obter e utilizar os serviços, observadas as normas deste Regulamento e demais normas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legais vigentes;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ressarcido pelo PRESTADOR DE SERVIÇOS, aos quais der causa, de eventuais prejuízos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danos decorrentes de má prestação dos serviços, após análise administrativa prévia, que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atender, no mínimo, o seguinte procedimento: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formal do USUÁRIO/titular do bem danificado;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Apresentação de documentação comprobatória da titularidade do bem ou autorização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titular para poder apresentá-lo (CPF, CNPJ, Matrícula de Imóvel, Documento Veicular, etc.);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Apresentação de documentação comprobatória dos danos sofridos (fotos, vídeos,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testemunhas, 03 (três) orçamentos, etc.);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Oitiva do requerente;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manifestação técnica das partes envolvidas;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 de 60 (sessenta) dias para análise e conclusão do procedimento, sendo respeitados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prazos iguais para as partes envolvidas.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36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O titular do imóvel, locatário ou morador, mediante apresentação de procuração, declaração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proprietário ou contrato de locação, poderá solicitar o parcelamento dos débitos inscritos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ativa, em até 60 (sessenta) meses, quando atendidas as seguintes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houver no cadastro do imóvel débitos em aberto oriundos do ano corrente;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houver no cadastro do usuário nenhum parcelamento anterior cancelado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falta de pagamento. </w:t>
      </w:r>
    </w:p>
    <w:p>
      <w:pPr>
        <w:autoSpaceDN w:val="0"/>
        <w:autoSpaceDE w:val="0"/>
        <w:widowControl/>
        <w:spacing w:line="292" w:lineRule="exact" w:before="2" w:after="28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Caso o USUÁRIO possua apenas 01 (um) parcelamento cancelado por falta de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a possibilidade de parcelar os débitos nas seguintes condições: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adimplir 50% (cinquenta por cento) do débito em parcela única, à vista;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restante do débito poderá ser parcelado em até 05 (cinco) vezes.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Caso o USUÁRIO possua débitos do ano corrente e anteriores, será necessário quitar 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débitos do ano corrente em parcela única e à vista, para que, posteriormente, possa realizar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parcelamento, na forma dos incisos XIV e XV.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Caso o USUÁRIO possua 02 (dois) ou mais parcelamentos cancelados por falta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pagamento, não mais será possível firmar novos parcelamentos até que a dívida que originou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tais parcelamentos já cancelados esteja integralmente quitada, sendo que tal quitação se dará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exclusivamente em parcela única.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430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34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SERVIÇOS PRESTADOS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43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4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REDES DE DISTRIBUIÇÃO DE ÁGUA E DE COLETA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20.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redes de distribuição de água e de esgotamento sanitário, bem como seus acessórios,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serão assentadas em logradouros públicos, vielas sanitárias ou faixas de servidão, após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dos respectivos projetos pelo PRESTADOR DE SERVIÇOS, que executarão e/ou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fiscalizarão as obras, sem prejuízo da fiscalização dos demais órgãos competentes.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As redes de abastecimento de água e de esgotamento sanitário, cujo projeto contemple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travessia em terreno de propriedade particular, somente poderão ser assentadas após a devida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regularização, na forma da legislação vigente.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PRESTADOR DE SERVIÇOS deverá promover todas as medidas e ações necessárias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exequíveis para a suspensão e solução dos vazamentos e/ou extravasamentos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redes públicas, que impliquem em inadequadas condições sanitárias ou ambientais,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especificidades técnicas e intempéries, que serão justificadas pelo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 analisadas pela ARES-PCJ, para fins de cumprimento da respectiva obrigação.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A manutenção e reparo das redes, em decorrência de vazamentos e/ou obstruções, a partir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desses limites, respeitadas as delimitações previstas em contrato, serão de responsabilidade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SERVIÇOS. Para viabilizar os reparos na parte interna, o USUÁRIO, às suas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expensas, poderá contratar serviços de empresas particulares.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1584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92" w:lineRule="exact" w:before="294" w:after="0"/>
        <w:ind w:left="0" w:right="6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ponto de entrega, caracterizado pelo padrão de instalação de água e o ponto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caracterizado pela caixa de inspeção de esgoto, devem situar-se na linha limite (testada)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com o logradouro público, em local de fácil acesso, voltado para o passeio, de forma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 a instalação e manutenção do padrão de ligação e a leitura do hidrômetro;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o acesso ao ramal de esgoto, quando houver a necessidade de limpeza ou desobstrução,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que, para isso, seja necessário adentrar ao imóvel do USUÁRIO.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Havendo uma ou mais propriedades entre a via pública e o imóvel em que se localiza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usuária, o ponto de entrega deverá situar-se no limite da via pública com a propriedade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próxima à via.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Cabe ao PRESTADOR DE SERVIÇOS orientar a construção e instalação do cavalete,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fornecendo ao USUÁRIO os modelos de padrão de ligação de água e esgoto, inclusive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modelos para medição de água proveniente de outras fontes que venham a originar lançamento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 sanitário na rede pública coletora, quando aplicáveis, através das normas técnicas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aprovadas pela AGÊNCIA REGULADORA.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Os modelos de padrão de ligação deverão conter as especificações técnicas referentes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do material e dimensões das tubulações, conexões, hidrômetro, caixa de proteção, lacres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especificações que se fizeram necessárias.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Os modelos de padrão de ligação devem ser apresentados pelo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USUÁRIO, sempre que solicitado.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22.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fornecimento de água deverá ser realizado mantendo uma pressão dinâmica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disponível mínima de 10 m.c.a. (dez metros de coluna de água), referida ao nível do eixo da via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pública, em determinado ponto da rede pública de abastecimento de água, conforme normas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vigentes.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 pressão estática máxima não poderá ultrapassar a 50 m.c.a. (cinquenta metros de coluna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água) referida ao nível do eixo da via pública, em determinado ponto da rede pública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conforme normas técnicas vigentes.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PRESTADOR DE SERVIÇOS será dispensado do cumprimento do requisito a que se refere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caso comprove que: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baixa pressão ocorreu devido a obras de reparação, manutenção ou construções novas;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baixa pressão tenha sido ocasionada por fatos praticados ou atribuídos a terceiros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vinculados ao PRESTADOR DE SERVIÇOS, e sem seu consentimento;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pressão estática máxima esteja acima do limite de referência por critérios técnicos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economicamente justificáveis.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23.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deverá fornecer aos usuários água potável dentro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padrões estabelecidos pelo Ministério da Saúde.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6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tratar os esgotos sanitários e lançar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em conformidade com normas expedidas pelo Ministério do Meio Ambiente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Meio Ambiente do Estado de São Paulo. </w:t>
      </w:r>
    </w:p>
    <w:p>
      <w:pPr>
        <w:autoSpaceDN w:val="0"/>
        <w:autoSpaceDE w:val="0"/>
        <w:widowControl/>
        <w:spacing w:line="292" w:lineRule="exact" w:before="292" w:after="0"/>
        <w:ind w:left="0" w:right="6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assegurará ao representante ou prepostos do PRESTADOR DE SERVIÇOS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livre acesso ao padrão de ligação de água e à caixa de ligação de esgoto, faixa de servidão e viela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sanitária.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somente serão liberadas mediante a apresentação da autorização expressa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autoridade municipal competente e/ou entidade do meio ambiente, ou por determinação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judicial.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27.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Lanchonetes, barracas, quiosques, trailers, circos, parques de diversão e outros, fixos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ambulantes, somente terão acesso aos ramais prediais de água e esgoto mediante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apresentação da licença de localização expedida pelo órgão municipal competente, desde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comprovada viabilidade técnica de atendimento.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Nos casos de ligação temporária de que trata este artigo, o USUÁRIO, para a obtenção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autorização desta natureza, deverá apresentar ao PRESTADOR DE SERVIÇOS os documentos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comprovem a temporariedade da ligação e a esporadicidade do fornecimento.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No caso de obras, logo após a sua conclusão, havendo qualquer modificação substancial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instalações hidráulicas internas ou alterações de cadastro, especialmente no que se refere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categorias ou ao número de economias, fica o USUÁRIO obrigado a comunicar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quaisquer destas situações ao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28.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Nas instalações em que, pelo seu caráter temporário, pela sua situação de precariedade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por qualquer excepcionalidade, tenha sido contratado fornecimento por um volume ou vazão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fixos, ou quantidade pré-determinada por unidade de tempo de atuação, não poderá ultrapassar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quantidade pactuada.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O pagamento do volume contratado será efetuado no ato da solicitação, ficando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estabelecido que, se houver diferença de volume apurada a maior do que a contratada, a mesma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cobrada em fatura complementar.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USUÁRIO deste fornecimento não poderá alegar nenhuma circunstância que possa servir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base para possíveis deduções nos consumos ou quantidades pactuadas.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29.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o ponto de fornecimento de água e/ou de coleta de esgoto, 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deverá adotar todas as providências com vistas a viabilizar a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contratados, observadas as condições estabelecidas na legislação e nos regulamentos aplicáveis.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Incluem-se nestas providências a elaboração de projetos e execução de obras, bem como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 participação financeira.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6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desde que não interfiram nas instalações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92" w:lineRule="exact" w:before="292" w:after="0"/>
        <w:ind w:left="0" w:right="6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 caso de a obra ser executada pelo interessado, o PRESTADOR DE SERVIÇOS fornecerá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para a execução, após aprovação do projeto, que será elaborado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normas e padrões.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PRESTADOR DE SERVIÇOS deverá, ao analisar o projeto ou a obra, indicar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tempestivamente: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Todas as alterações necessárias ao projeto apresentado, justificando-as;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Todas as adequações necessárias à obra, de acordo com o projetor por ele aprovado.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5º. As instalações resultantes das obras de que trata o § 1º deste artigo comporão o acervo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pública, sujeitando-se ao registro patrimonial, na forma das Resoluções da ARES-PCJ,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poderão destinar-se, também, ao atendimento de outros usuários que possam ser beneficiados.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42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3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RAMAIS PREDIAIS DE ÁGUA E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30.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ramais prediais somente serão assentados pelo PRESTADOR DE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diretamente ou por empresa por elas contratadas.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Os trabalhos de manutenção das ligações de água e esgoto serão igualmente executados,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exclusivamente, pelo PRESTADOR DE SERVIÇOS, diretamente ou por empresa por ele contratada.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PRESTADOR DE SERVIÇOS é responsável pela manutenção e pelos prejuízos relativos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parte situada em domínio público.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O USUÁRIO é responsável pela manutenção relativa à rede interna do imóvel, a partir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união do cavalete, no caso de abastecimento de água, e da caixa de inspeção, para a coleta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esgoto. A manutenção e reparo em decorrência de vazamentos e/ou obstruções, a partir desses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limites, serão de sua responsabilidade. Para viabilizar os reparos na parte interna, o USUÁRIO, às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suas expensas, poderá contratar serviços de empresas particulares.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31.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abastecimento de água e/ou coleta de esgoto deverá ser realizado através do ramal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predial, podendo haver mais de uma ligação de água e/ou esgoto em um mesmo imóvel,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desmembrados ou não, desde que atendidos os critérios técnicos para ligação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estabelecidos pelo PRESTADOR DE SERVIÇOS para cada unidade usuária e para cada 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Nos imóveis onde houver diferentes categorias em uma só ligação, prevalecerá, a título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cobrança, a tarifa de maior valor.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§ 2º. Em imóveis com mais de uma categoria de economia, a instalação predial de água e/ou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de cada categoria poderá ser independente, bem como alimentada e/ou esgotada através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ramal predial privativo, desde que haja viabilidade técnica a ser analisada pelo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92" w:lineRule="exact" w:before="294" w:after="0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já existentes, o PRESTADOR DE SERVIÇOS providenciará a individualização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ramal predial de que trata o artigo anterior, mediante o desmembramento definitivo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do sistema de distribuição interno de abastecimento do imóvel, realizado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 acordo com as normas e instruções técnicas do prestador. </w:t>
      </w:r>
    </w:p>
    <w:p>
      <w:pPr>
        <w:autoSpaceDN w:val="0"/>
        <w:autoSpaceDE w:val="0"/>
        <w:widowControl/>
        <w:spacing w:line="292" w:lineRule="exact" w:before="294" w:after="288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usuárias, devendo cada uma ter seu próprio ramal predial.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34.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substituição do ramal predial será de responsabilidade do PRESTADOR DE SERVIÇOS,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sendo realizada com ônus para o USUÁRIO, quando por ele solicitado.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35.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a implantação de projeto que contemple a alternativa de sistemas condominiais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esgoto, deverá ser observado, no que couber, o disposto nesta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 operação e manutenção dos sistemas condominiais de esgoto serão atribuições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usuários até a ligação de esgoto (caixa de inspeção ou poço de visita), sendo 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responsável única e exclusivamente pela operação do sistema público de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Poderá o PRESTADOR DE SERVIÇOS, quando solicitado pelo USUÁRIO, prestar suporte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técnico operacional para solucionar eventuais problemas em sistemas condominiais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mediante cobrança.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Os sistemas condominiais construídos sob calçada serão considerados, sob o aspecto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operação e manutenção, como pertencentes ao sistema público de esgotamento sanitário.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Caberá ao PRESTADOR DE SERVIÇOS instruir os usuários sobre o uso adequado e racional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sistemas condominiais de esgoto.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36.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Havendo qualquer alteração no funcionamento do ramal predial de água e/ou coletor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esgoto, o USUÁRIO deverá solicitar ao PRESTADOR DE SERVIÇOS as correções necessárias.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37.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danos causados pela intervenção indevida do USUÁRIO nas redes públicas e/ou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predial de água e/ou coletor de esgoto serão reparados pelo PRESTADOR DE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conta do USUÁRIO, sem prejuízo das penalidades previstas neste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38.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restauração de muros, passeios e revestimentos, decorrentes de serviços solicitados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USUÁRIO em particular, será de sua inteira responsabilidade.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424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0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444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6" w:after="0"/>
        <w:ind w:left="23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92" w:lineRule="exact" w:before="294" w:after="0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preços públicos fixados, através de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serviços ou especial, conforme o caso.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encaminhar ao mesmo a cópia do contrato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até a data de apresentação da primeira fatura. </w:t>
      </w:r>
    </w:p>
    <w:p>
      <w:pPr>
        <w:autoSpaceDN w:val="0"/>
        <w:autoSpaceDE w:val="0"/>
        <w:widowControl/>
        <w:spacing w:line="242" w:lineRule="exact" w:before="344" w:after="1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ligações podem ser temporárias ou definitivas.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40.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efetuar a solicitação de ligação, será necessária a apresentação dos documentos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abaixo relacionados: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Documentação comprobatória da posse, da propriedade ou outro direito real sobre o imóvel;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Documentos pessoais do USUÁRIO (CPF OU CNPJ);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caso de lançamento de efluente industrial, o USUÁRIO deverá preencher o formulário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do Termo de Anuência de Efluentes Líquidos, disponibilizado através do sítio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eletrônico do PRESTADOR DE SERVIÇOS e protocolar no atendimento comercial os seguintes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documentos complementares: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do certificado do CNPJ da empresa solicitante;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Alvará de funcionamento e/ou alvará de construção;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do projeto da caixa de gordura da cozinha industrial (se existir cozinha);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dos resultados analíticos do efluente líquido industrial gerado, conforme parâmetros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estabelecidos no Decreto estadual nº 8.468/1976, artigo 19, com assinatura e nº do C.R.Q.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Químico responsável pelas análises;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da licença de Operação da empresa, emitida pela CETESB e demais licenças ambientais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pertinentes à atividade;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Planta das instalações internas e das instalações de pré-tratamento;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Forma do abastecimento de água (rede pública, poço, caminhão pipa);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informações que o PRESTADOR DE SERVIÇOS considerar necessário para conhecer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circunstâncias e elementos envolvidos no lançamento de esgoto.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41.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poderá recusar a interligação na rede pública, quando: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interessado que solicitou o serviço negar-se a assinar o termo de solicitação de serviços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apresentar a documentação previamente estabelecida neste Regulamento;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as instalações do imóvel não se ajustarem às prescrições regulamentares em vigor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momento da solicitação, ou quando não for tecnicamente viável, nos termos da legislação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vigor;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USUÁRIO encontrar-se inadimplente face ao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for possível interligar, como escoamento por gravidade, a caixa de inspeção até a rede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ausência de comprovação da servidão de passagem da rede, quando for o caso.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42.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poderá condicionar a ligação, a religação, o aumento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vazão ou a contratação de fornecimentos especiais à quitação de débitos anteriores do mesmo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decorrentes da prestação do serviço para o mesmo ou para outro imóvel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 ao PRESTADOR DE SERVIÇOS.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não poderá condicionar a ligação de unidade usuária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de débito: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seja decorrente de fato originado pela prestação do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autorizado pelo USUÁRIO, salvo nos casos previstos em lei ou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 em nome de terceiros.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As vedações dos incisos I e III do parágrafo anterior não se aplicam nos casos de sucessão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e/ou hereditária.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43.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Consideram-se as ligações temporárias de água e esgoto as que se destinem a obras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logradouros públicos, feiras, circos, exposições, parques de diversões, eventos e outros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estabelecimentos de caráter temporário, para atender atividades passageiras.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44.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 pedido de ligação temporária, o interessado deve declarar o prazo desejado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ligação, bem como o consumo provável de água, que será posteriormente compensado com base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volume medido por hidrômetro, exceto para os casos em que a ligação não será convertida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definitiva.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As ligações temporárias terão duração máxima de 06 (seis) meses e poderão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prorrogadas sempre por igual período, a critério do PRESTADOR DE SERVIÇOS, mediante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formal do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Havendo interesse pela prorrogação da ligação temporária, o USUÁRIO deverá solicitá-la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com antecedência mínima de 15 (quinze) dias do encerramento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As despesas com instalação e retirada de rede e ramais de caráter temporário, bem como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despesas relativas aos serviços de desligamento, correrão por conta do USUÁRIO e serão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quitadas anteriormente à execução da instalação.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O PRESTADOR DE SERVIÇOS poderá exigir, a título de garantia, o pagamento antecipado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do esgotamento sanitário de até 03 (três) ciclos completos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faturamento relativos aos consumos declarados no ato da contratação.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5º. Ocorrendo pagamento antecipado, eventuais devoluções pelo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 ser realizadas no prazo de até 30 (trinta) dias contados da retirada da ligação.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6º. Eventuais saldos devedores deverão ser quitados pelo USUÁRIO na data da retirada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7º. São consideradas como despesas referidas no §3º os custos dos materiais aplicados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reaproveitáveis e demais custos, tais como os de mão de obra para instalação, retirada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transporte. </w:t>
      </w:r>
    </w:p>
    <w:p>
      <w:pPr>
        <w:autoSpaceDN w:val="0"/>
        <w:autoSpaceDE w:val="0"/>
        <w:widowControl/>
        <w:spacing w:line="294" w:lineRule="exact" w:before="292" w:after="0"/>
        <w:ind w:left="0" w:right="6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deve juntar ao pedido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planta ou os croquis das instalações temporárias e respectivas autorizações de instalação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emitidas pelo órgão competente. </w:t>
      </w:r>
    </w:p>
    <w:p>
      <w:pPr>
        <w:autoSpaceDN w:val="0"/>
        <w:autoSpaceDE w:val="0"/>
        <w:widowControl/>
        <w:spacing w:line="292" w:lineRule="exact" w:before="294" w:after="112"/>
        <w:ind w:left="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sua ligação, o interessado deve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Preparar as instalações temporárias de acordo com a planta ou os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pagamento das despesas previstas na legislação vigente.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47.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ramal predial de ligações temporárias para atender imóveis em construção deve ser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dimensionado de modo a ser aproveitado para a ligação definitiva.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 ligação definitiva de água deve ser precedida pela desinfecção da instalação predial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limpeza do reservatório predial, a serem realizadas pelo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proprietário deverá informar ao PRESTADOR DE SERVIÇOS a conclusão da construção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fins de ligação definitiva e enquadramento na respectiva categoria.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4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LIGAÇÕES DEFINITIVAS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48.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Toda edificação permanente urbana, situada em logradouro público que disponha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redes públicas de abastecimento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de esgotamento sanitário, deve, obrigatoriamente,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interligar-se às mesmas, de acordo com o disposto no artigo 45 da Lei federal nº 11.445/2007,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respeitadas as normas técnicas.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49.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abastecimento de prédios por meios de poços ou manancial próprio, em locais em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rede pública esteja disponível, será considerado irregular, conforme previsto no artigo 45, §1º,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Lei federal nº 11.445/2007, devendo tal situação ser imediatamente comunicada às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Autoridades Sanitárias Municipais, para que sejam tomadas as providências cabíveis.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Será considerada igualmente irregular a utilização da rede pública para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extraído de poço ou manancial próprio, conforme determina artigo 45,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§2º, da Lei federal nº 11.445/2007.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50.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Secretaria Municipal de Saúde poderá intervir no sistema alternativo de abastecimento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 constar que a qualidade da água está abaixo dos padrões de potabilidade estabelecidos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Portaria nº 2.914/2011, do Ministério da Saúde, ou em legislação que vier a substitui-la.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51.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pedidos de ligação de água e de esgoto são atos do interessado, que solicita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a conexão das instalações hidráulicas da unidade usuária às respectivas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públicas.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 ato da recepção do pedido de ligação, o PRESTADOR DE SERVIÇOS deverá dar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ao interessado sobre a obrigatoriedade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Respeitar os dispositivos contidos no termo de solicitação de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Observar, nas instalações hidráulicas e sanitárias da unidade usuária, a legislação,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ABNT, as resoluções da ARES-PCJ e as normas editadas pelo PRESTADOR DE SERVIÇOS, postas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disposição do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Instalar, em locais apropriados e de livre acesso, padrão de ligação destinado à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e outros aparelhos exigidos, conforme Anexo I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 eventuais alterações referentes à natureza da atividade desenvolvida na unidade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à finalidade da utilização da 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 eventual necessidade de executar serviços nas redes públicas e instalar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equipamentos, conforme as capacidades de atendimento disponíveis e as demandas informadas.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pedido de ligação será efetivado pelo USUÁRIO mediante assinatura de termo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solicitação, no qual fornecerá informações referentes à natureza da atividade desenvolvida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usuária e apresentará a documentação já mencionada neste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Efetivado o pedido de ligação, o PRESTADOR DE SERVIÇOS deverá: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Entregar ao USUÁRIO cópia do termo de solicitação de serviços de abastecimento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Informar ao USUÁRIO, por escrito, as condições de elegibilidade para obtenção dos benefícios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decorrentes de tarifas sociais e de outros subsídios.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O PRESTADOR DE SERVIÇOS deverá priorizar o atendimento das demandas domiciliares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relação às demandas relativas a outros usos.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52.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poder público, atendida a legislação municipal, poderá formular pedido de ligações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atender um conjunto de unidades usuárias situadas em áreas contempladas por programas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habitacionais e de regularização fundiária de interesse social.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O pedido deverá estar acompanhado dos documentos elencados no artigo 40.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No atendimento do pedido de ligações a que se refere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fará as instalações até o ponto de entrega de água e de coleta de esgoto.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A adesão ao serviço de abastecimento de água se dará a partir do início da utilização desse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Em unidades usuárias já atendidas pelo serviço de abastecimento de água, a adesão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esgotamento sanitário se dará a partir da disponibilização deste 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53.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atendimento do pedido de ligação aos grandes usuários, o interessado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informar previamente a previsão de consumo mensal de água e de geração de esgoto.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dimensionamento e as especificações do ramal e coletor predial devem estar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técnicas. </w:t>
      </w:r>
    </w:p>
    <w:p>
      <w:pPr>
        <w:autoSpaceDN w:val="0"/>
        <w:autoSpaceDE w:val="0"/>
        <w:widowControl/>
        <w:spacing w:line="294" w:lineRule="exact" w:before="292" w:after="0"/>
        <w:ind w:left="0" w:right="6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informará ao interessado as pressões máxima, mínima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média, a vazão na rede pública de distribuição de água e a capacidade de vazão da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sanitários, sempre que solicitado. </w:t>
      </w:r>
    </w:p>
    <w:p>
      <w:pPr>
        <w:autoSpaceDN w:val="0"/>
        <w:autoSpaceDE w:val="0"/>
        <w:widowControl/>
        <w:spacing w:line="292" w:lineRule="exact" w:before="294" w:after="288"/>
        <w:ind w:left="216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INSTALAÇÃO DE HIDRANTES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56.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solicitação de instalação de hidrantes poderá ser feita pelos interessados (USUÁRIOS)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diretamente ao Corpo de Bombeiros que, constatará sua real necessidade e comunicará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SERVIÇOS, incumbindo ao USUÁRIO interessado os custos decorrentes dessa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Serão instaladas ligações independentes, gratuitas, para alimentar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exclusivamente os hidrantes nos locais em que sua prévia solicitação for aprovada, não podendo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referidas ligações possuir derivação para outros usos.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57.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viabilizar a conexão dos hidrantes à rede pública de abastecimento de água, será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necessário um contrato específico entre PRESTADOR DE SERVIÇOS e USUÁRIO, o qual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prever que: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utilização dos hidrantes ficará restrita: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Às pessoas autorizadas diretamente pelo USUÁRIO que os solicitou;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Defesa Civil;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Corpo de Bombeiros.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Efetuada a instalação, os hidrantes serão lacrados pelo PRESTADOR DE SERVIÇOS,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comunicará tal fato ao Corpo de Bombeiros e à Defesa Civil. No momento em que houver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dos hidrantes, tal situação deverá ser informada ao PRESTADOR DE SERVIÇOS,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esse efetue novo lacre;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utilização do hidrante será considerada irregular quando este não possuir lacre, bem como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hipótese de sua utilização não ser comunicada ao PRESTADOR DE SERVIÇOS. Neste caso,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poderá faturar o consumo irregular ao USUÁRIO ou solicitante.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dos hidrantes será medido de forma a permitir o controle e o uso adequado da água,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que haja contradição com as normas de combate a incêndios e com a utilização desses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hidrantes pela Defesa Civil.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43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23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PADRÕES DE LIGAÇÃO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58.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ligação de água deverá atender aos padrões definidos no Anexo I deste Regulamento,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critério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36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/>
          <w:i w:val="0"/>
          <w:color w:val="000000"/>
          <w:sz w:val="24"/>
        </w:rPr>
        <w:t>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Condomínios horizontais e verticais a serem implantados, além das disposições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municipal, deverão observar: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horizontais e loteamentos de acesso restrito, as ligações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seguir o padrão de ligação alternativa;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verticais que não possuírem elevadores, os hidrômetros individuais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instalados no pavimento térreo, seguindo o padrão da ligação alternativa;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condomínios verticais que possuírem elevadores, os hidrômetros individuais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no hall de cada pavimento, seguindo o padrão da ligação alternativa. </w:t>
      </w:r>
    </w:p>
    <w:p>
      <w:pPr>
        <w:autoSpaceDN w:val="0"/>
        <w:autoSpaceDE w:val="0"/>
        <w:widowControl/>
        <w:spacing w:line="240" w:lineRule="exact" w:before="346" w:after="28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 esgoto deverá atender ao padrão definido no Anexo II deste Regulamento.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427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306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ATENDIMENTO AOS USUÁRIOS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61.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é responsável pela prestação de serviços adequados a todos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usuários, satisfazendo as condições de regularidade, generalidade, continuidade, eficiência,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qualidade, segurança, atualidade, modicidade das tarifas e cortesia na prestação do 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62.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deverá atender às solicitações e reclamações recebidas,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acordo com os prazos e condições estabelecidas neste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63.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 dispor de estrutura adequada de atendimento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presencial, acessível a todos os usuários e que possibilite, de forma integrada e organizada,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solicitações e reclamações.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PRESTADOR DE SERVIÇOS deverá atender, prioritariamente, por meio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individualizados que assegurem tratamento diferenciado e imediato, as pessoas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portadoras de necessidades especiais, os idosos com idade igual ou superior a 60 (sessenta) anos,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gestantes, as lactantes e as pessoas acompanhadas por criança de colo.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64.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 possuir em seus locais de atendimento empregados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em quantidade suficiente, necessários à adequada prestação dos serviços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65.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 dispor de sistema de atendimento telefônico gratuito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USUÁRIOS, durante 24 (vinte e quatro) horas por dia, 7 (sete) dias por semana, devendo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reclamação apresentada ser registrada e numerada.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66.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Quando não for possível uma resposta imediata, o PRESTADOR DE SERVIÇOS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comunicar aos USUÁRIOS, no prazo de 10 (dez) dias úteis, as providencias adotadas em face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queixas ou reclamações relativas aos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O PRESTADOR DE SERVIÇOS deverá informar o número do protocolo de atendimento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ordem de serviços quando da formulação da solicitação ou reclamação.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DE SERVIÇOS deve manter registro atualizado das reclamações e solicitações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usuários, com anotações do objeto, da data, do endereço do USUÁRIO e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 a que se referem. </w:t>
      </w:r>
    </w:p>
    <w:p>
      <w:pPr>
        <w:autoSpaceDN w:val="0"/>
        <w:autoSpaceDE w:val="0"/>
        <w:widowControl/>
        <w:spacing w:line="294" w:lineRule="exact" w:before="292" w:after="0"/>
        <w:ind w:left="0" w:right="6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disponibilizar todas as informações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referentes à prestação dos serviços, inclusive quanto às tarifas em vigor e aos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faturamento. </w:t>
      </w:r>
    </w:p>
    <w:p>
      <w:pPr>
        <w:autoSpaceDN w:val="0"/>
        <w:autoSpaceDE w:val="0"/>
        <w:widowControl/>
        <w:spacing w:line="292" w:lineRule="exact" w:before="294" w:after="26"/>
        <w:ind w:left="0" w:right="6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conhecimento ou consulta do USUÁRIO,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nos locais de atendimento, em local de fácil visualização e acesso, bem como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eletrônico, ou em outros meios de comunicação, exemplares do Regulamento 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 atendimentos, do Código de Defesa do Consumidor e da Portaria do Ministério da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Saúde que dispõe sobre os padrões de potabilidade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69.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deverá disponibilizar à ARES-PCJ relatório contendo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informações sobre o número de reclamações agrupadas mensalmente por motivo, sistema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ou de esgotamento sanitário a que se referem, percentual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reclamações não atendidas e respectivos motivos das reclamações.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70.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 desenvolver regularmente campanhas com vistas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informar ao USUÁRIO sobre a importância da utilização racional da água tratada e sobre 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adequado das instalações sanitárias, bem como divulgar os direitos e deveres do USUÁRIO, entre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orientações que entender necessárias.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71.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 emitir e encaminhar ao consumidor declaração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quitação anual de débitos, nos termos da Lei federal nº 12.007/2009.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424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36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OUTROS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72.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poderá cobrar dos usuários, desde que requeridos,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seguintes serviços: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unidade usuária;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unidade usuária;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unidade usuária;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de fatura, exceto quando obtida diretamente pelo USUÁRIO a partir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sítio do PRESTADOR DE SERVIÇOS na internet, ou quando motivada por necessidades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correção da fatura original;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Desativação de ligação de 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serviços disponibilizados e aprovados conforme política tarifária.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 cobrança dos serviços previstos neste artigo só pode ser feita em contrapartida ao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efetivamente realizado pelo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cobrança de qualquer serviço obriga o PRESTADOR DE SERVIÇOS a disponibilizá-lo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usuários.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PRESTADOR DE SERVIÇOS deve manter, por período mínimo de 60 (sessenta) meses,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registros do valor cobrado, do horário e da data da solicitação e da execução dos serviços.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Ficará ao encargo da ARES-PCJ a homologação dos serviços pela Resolução de reajustes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anuais. </w:t>
      </w:r>
    </w:p>
    <w:p>
      <w:pPr>
        <w:autoSpaceDN w:val="0"/>
        <w:autoSpaceDE w:val="0"/>
        <w:widowControl/>
        <w:spacing w:line="294" w:lineRule="exact" w:before="292" w:after="112"/>
        <w:ind w:left="230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PARA EXECUÇÃO DOS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73.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Quando se tratar de vistoria e de ligação de abastecimento de água e/ou de esgotamento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em rede pública, os pedidos serão atendidos dentro dos seguintes prazos: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área urbana: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(três) dias úteis para a vistoria ou orientação das instalações de montagem do padrão e, 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 o caso, aprovação das instalações;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(dez) dias úteis para a ligação de água, contados a partir da data de aprovação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e do cumprimento das demais condições regulamentares;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para a ligação de esgoto, contados a partir da data de aprovação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e do cumprimento das demais condições regulamentares.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área rural: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para a vistoria ou orientação das instalações de montagem do padrão 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 for o caso, aprovação das instalações;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(quinze) dias úteis para a ligação de água, contados a partir da data de aprovação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e do cumprimento das demais condições regulamentares;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(quinze) dias úteis para a ligação de esgoto, contados a partir da data de aprovação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instalações e do cumprimento das demais condições regulamentares.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 vistoria para atendimento da ligação deverá, no mínimo, verificar os dados cadastrais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usuária e as instalações de responsabilidade do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Ocorrendo reprovação das instalações na vistoria, o PRESTADOR DE SERVIÇOS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informar ao interessado, por escrito ou contato telefônico, o respectivo motivo e as providências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corretivas necessárias.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 Na hipótese do §2º, após a adoção das providencias corretivas, o interessado deve solicitar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nova vistoria ao PRESTADOR DE SERVIÇOS, que deverá observar os prazos previstos no inciso I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Caso os prazos previstos neste artigo não possam ser cumpridos por motivos alheios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prestador, este deverá apresentar ao USUÁRIO, em até 05 (cinco) dias úteis da data da liberação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vistoria, justificativa da demora e estimativa de prazo para o atendimento de seu pedido.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5º. Considera-se motivo alheio ao prestador, dentre outros, a demora da expedição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autorizações e licenças imprescindíveis à realização das intervenções necessárias à ligação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trânsito, desde que cumpridas todas as exigências legais pelo prestador. </w:t>
      </w:r>
    </w:p>
    <w:p>
      <w:pPr>
        <w:autoSpaceDN w:val="0"/>
        <w:autoSpaceDE w:val="0"/>
        <w:widowControl/>
        <w:spacing w:line="292" w:lineRule="exact" w:before="294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demais serviços prestados serão atendidos observados os seguintes prazos: </w:t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execução de relocação ou substituição de ligação de água 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 úteis para execução de relocação ou substituição de ligação de água ou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 rural;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 úteis para execução adicional de rede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atendimento a solicitação de limpeza de fossa séptica;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05 (cinco) dias úteis para atender pedido de inspeção das instalações prediais;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pata atender solicitação de aferição ou substituição de hidrômetro;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(dez) dias úteis para recuperar pavimento danificado em calçada, em razão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relacionados ao sistema de esgotamento 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(dez) dias úteis para recuperar pavimento danificado em via pública, em razão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relacionados ao sistema de esgotamento 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para reparar ramal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(sete) dias úteis para reparar rede coletora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k)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para rebaixar poço de visita;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para suspender poço de visita;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para substituir tampão de poço de visita;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n)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(um) dia útil para atender solicitação de vazamento decorrente de substituição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(um) dia corrido para atender extravasamento de esgoto em ramal;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(três) horas para dar início ao atendimento do serviço de retorno de esgoto interno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residência, que necessite limpeza;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q)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horas para restabelecimento de serviços de água e/ou esgotamento sanitário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cortes indevidos;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(vinte e quatro) horas para restabelecimento de serviços de água e/ou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por cortes com aviso prévio;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(setenta e duas) horas para restabelecimento de serviços de água e/ou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por retirada do ramal;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(cinco) dias úteis para supressão da ligação, a pedido do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Considera-se dia útil aquele em que há expediente no SAEAN.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Para a contagem de prazos em dias úteis, exclui-se o primeiro dia do ato ou de sua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divulgação e inclui-se o último como dia de vencimento, prorrogando o prazo até o primeiro dia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útil seguinte se o vencimento cair em dia em que não houver expediente, ou este for encerrado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antes da hora normal.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Os prazos fixados em dias corridos ou horas contam-se de modo contínuo.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75.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prazos começam a correr a partir da data da ciência oficial do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serviços cuja natureza não permita definir prazos serão acordados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quando da solicitação, observando-se as variáveis técnicas e econômicas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prazos estabelecidos e/ou pactuados para início e conclusão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PRESTADOR DE SERVIÇOS serão suspensos quando: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não apresentar as informações sob sua 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 todas as exigências legais, não for obtida licença, autorização ou aprovação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conseguida a servidão de passagem ou a vida de acesso, necessárias à execução 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trabalhos; e,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casos fortuitos e/ou de força maior.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prazos continuarão a fluir logo depois de superado o impedimento.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41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7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CONTRATOS DE PRESTAÇÃO DE SERVIÇOS E ESPECIAIS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77.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prestação dos serviços de abastecimento de água e/ou esgotamento sanitário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caracteriza-se como negócio jurídico de natureza contratual, visando o pleno e satisfatório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 aos usuários.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78.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contratos de prestação de serviços de água e esgoto serão formalizados para cada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consumidora independente.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Cada tipo de serviço ficará restrito ao uso para o qual se contratou, não podendo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utilizado para outros fins, tampouco modificado o seu alcance, para o que, em qualquer caso,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necessária uma nova solicitação e, consequentemente, a assinatura de novo instrumento.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Os contratos vigerão por prazo indeterminado, ou pelo prazo fixado em cláusula específica.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Por ocasião da entrada em vigor do presente Regulamento, os contratos eventualmente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existentes deverão observar as disposições aqui consignadas, no que couber, respeitando-se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inteiramente os direitos e obrigações concedidos ao USUÁRIO nos aludidos contratos,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somente poderão ser adequados inteiramente às regras aqui estabelecidas quando de suas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renovações.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79.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termo de solicitação de serviços deverá conter, no mínimo, as seguintes cláusulas: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Identificação do local de entrega da água e/ou coleta de esgotos sanitários;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de revisão, para mais ou para menos, da demanda contratada, se houver;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Data de início da prestação dos serviços de abastecimento de água e/ou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sanitário, e o prazo contratual;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Critérios de rescisão;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Direitos e deveres das partes.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ou outro instrumento, entre o PRESTADOR DE SERVIÇOS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unidade usuária a ser atendida,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Quando, para o abastecimento de água ou de esgotamento sanitário,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tenha de fazer investimento específico, desde que fora ou intempestivo em relação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investimento da concessão ou do plano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mediação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e critérios de rateio, ressalvado o disposto em legislação específica;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o USUÁRIO tiver que participar financeiramente da realização de obras de extensão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melhorias da rede pública de abastecimento de água e/ou esgotamento sanitário, para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 de seu pedido de ligação.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Quando o PRESTADOR DE SERVIÇOS tiver que fazer investimento específico, o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 deve dispor sobre as condições, formas e prazos que assegurem o ressarcimento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ônus relativo ao referido investimento, bem como deverá elaborar cronograma para identificar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data provável do início do 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prazo de vigência do contrato especial de abastecimento de água e/ou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deverá ser estabelecido considerando as necessidades e os requisitos das partes.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Não havendo disposições contratuais em contrário, o contrato será renovável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automaticamente.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425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IX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2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ENCERRAMENTO DA RELAÇÃO CONTRATUAL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81.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encerramento da relação contratual entre o PRESTADOR DE SERVIÇOS e o USUÁRIO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efetuado segundo as seguintes características e condições: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ação do USUÁRIO, mediante pedido de desligamento da unidade usuária, observado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cumprimento das obrigações previstas no contrato vigente;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ação do PRESTADOR DE SERVIÇOS, quando houver pedido de ligação formulado por novo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interessado, referente à mesma unidade usuária, desde que o imóvel esteja adimplente e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seja comprovada a transferência da titularidade do imóvel em questão;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ação do proprietário, titular da matrícula, sendo necessária a apresentação da mesma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atualizada para a solicitação da certidão negativa, desde que esteja adimplente.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No caso referido no inciso I, a condição de unidade usuária desativada deverá constar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até que seja restabelecido o fornecimento em decorrência da formulação de novo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de ligação.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USUÁRIO deverá, no prazo de 10 (dez) dias, solicitar a alteração cadastral em caso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extinção da posse ou do direito de uso da propriedade, e a consequente desocupação do imóvel.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92" w:lineRule="exact" w:before="294" w:after="0"/>
        <w:ind w:left="3600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94" w:lineRule="exact" w:before="294" w:after="0"/>
        <w:ind w:left="0" w:right="6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assegurará o abastecimento de água e 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novos loteamentos, condomínios, ruas particulares e outros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urbanísticos, bem como de suas ampliações, quando devidamente autorizados.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ficará condicionado às limitações identificadas no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técnica, e à assunção pelo empreendedor dos custos específicos associados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atendimento.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projeto do sistema de abastecimento de água e de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 será elaborado pelo empreendedor, de acordo com as normas em vigor,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ao PRESTADOR DE SERVIÇOS, que deve analisá-lo e aprová-lo,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 estabelecido no presente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As obras serão custeadas pelo empreendedor e devem ser executadas por este, sob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O PRESTADOR DE SERVIÇOS poderá elaborar os projetos e executar as obras de que trata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este Capítulo mediante a celebração de contrato específico com o interessado.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5º. Quando as instalações se destinarem a servir outras áreas, além da pertencente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 específico, o custo dos serviços poderá ser rateado entre os beneficiados.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6º. O PRESTADOR DE SERVIÇOS poderá executar os serviços referidos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mediante remuneração.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83.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Compete ao PRESTADOR DE SERVIÇOS, quando solicitado e justificado, fornecer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interessado as informações acerca da rede pública de abastecimento de água e de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que sejam relevantes ao atendimento do USUÁRIO, em especial: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Máxima, mínima e média da pressão da rede pública de abastecimento de 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vazão da rede pública de esgotamento sanitário, para atendimento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84.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redes e demais instalações construídas, depois de vistoriadas de acordo com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vigentes e aprovadas pelo PRESTADOR DE SERVIÇOS, serão transferidas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empreendedor mediante assinatura de termo específico de bens vinculados aos serviços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passarão a integrar os sistemas públicos de abastecimento de água ou de esgotamento sanitário,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sujeitando-se ao registro patrimonial em conta de ativo não oneroso, podendo ser destinadas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 de usuários diversos.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termo específico referido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acompanhando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fornecidos pelo empreendedor. </w:t>
      </w:r>
    </w:p>
    <w:p>
      <w:pPr>
        <w:autoSpaceDN w:val="0"/>
        <w:autoSpaceDE w:val="0"/>
        <w:widowControl/>
        <w:spacing w:line="292" w:lineRule="exact" w:before="294" w:after="0"/>
        <w:ind w:left="0" w:right="6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Fica vedada ao PRESTADOR DE SERVIÇOS a incorporação dos ativos não onerosos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modalidade de integralização de capital, devendo ser registrados contabilmente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identificar sua origem não onerosa. </w:t>
      </w:r>
    </w:p>
    <w:p>
      <w:pPr>
        <w:autoSpaceDN w:val="0"/>
        <w:autoSpaceDE w:val="0"/>
        <w:widowControl/>
        <w:spacing w:line="294" w:lineRule="exact" w:before="292" w:after="288"/>
        <w:ind w:left="0" w:right="6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só executará a interligação das tubulações e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ao sistema público mediante a conclusão e aceitação das obras, 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e a efetivação da cessão por parte do interessado.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As obras de que trata este artigo terão seu recebimento definitivo formalizado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realização dos testes, avaliação do sistema em funcionamento, elaboração e aprovação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técnico, observadas as normas locais pertinentes.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86.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 ruas particulares, as ligações de água das unidades usuárias deverão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individualizadas pelo interessado, podendo os pontos de entrega de água e de coleta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critério do PRESTADOR DE SERVIÇOS, não se localizarem no limite do logradouro público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área particular.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87.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sistemas de condomínios horizontais e/ou verticais, 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disponibilizará uma única ligação de água na testada do imóvel, sob responsabilidade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incorporador, construtor ou do condomínio a individualização do sistema hidráulico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unidades internas da edificação.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88.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poderá assumir a operação de sistemas de abastecimento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esgotamento sanitário de condomínios já existentes e em operação, observando o seu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plano de expansão e a viabilidade econômica e financeira.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assunção pelo PRESTADOR DE SERVIÇOS dos sistemas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condicionada: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fornecimento, pelo condomínio ao PRESTADOR DE SERVIÇOS, dos respectivos cadastros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técnicos, quando disponíveis;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transferência, mediante assinatura de termo específico, dos bens vinculados aos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passarão a integrar o sistema público de abastecimento de água e esgotamento sanitário,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sujeitando-se ao registro patrimonial em conta de ativo não oneroso, podendo ser destinadas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 de usuários diversos;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elaboração e à execução pelo PRESTADOR DE SERVIÇOS de plano de adequação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dos sistemas públicos de abastecimento de água e esgotamento sanitário, incluindo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necessariamente a instalação de hidrômetro individualizado por imóvel;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pagamento, pelo condomínio, das despesas necessárias à adequação técnica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respectivos sistemas;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identificação e desativação dos bens considerados inservíveis, e atendimento das normas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instruções técnicas do prestador.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428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6" w:after="0"/>
        <w:ind w:left="0" w:right="38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DAS OBRAS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que o PRESTADOR DE SERVIÇOS emita o Termo de Recebimento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implantados, deverão ser seguidos os seguintes procedimentos: </w:t>
      </w:r>
    </w:p>
    <w:p>
      <w:pPr>
        <w:autoSpaceDN w:val="0"/>
        <w:autoSpaceDE w:val="0"/>
        <w:widowControl/>
        <w:spacing w:line="294" w:lineRule="exact" w:before="290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execução do sistema, o empreendedor deverá entrar em contato com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solicitando, por escrito, um teste de carga na rede implantada.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realizar os testes necessários no prazo máximo de até 10 (dez) dias úteis,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do protocolo da solicitação;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detectado, pelo PRESTADOR DE SERVIÇOS, qualquer vazamento na rede, poderá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encaminhar a documentação necessária para a emissão do Termo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sendo detectado, pelo PRESTADOR DE SERVIÇOS, vazamento na rede, deverá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empreendedor providenciar o seu reparo e, posteriormente à sua correção, solicitar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que realize novo teste de carga, o qual deverá ser efetuado no mesmo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 estipulado no item I deste artigo, até que não haja mais vazamento;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Incumbe ao SAEAN definir as viabilidades e diretrizes para a aprovações de loteamento novos.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emissão do Termo de Recebimento, deverão ser entregues ao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no mínimo, os seguintes documentos: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doação do sistema, pelo empreendedor ao Município, com a descrição técnica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foi executado (extensão de rede, diâmetro e material da rede, quantidade de ligações, vazão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bombeamentos no caso de poços, estações elevatórias, capacidade de armazenagem no caso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reservatórios);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técnico “as built” de rede executada “in loco”, com amarrações e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características da rede, profundidade, distância entre alinhamento predial e alinhamento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social do empreendedor;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social da empresa que implantou o sistema;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 – Anotações de Responsabilidade Técnica de execução da obra expedido pelo CREA;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Licença ambiental para os casos exigidos em lei;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Ata de constituição do condomínio ou associação;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Documentos pessoais do empreendedor.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43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INSTALAÇÕES INTERNAS E DOS HIDRÔMETROS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40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Único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8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INSTALAÇÕES INTERNAS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90.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É vedada a instalação de qualquer equipamento antes do hidrômetro.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Qualquer equipamento que, se instalado pelo USUÁRIO, colocar em risco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água, deverá ser imediatamente retirado, sob pena de ocasionar a interrupção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fornecimento e aplicação das penalidades previstas neste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forma a evitar a ocorrência do fenômeno de retorno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poluição dos reservatórios públicos pelas matérias residuais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nocivas ou por quaisquer outras substâncias não desejáveis. </w:t>
      </w:r>
    </w:p>
    <w:p>
      <w:pPr>
        <w:autoSpaceDN w:val="0"/>
        <w:autoSpaceDE w:val="0"/>
        <w:widowControl/>
        <w:spacing w:line="292" w:lineRule="exact" w:before="292" w:after="0"/>
        <w:ind w:left="0" w:right="6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Se quando constatada a ocorrência de retorno de água, conforme descrito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o PRESTADOR DE SERVIÇOS poderá exigir do USUÁRIO, às expensas deste,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um dispositivo antirretorno.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PRESTADOR DE SERVIÇOS deverá comunicar tal situação aos órgãos responsáveis, para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tomem as devidas providências, ficando eventuais custos a cargo do USUÁRIO.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93.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Quando as instalações de água se destinarem à utilização para fins comerciais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industriais, oferecendo risco de contaminação para a rede, o USUÁRIO deverá instalar,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imediatamente após o hidrômetro e às suas expensas, um dispositivo antirretorno, consoante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orientações técnicas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94.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Toda unidade habitacional unifamiliar deverá ter em suas instalações hidráulicas internas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uma reservação de 250 (duzentos e cinquenta) litros por dormitório, sendo que a reservação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mínima é de 500 (quinhentos) litros.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instalação do reservatório é condição para liberação da ligação de água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95.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será imposta ao USUÁRIO a obrigação de adquirir materiais específicos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interna, sendo somente exigido a este que atenda ao que dispõem as normas técnicas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brasileiras para instalações internas de esgotamento sanitário no momento da sua execução.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96.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instalações internas deverão ser executadas pelos USUÁRIOS, observando-se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separador, de tal forma que os lançamentos sejam feitos de maneira independente,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consoante sua procedência, isto é, separando as águas pluviais do esgoto doméstico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97.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medições de vazão de lançamentos ocorrerão de forma indireta, em função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de água faturada e/ou consumida pelo USUÁRIO, medida em m³ (metros cúbicos).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Para a cobrança relativa aos serviços de esgotamento sanitário, o PRESTADOR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 deverá observar, ainda, o disposto nas leis municipais.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98.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Quando o PRESTADOR DE SERVIÇOS e/ou a legislação exigir a instalação de pré-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dos lançamentos, o USUÁRIO deverá apresentar projeto para análise e aprovação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prévia, não podendo alterar posteriormente as especificações ali estabelecidas sem a anuência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expressa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fica obrigado a construir, utilizar e manter, por sua conta,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instalações de pré-tratamento que sejam necessárias, devidamente licenciadas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ambiental. </w:t>
      </w:r>
    </w:p>
    <w:p>
      <w:pPr>
        <w:autoSpaceDN w:val="0"/>
        <w:autoSpaceDE w:val="0"/>
        <w:widowControl/>
        <w:spacing w:line="292" w:lineRule="exact" w:before="294" w:after="0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indústrias que estiverem autorizadas a fazer lançamentos, independentemente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atividade e da realização de pré-tratamento, deverão instalar uma grade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à rede de esgotos, e atender ao padrão previsto no artigo 19 do Decreto estadual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8.468/1976 e suas alterações. </w:t>
      </w:r>
    </w:p>
    <w:p>
      <w:pPr>
        <w:autoSpaceDN w:val="0"/>
        <w:autoSpaceDE w:val="0"/>
        <w:widowControl/>
        <w:spacing w:line="240" w:lineRule="exact" w:before="346" w:after="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despejos provenientes de postos de gasolina ou de garagens, em que se preste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lubrificação e lavagens de veículos, deverão passar em “caixa de areia” e “caixa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separadora de óleo” antes de serem lançados na rede coletora.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PRESTADOR DE SERVIÇOS, periodicamente, fiscalizará e verificará a eficiência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caixas de areia e/ou separadora, para garantir a ausência de compostos que apresentem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toxidade acima do permitido pelo artigo 19 do Decreto estadual nº 8.468/1976, evitando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comprometimento do sistema biológico do tratamento de esgoto.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101.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é obrigado a instalar hidrômetro nas ligações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102.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hidrômetros serão instalados em caixas de proteção padronizadas, de acordo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normas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Os aparelhos referidos neste artigo deverão ser devidamente lacrados e periodicamente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inspecionados pelo PRESTADOR DE SERVIÇOS, de acordo com as normas metrológicas vigentes.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É facultado ao PRESTADOR DE SERVIÇOS, mediante aviso aos USUÁRIOS, o direito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redimensionar e remanejar os hidrômetros das ligações, quando constatada a necessidade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 de intervir neles.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Somente o PRESTADOR DE SERVIÇOS ou seu preposto poderá instalar, substituir ou remover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hidrômetro ou limitador de consumo, bem como indicar novos locais de instalação.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A substituição do hidrômetro deverá ser comunicada ao USUÁRIO no ato da troca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5º. A substituição do hidrômetro, decorrente do desgaste normal de seus mecanismos, será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executada pelo PRESTADOR DE SERVIÇOS sempre que necessário, sem ônus para 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6º. A substituição do hidrômetro, decorrente da violação pelo USUÁRIO de seus mecanismos,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executada pelo PRESTADOR DE SERVIÇOS, com ônus para o USUÁRIO, além das penalidades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previstas neste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7º. A indisponibilidade de hidrômetro não poderá ser invocada pelo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negar ou retardar a ligação e o início do abastecimento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8º. Sendo a alteração ou redimensionamento de hidrômetro uma decisão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os custos relativos às substituições previstas correrão por sua conta, salvo na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 do § 6º deste artigo, ou ainda, a pedido do USUÁRIO.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 monitorar o consumo de água utilizado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Todos os medidores serão verificados e devem ter sua produção certificada pelo INMETRO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outra entidade pública por ele delegada.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Os hidrômetros são bens públicos e serão instalados e mantidos em bom estado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conservação e funcionamento, sendo sua manutenção e substituição responsabilidade 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104.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lacres nos hidrômetros, caixas e cubículos poderão ser rompidos apenas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representante ou preposto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USUÁRIO poderá comunicar ao PRESTADOR DE SERVIÇOS de qualquer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irregularidade no funcionamento do hidrômetro, para que este realize a vistoria.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105.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verificação periódica do hidrômetro instalado na unidade usuária deverá ser efetuada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segundo critérios estabelecidos nas normas metrológicas.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106.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USUÁRIO poderá solicitar verificações dos instrumentos de medição ao PRESTADOR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SERVIÇOS, a qualquer tempo, sendo os custos dos serviços cobrados do USUÁRIO somente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os erros de indicação verificados estiverem em desconformidade com a legislação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metrológica vigente.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O PRESTADOR DE SERVIÇOS deverá informar, com antecedência, a data fixada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realização da verificação, de modo a possibilitar ao USUÁRIO o acompanhamento do 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Quando não for possível a verificação no local da unidade usuária, 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deverá acondicionar o medidor em involucro, a ser lacrado no ato de retirada para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até o laboratório de teste, mediante entrega de comprovante desse procedimento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USUÁRIO, devendo, ainda, informá-lo posteriormente da data e do local fixados para a realização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aferição, para seu acompanhamento.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O PRESTADOR DE SERVIÇOS deverá, quando solicitado, encaminhar ao USUÁRIO o laudo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técnico da verificação, informado, de forma compreensível e de fácil entendimento, as variações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verificadas, os limites admissíveis e a conclusão final, e esclarecendo quanto à possibilidade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de aferição junto ao órgão metrológico oficial.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Em caso de nova verificação junto ao órgão metrológico oficial, os custos decorrentes serão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arcados pelo USUÁRIO, caso o resultado aponte que o laudo técnico do prestador estava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adequado às normas técnicas, ou pelo PRESTADOR DE SERVIÇOS, caso o resultado aponte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irregularidade no laudo técnico por ele elaborado.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92" w:lineRule="exact" w:before="294" w:after="0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Excepcionalmente, quando o USUÁRIO dispuser de fonte alternativa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efetuar lançamentos na rede de esgotamento sanitário, o volume de esgoto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por meio da medição do volume de água utilizado da fonte alternativa, sendo 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nesses casos, o PRESTADOR DE SERVIÇOS instalará um hidrômetro, as expensas do USUÁRIO.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impedimento, pelo USUÁRIO, de acesso ao PRESTADOR DE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hidrômetro, além das medidas previstas neste Regulamento, o faturamento será feito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base na última medição, arcando o USUÁRIO com todos os ônus decorrentes desse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3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VI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TARIFAS, DO FATURAMENTO E DA COBRANÇA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40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Único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37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DISPOSIÇÕES GERAIS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108.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prestação dos serviços de abastecimento de água e esgotamento sanitário será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remunerada sob a forma de tarifa e demais preços públicos, aplicados de acordo com a estrutura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 vigente no âmbito do Município de Artur Nogueira, de forma a possibilitar: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devida remuneração do capital investido pelo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melhoramento da qualidade dos serviços prestados.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109.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e seus respectivos reajustes serão aplicados observando-se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disposto na legislação vigente, bem como nas Resoluções editadas pela ARES-PCJ, devendo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diferenciadas conforme as categorias de USUÁRIOS e as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tarifas de água e esgoto serão devidas nos termos da legislação vigente, deste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e demais Resoluções editadas pela ARES-PCJ, podendo ser cobrado do USUÁRIO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mínimo mensal pela disponibilidade do serviço, conforme preceitua o artigo 30, inciso IV,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Lei federal nº 11.445/2007.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tarifas relativas ao abastecimento de água, esgotamento sanitário e outros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realizados serão cobradas por meio de faturas emitidas pelo PRESTADOR DE SERVIÇOS e devidas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USUÁRIO, devendo-se ofertar aos USUÁRIOS a fixação das datas de vencimento.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não recepção da fatura por parte do USUÁRIO não o exime da obrigação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 pelos serviços prestados.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112.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será obrigado a manter sistema de execução de leituras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medidores permanentes e periódicos, de tal forma que, para cada USUÁRIO, os ciclos de leitura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tenham, sempre que possível, o mesmo número de dias.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As faturas serão apresentadas ao USUÁRIO em intervalos regulares. </w:t>
      </w:r>
    </w:p>
    <w:p>
      <w:pPr>
        <w:autoSpaceDN w:val="0"/>
        <w:autoSpaceDE w:val="0"/>
        <w:widowControl/>
        <w:spacing w:line="292" w:lineRule="exact" w:before="294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Para que o PRESTADOR DE SERVIÇOS possa cumprir um cronograma de leituras, essas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poderão ser realizadas de segunda-feira a sábado, das 08:00 às 18:00 horas, a critério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SERVIÇOS, por pessoas por ela autorizadas, desde que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identificadas.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292" w:after="112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Para que o PRESTADOR DE SERVIÇOS possa cumprir o cronograma de leituras, essas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realizadas de segunda-feira a sábado, das 06:30 às 18:00, a critério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por pessoas por ele autorizadas e devidamente identificadas.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560, de 14/05/2024)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A leitura só será realizada em outro horário desde que haja entendimento prévio e formal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USUÁRIO e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Nos casos em que forem concedidos fornecimentos eventuais controlados mediante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de medição tipo móvel, o USUÁRIO estará obrigado apresentar, nos locais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indicados no respectivo contrato e dentro das datas igualmente estabelecidas no instrumento,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mencionados equipamentos de medida para a realização da leitura.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O PRESTADOR DE SERVIÇOS deverá orientar o USUÁRIO quanto à leitura e à entrega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PRESTADOR DE SERVIÇOS emitirá segunda via da fatura, sem ônus para o USUÁRIO, 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casos de problemas na emissão e no envio da via original ou incorreções no faturamento.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O PRESTADOR DE SERVIÇOS deverá oferecer 06 (seis) datas de vencimento da fatura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escolha do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tarifa mínima por economia é aquela definida por Resolução da ARES-PCJ, vigente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o Município de Artur Nogueira, na qual estão fixadas as categorias de USUÁRIOS e o volume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alteração da faixa de consumo de USUÁRIO, para fins de aplicação de tarifa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equivalente ao consumo, será pela verificação da diferença entre as leituras de 02 (dois) períodos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consecutivos de faturamento.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faturamento e a cobrança das tarifas serão feitos conforme: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categoria de consumo, distribuída por faixas de consumo ou quantidades crescentes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de consumo, em cascata;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mensuração do consumo, por meio de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consumo estimado, excepcionalmente nas hipóteses previstas neste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116.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terá como referência para faturamento dos consumos,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exclusivamente, os equipamentos de medição devidamente homologados, não sendo obrigada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aceitar as reclamações que se basearem em leitura de medidores que não foram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instalados. </w:t>
      </w:r>
    </w:p>
    <w:p>
      <w:pPr>
        <w:autoSpaceDN w:val="0"/>
        <w:autoSpaceDE w:val="0"/>
        <w:widowControl/>
        <w:spacing w:line="292" w:lineRule="exact" w:before="294" w:after="0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quando não for possível conhecer os consumos medidos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quebra, violação, dificuldade ou impedimento de acesso ao equipamento de medição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em que se tentou realizar a leitura, considerar-se-á, para fins de faturamento,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com base na média dos 06 (seis) últimos meses. </w:t>
      </w:r>
    </w:p>
    <w:p>
      <w:pPr>
        <w:autoSpaceDN w:val="0"/>
        <w:autoSpaceDE w:val="0"/>
        <w:widowControl/>
        <w:spacing w:line="292" w:lineRule="exact" w:before="294" w:after="112"/>
        <w:ind w:left="0" w:right="6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Nos casos em que não existirem dados históricos para obtenção da média a que alude 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faturamento será feito com base em um consumo medido de, no mínimo,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horas, extrapolado para um período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Numa situação de quebra do medidor, os consumos estimados na forma do parágrafo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anterior terão caráter provisório, até que se proceda à sua substituição.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Nos casos de consumo não medidos por inexistência de hidrômetro instalado na ligação,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faturamento será feito de acordo com o consumo mínimo para cada categoria.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Qualquer vazamento de água ou acréscimo de volume que seja medido será faturado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USUÁRIO de acordo com as tarifas correspondentes, desde que tais situações não sejam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responsabilidade do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119.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 o PRESTADOR DE SERVIÇOS, ao realizar o trabalho de leitura, constatar alto consumo,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este o notificará acerca do ocorrido para que sejam tomadas as providencias cabíveis,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principalmente no sentido de vistoriar as instalações do imóvel.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 ocorrência, por qualquer motivo, de vazamento nas instalações internas do imóvel ou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exorbitante do volume de água, devidamente registrada pelo hidrômetro e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ocasionada por ação ou omissão do PRESTADOR DE SERVIÇOS, será de exclusiva responsabilidade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2º. O disposto no §1º deste artigo não se aplica para os casos de vazamentos invisíveis, ocasião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na qual o USUÁRIO deverá protocolar perante o SAEAN requerimento de revisão de faturas, 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deverá ser acompanhado de declaração original realizada pela pessoa física ou jurídica que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consertou referido vazamento, constando seu nome completo, telefone e CPF ou CNPJ. Tal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declaração deverá necessariamente indicar o local exato em que ocorreu o vazamento e a data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em que o conserto foi realizado. Referido requerimento também deverá ser acompanhado 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recibos de mão-de-obra e materiais que foram necessários para o conserto e, ainda, fotos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local, para fins comprobatórios.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 disposto no § 1º deste artigo não se aplica aos casos de vazamentos invisíveis. Nesses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casos, o USUÁRIO deverá protocolar um requerimento dirigido à Superintendência, no setor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 ao público do SAEAN. Este requerimento deverá ser acompanhado da seguinte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I. Via original da conta de 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364" w:after="28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Cópia do RG e CPF do requerente;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Se o requerente for inquilino do imóvel, deverá apresentar o contrato de locação,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procuração, ou autorização do proprietário do imóvel, conferindo-lhe poderes para representá-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 perante a Autarquia;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Declaração original da pessoa física ou jurídica que realizou o conserto, contendo nome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completo, endereço completo, telefone, CPF e RG (ou, no caso de pessoa jurídica, o CNPJ),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descrição do local exato onde ocorreu o vazamento e a data em que o conserto foi realizado;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Recibos de mão de obra e materiais utilizados para o conserto, bem como fotos do local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comprovem a realização do serviço.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617/2025,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27/03/2025)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 revisão da fatura será feita somente em relação ao esgoto faturado, sendo este recalculado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média dos 06 (seis) meses anteriores ao vazamento.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(Redação dada pela Resolução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PCJ nº 617/2025, de 27/03/2025)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Em caso de reincidência de vazamento invisível no período de 12 (doze) meses, o requerente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poderá solicitar a revisão do faturamento do esgoto de apenas 01 (uma) conta.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(Redação dada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pela Resolução ARES-PCJ nº 617/2025, de 27/03/2025)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fatura deverá conter, obrigatoriamente, as seguintes informações: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 do USUÁRIO;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ou código de referência e classificação da unidade usuária;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Endereço da unidade usuária;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do medidor;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 anterior e atual do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Data da leitura atual e próxima;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de água do mês correspondente à fatura;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Histórico do volume consumido nos últimos 06 (seis) meses;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total a pagar e data do vencimento da fatura;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Discriminação dos serviços prestados, com os respectivos valores;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Descrição dos tributos incidentes sobre o faturamento;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e mora por atraso de pagamento;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Números dos telefones e endereços eletrônicos das Ouvidorias do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Indicação da existência de parcelamento pactuado com o PRESTADOR DE SERVIÇOS, com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demonstrações referentes ao parcelamento efetuado e informação de faturas pendentes;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 de água fornecida, nos termos do Decreto federal nº 5.440/2005;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Aviso sobre a constatação de alto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Além das informações relacionadas no artigo anterior, fica facultado ao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incluir na fatura outras informações julgadas pertinentes, campanhas de educação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ambiental e sanitária, inclusive veiculação de propagandas comerciais, desde que não interfiram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informações obrigatórias, vedadas, em qualquer hipótese, mensagens político-partidárias.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36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  <w:r>
        <w:rPr>
          <w:rFonts w:ascii="Calibri" w:hAnsi="Calibri" w:eastAsia="Calibri"/>
          <w:b/>
          <w:i w:val="0"/>
          <w:color w:val="000000"/>
          <w:sz w:val="24"/>
        </w:rPr>
        <w:t>122.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PRESTADOR DE SERVIÇOS tenha faturado valores incorretos ou não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faturamento, por motivos de sua responsabilidade, deverá observar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a maior: providenciar, quando solicitada, a devolução ao USUÁRIO das quantias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prescrição previsto na legislação.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caso do inciso II, a devolução deverá ser efetuada em moeda corrente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primeiro faturamento posterior à constatação da cobrança a maior ou, por opção do USUÁRIO,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meio de compensação nas faturas subsequentes.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o cálculo das diferenças a devolver, as tarifas deverão ser aplicadas de acordo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seguintes critérios: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houver diferenças a devolver: tarifas em vigor no período correspondente às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diferenças constatadas, acrescidas de juros e correção monetária, conforme critérios definidos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nesta Resolução;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a tarifa for estruturada por faixas, a diferença a devolver deve ser apurada mês a mês,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levando em conta a tarifa relativa a cada faixa complementar.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Nos casos em que houver diferença a devolver, o PRESTADOR DE SERVIÇOS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informar ao USUÁRIO, por escrito, quanto: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irregularidade constatada;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memória descritiva dos cálculos do valor apurado, referente às diferenças de consumos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elementos de apuração da irregularidade;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critérios adotados na revisão dos faturamentos;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direito de recurso previsto nos §§ 1º e 3º deste artigo;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tarifa utilizada.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1º. Caso haja ocorrido no imóvel do USUÁRIO a hipótese descrita no artigo 2º, inciso LXXIX,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desta Resolução, e esse ainda não houver efetuado o pagamento, mas pretender fazer pedido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 revisão de faturas, deverá apresentar os documentos comprobatórios que serão indicados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portaria expedida pelo PRESTADOR DE SERVIÇOS. Tal procedimento será permitido uma única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vez dentro do mesmo exercício, independentemente da quantidade de faturas, desde que sejam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resultado de um mesmo vazamento, e requerido no prazo de 15 (quinze) dias, a serem contados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 partir da data de vencimento da última fatura objeto da revisão.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1º. Caso haja ocorrido no imóvel do USUÁRIO a hipótese descrita no artigo 2º, inciso LXXIX,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desta Resolução, e esse ainda não houver efetuado o pagamento, mas pretender fazer pedido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 revisão de faturas, deverá apresentar os documentos comprobatórios que serão indicados em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portaria expedida pelo PRESTADOR DE SERVIÇOS. Tal procedimento será permitido uma única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vez dentro do mesmo exercício, para a revisão de até 03 (três) faturas, desde que sejam resultado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 um mesmo vazamento, e requerido no prazo de 15 (quinze) dias, a serem contados a partir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 data de vencimento da última fatura objeto da revisão.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PCJ nº 450, de 27/09/2022)</w:t>
      </w:r>
    </w:p>
    <w:p>
      <w:pPr>
        <w:autoSpaceDN w:val="0"/>
        <w:autoSpaceDE w:val="0"/>
        <w:widowControl/>
        <w:spacing w:line="292" w:lineRule="exact" w:before="294" w:after="288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 ocorrer a situação descrita no artigo 2º, inciso LXXIX, desta Resolução no imóvel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este ainda não tiver efetuado o pagamento, mas desejar solicitar a revisão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faturas, deverá observar as exigências estabelecidas no Art. 119, § 2º. Esse procedimento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permitido apenas uma vez a cada 12 (doze) meses, contados a partir da data de leitura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fatura afetada. A revisão poderá abranger até 03 (três) faturas, desde que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do mesmo vazamento.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617/2025, de </w:t>
      </w:r>
      <w:r>
        <w:rPr>
          <w:rFonts w:ascii="Calibri" w:hAnsi="Calibri" w:eastAsia="Calibri"/>
          <w:b w:val="0"/>
          <w:i/>
          <w:color w:val="000000"/>
          <w:sz w:val="24"/>
        </w:rPr>
        <w:t>27/03/2025)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PRESTADOR DE SERVIÇOS deliberará no prazo de 15 (quinze) dias, contados 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do recurso, o qual, se indeferido, deverá ser comunicado ao USUÁRIO, por escrito,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juntamente com a respectiva fatura, quando pertinente, a qual deverá referir-se exclusivamente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ajuste do faturamento, com vencimento previsto para 03 (três) dias úteis.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3º. Da decisão do PRESTADOR DE SERVIÇOS caberá recurso, no prazo de 15 (quinze) dias, 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ARES-PCJ, sendo recebido em seu efeito suspensivo, exceto por deliberação em contrário 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Agência, nos termos do seu Regimento Interno.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(Revogado pela Resolução ARES-PCJ nº 457,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20/10/2022)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Constatado o descumprimento dos procedimentos estabelecidos neste artigo, ou ainda,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improcedência ou incorreção do refaturamento, o PRESTADOR DE SERVIÇOS providenciará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devolução do indébito por valor igual ao dobro do que foi pago em excessos, salvo hipótese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engano justificável.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5º. O disposto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refere-se somente às diferenças apuradas no processo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faturamento, não estando relacionado a cobranças de possíveis irregularidades na ligação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Nos prédios ligados clandestinamente às redes públicas, as tarifas de água e/ou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serão devidas a data em que o PRESTADOR DE SERVIÇOS iniciou a operação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logradouro, onde está situado aquele prédio, ou a partir da data da expedição do alvará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construção, quando não puder ser verificada a época da ligação à rede pública, limitada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período máximo de 60 (sessenta) meses.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PRESTADOR DE SERVIÇOS poderá proceder às medidas judiciais cabíveis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 liquidação e cobrança do débito decorrente da situação descrita no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podendo condicionar a ligação do serviço para a unidade usuária ao pagamento integral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débito.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Nas edificações sujeitas à lei que dispõe sobre os condomínios em edificações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incorporações imobiliárias, as tarifas serão cobradas conforme previsto em ato normativo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fatura poderá ser cancelada ou alterada a pedido do interessado, ou por iniciativa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de serviços de abastecimento de água e/ou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situações, conforme critérios propostos pelo PRESTADOR DE SERVIÇOS e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cancelamento ou alteração da fatura vigorará a partir da data do pedido 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ou, quando a iniciativa for do PRESTADOR DE SERVIÇOS, de sua anotação no cadastro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PRESTADOR DE SERVIÇOS, não tendo efeito retroativo.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USUÁRIO poderá pagar os valores cobrados pelo PRESTADOR DE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exclusivamente, em instituições financeiras autorizadas, nos termos deste Regulamento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regras municipais vigentes.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129.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 caso de devolução de recibos, pelas instituições financeiras, por razões imputáveis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USUÁRIO, será por conta deste a totalidade dos gastos relativos a esta devolução, incluindo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cobrança de juros de mora correspondentes.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130.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USUÁRIO receberá a fatura com antecedência mínima de 07 (sete) dias da data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vencimento.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Se o USUÁRIO não realizar o pagamento dentro do prazo de vencimento, 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cobrado estará sujeito ao acréscimo de juros de mora em 1% a.m. (um por cento ao mês), multa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2% (dois por cento) e atualização monetária pelo Índice Nacional de Preços ao Consumidor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INPC ou outro que venha a substitui-lo, bem assim aos demais acréscimos previstos na legislação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vigente.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131.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ocupante do imóvel responderá pelo débito referente à prestação de qualquer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realizado pelo PRESTADOR DE SERVIÇOS, de acordo com as informações fornecidas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do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132.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Nas edificações sujeitas à lei de condomínios, tais condomínios serão considerados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responsáveis pelo pagamento de valores ao PRESTADOR DE SERVIÇOS, o mesmo acontecendo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 incorporador nos casos de conjuntos habitacionais ainda não totalmente ocupados.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Excepcionalmente, e desde que previamente autorizado pela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REGULADORA, poderá o PRESTADOR DE SERVIÇOS, em função das condições sociais a que 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destina, em caso de edificação coletiva para população de baixa renda, cuja medição se faz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um único medidor de consumo, fazer medição e cobrança, em conta individualizada, de tantos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consumos mínimos quanto o equivalente ao número de economias existentes, acrescidos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iguais, correspondentes ao rateio do consumo coletivo excedente ao consumo mínimo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somatório de todas as economias existentes.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71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de uma fatura não implicará na quitação de eventuais débitos anteriores.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poderá efetuar a cobrança dos serviços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duplicata especialmente emitida, sujeita a protesto e à execução e/ou inscrição dívida ativa. </w:t>
      </w:r>
    </w:p>
    <w:p>
      <w:pPr>
        <w:autoSpaceDN w:val="0"/>
        <w:autoSpaceDE w:val="0"/>
        <w:widowControl/>
        <w:spacing w:line="292" w:lineRule="exact" w:before="294" w:after="26"/>
        <w:ind w:left="0" w:right="68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PRESTADOR DE SERVIÇOS receberá pedidos de revisão de fatura por comprovado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vazamento quando for invisível, conforme define o artigo 2º, inciso LXXIX, desta Resolução. 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 poderá requerer revisão de fatura uma única vez dentro do exercício, sendo certo que,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o USUÁRIO já tiver adimplido a fatura que deseja impugnar, terá o prazo de 60 (sessenta) dias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serem contados da data em que o pagamento foi efetuado, para protocolar perante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trHeight w:hRule="exact" w:val="292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PRESTADOR DE SERVIÇOS referido pedido. Analisado o pedido, em caso de deferimento, o valor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da conta será recalculado pela média dos 06 (seis) meses anteriores ao vazamento.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134.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receberá pedidos de revisão de fatura por comprovado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 quanto for invisível, conforme define o artigo 2º, inciso LXXIX, desta Resolução. O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poderá requerer a revisão de fatura uma única vez dentro do exercício, sendo certo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se o USUÁRIO já tiver adimplido dentro do prazo de vencimento a fatura que deseja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impugnar, terá o prazo de 60 (sessenta) dias a serem contados da data em que o pagamento foi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efetuado, para protocolar perante o PRESTADOR DE SERVIÇOS referido pedido. Analisado o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pedido, em caso de deferimento, o valor da conta será recalculado pela média dos 06 (seis) meses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anteriores ao vazamento.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(Redação dada pela Resolução ARES-PCJ nº 450, de 27/09/2022)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1º. Para todos os efeitos, os vazamentos verificados em torneiras, registros, válvulas, caixa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descarga, boia de caixa d’água e assemelhados, constituem-se como vazamentos visíveis, não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cabendo, portanto, revisão.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Se ocorrer a situação descrita no artigo 2º, inciso LXXIX, desta Resolução no imóvel do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e o pagamento da fatura que deseja impugnar tiver sido realizado, terá o prazo de 60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(sessenta) dias corridos, a contar da data em que o pagamento foi efetuado, para protocolar o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referido pedido junto ao PRESTADOR DE SERVIÇOS, observando as exigências estabelecidas no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119, § 2º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. (Redação dada pela Resolução ARES-PCJ nº 617/2025, de 27/03/2025)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2º. Em caso de reincidência de vazamento invisível no mesmo exercício, tendo este sido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comprovado, poderá o requerente revisar o valor referente à coleta e manutenção de esgoto de,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no máximo, 03 (três) contas de água, recalculando-as pela média dos últimos 06 (seis) meses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antes da ocorrência.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Esse procedimento será permitido apenas uma vez a cada 12 (doze) meses, contados a partir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data de vencimento de cada fatura objeto de revisão. A revisão poderá abranger até 03 (três)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faturas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 (Redação dada pela Resolução ARES-PCJ nº 617/2025, de 27/03/2025)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135.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 deverá dispor de mecanismos de identificação de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pagamento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duplicidade, </w:t>
            </w:r>
          </w:p>
        </w:tc>
        <w:tc>
          <w:tcPr>
            <w:tcW w:type="dxa" w:w="1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impondo-se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</w:t>
            </w:r>
          </w:p>
        </w:tc>
        <w:tc>
          <w:tcPr>
            <w:tcW w:type="dxa" w:w="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referidas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devoluções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ocorram,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preferencialmente, até o próximo faturamento. 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840"/>
            <w:vMerge/>
            <w:tcBorders/>
          </w:tcPr>
          <w:p/>
        </w:tc>
        <w:tc>
          <w:tcPr>
            <w:tcW w:type="dxa" w:w="8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Será considerado erro não justificável a não efetivação da devolução a que se refere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artigo, ensejando a devolução em dobro do valor recebido pelo prestador.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poderá parcelar os débitos existentes, segundo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complementar municipal nº 255/2001 e suas alterações.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condição para o parcelamento de débito a celebração de termo de acordo e confissão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rHeight w:hRule="exact" w:val="432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dívida firmado pelo USUÁRIO.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42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VII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280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IRREGULARIDADES E PENALIDADES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43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280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IRREGULARIDADES E PENALIDADES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4442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Seção I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618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DAS IRREGULARIDADES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75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(Revogado pela Resolução ARES-PCJ nº 450, de 27/09/2022)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 xml:space="preserve">Art. 138.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Constitui ato irregular a ação ou omissão do USUÁRIO, relativa a qualquer dos seguintes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fatos: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Intervenção nas instalações dos sistemas públicos de água e esgotos que possam afetar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eficiência dos serviços;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hidráulica predial de água ligada à rede pública interligada com abastecimento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água alimentada por outras fontes;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despejos na rede pública de esgotamento sanitário, sem prévia autorização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do PRESTADOR DE SERVIÇOS;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Derivação do ramal predial antes do hidrômetro (bypass);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Danificação propositada, inversão ou supressão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Ligação clandestina de água e esgoto;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</w:tc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de bomba ou quaisquer dispositivos no ramal predial ou na rede 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distribuição;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VIII.</w:t>
            </w:r>
          </w:p>
        </w:tc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águas pluviais nas instalações ou coletores prediais de esgotos sanitários;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Restabelecimento irregular do abastecimento de água em ligações cortadas no cavalete;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Restabelecimento irregular do abastecimento de água em ligações cortadas no ramal;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Interligação de instalações prediais de água entre imóveis distintos, com ou sem débito;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</w:tc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Impedimento voluntário à promoção de leitura do hidrômetro, ou à execução de serviços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 manutenção do cavalete e hidrômetro pelo PRESTADOR DE SERVIÇOS;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XIII.</w:t>
            </w:r>
          </w:p>
        </w:tc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Desperdício de água em períodos oficiais de racionamento;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XIV.</w:t>
            </w:r>
          </w:p>
        </w:tc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Violação do lacre da caixa ou cubículo de proteção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XV.</w:t>
            </w:r>
          </w:p>
        </w:tc>
        <w:tc>
          <w:tcPr>
            <w:tcW w:type="dxa" w:w="9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Violação do lacre de proteção do cavalete e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5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XVI.</w:t>
            </w:r>
          </w:p>
        </w:tc>
        <w:tc>
          <w:tcPr>
            <w:tcW w:type="dxa" w:w="8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Utilização indevida do hidrante instalado na área interna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681"/>
            <w:vMerge/>
            <w:tcBorders/>
          </w:tcPr>
          <w:p/>
        </w:tc>
        <w:tc>
          <w:tcPr>
            <w:tcW w:type="dxa" w:w="16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56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43"/>
        <w:gridCol w:w="5043"/>
      </w:tblGrid>
      <w:tr>
        <w:trPr>
          <w:trHeight w:hRule="exact" w:val="326"/>
        </w:trPr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XVII.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de aparelhos eliminadores ou supressores de ar antes do hidrômetro;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0" w:lineRule="exact" w:before="2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Lacrar a tampa da caixa de inspeção de esgotos;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43"/>
        <w:gridCol w:w="5043"/>
      </w:tblGrid>
      <w:tr>
        <w:trPr>
          <w:trHeight w:hRule="exact" w:val="292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XIX.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Ausência de caixa de inspeção no ramal de esgoto em logradouro público (testada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2" w:lineRule="exact" w:before="26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43"/>
        <w:gridCol w:w="5043"/>
      </w:tblGrid>
      <w:tr>
        <w:trPr>
          <w:trHeight w:hRule="exact" w:val="586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XX.</w:t>
            </w:r>
          </w:p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XXI.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8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esgoto nas instalações ou coletores de águas pluviais;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Efetuar lançamentos proibidos, nos termos do presente Regulamento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4"/>
              </w:rPr>
              <w:t>.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(Revogado pela 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Resolução ARES-PCJ nº 450, de 27/09/2022)</w:t>
      </w:r>
    </w:p>
    <w:p>
      <w:pPr>
        <w:autoSpaceDN w:val="0"/>
        <w:autoSpaceDE w:val="0"/>
        <w:widowControl/>
        <w:spacing w:line="242" w:lineRule="exact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É vedada a instalação de equipamento nas adjacências do hidrômetro, inclusive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 instalação predial, que influencie nas condições metrológicas do equipamento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(Revogado </w:t>
      </w:r>
    </w:p>
    <w:p>
      <w:pPr>
        <w:autoSpaceDN w:val="0"/>
        <w:autoSpaceDE w:val="0"/>
        <w:widowControl/>
        <w:spacing w:line="242" w:lineRule="exact" w:before="52" w:after="112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pela Resolução ARES-PCJ nº 450, de 27/09/2022)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4410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Seção II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3186" w:firstLine="0"/>
              <w:jc w:val="righ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DAS INFRAÇÕES E PENALIDADES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419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Única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1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INFRAÇÕES E PENALIDADES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5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(Redação dada pela Resolução ARES-PCJ nº 450, de 27/09/2022)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Art. 139.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 Serão consideradas INFRAÇÕES os procedimentos irregulares de responsabilidade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exclusiva do USUÁRIO, conforme segue: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INFRAÇÕES LEVES: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Utilização indevida de água ou, então, para fins distintos daquele contratado;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Instalação de qualquer equipamento ou dispositivo no cavalete ou na caixa de proteção 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hidrômetro, sem consentimento expresso do PRESTADOR DE SERVIÇOS;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Lançar resíduos sólidos na rede coletora de esgoto que possam prejudicar o seu correto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funcionamento.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INFRAÇÕES GRAVES: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Violação do lacre e/ou do hidrômetro, adulteração ou manipulação do registro do aparelho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 medição ou da caixa de proteção instalada, utilizando-se de artifícios que visem alterar 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leitura ou o consumo de água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águas pluviais nas instalações ou coletores prediais de esgotos sanitários;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esgoto nas instalações ou coletores de águas pluviais;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Execução de derivações de vazão, permanentemente ou transitoriamente, antes do aparelho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 medição;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Intervir, com ou sem dano, no ramal de derivação de água ou ramal coletor de esgoto;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Qualquer ação realizada com o intuito de alterar o real consumo de água e/ou esgoto;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4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Lançamento de despejos na rede pública de esgotamento sanitário, sem prévia autorização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do PRESTADOR DE SERVIÇOS.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(Revogado pela Resolução ARES-PCJ nº 450, de 27/09/2022)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§ 1º. No caso de reincidência das INFRAÇÕES LEVES previstas neste item, as mesmas serão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consideradas como INFRAÇÕES GRAVES e punidas como tal.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(Revogado pela Resolução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nº 450, de 27/09/2022)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No caso de reincidência das INFRAÇÕES GRAVES previstas neste item, as mesmas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consideradas como INFRAÇÕES GRAVÍSSIMAS e punidas como tal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(Revogado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450, de 27/09/2022)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138-A.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consideradas INFRAÇÕES os procedimentos irregulares de ação ou omissão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responsabilidade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Utilização indevida de água para fins distintos daquele contratado, bem como o desperdício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em períodos oficiais de estiagem e racionamento, sujeito à multa prevista em lei municipal;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Ausência de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Instalação de qualquer equipamento ou dispositivo no cavalete ou na caixa de proteção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sem consentimento expresso do PRESTADOR DE SERVIÇOS;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IV. Lanças resíduos sólidos na rede coletora de esgoto que possam prejudicar o seu correto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funcionamento;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V. Violação do lacre e/ou do hidrômetro, adulteração ou manipulação do registro do aparelho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medição ou caixa de proteção instalada, utilizando-se de artifícios que visem alterar a leitura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consumo de água do imóvel;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VI. Ligação clandestina de água 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VII. Intervenção nas instalações dos sistemas públicos de água e esgotos que possam afetar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eficiência 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VIII. Instalação hidráulica predial de água ligada à rede pública interligada com abastecimento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alimentada por outras fontes;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IX. Danificação propositada, inversão ou supressão do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X. Restabelecimento irregular do abastecimento de água em ligações cortadas no cavalete;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XI. Restabelecimento irregular do abastecimento de água em ligações cortadas no ramal;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XII. Violação do lacre de proteção do cavalete e do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XIII. Lançamento de águas pluviais nas instalações ou coletores prediais de esgotos sanitários;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XIV. Lançamento de esgoto nas instalações ou coletores de águas pluviais;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XV. Execução de derivações de vazão, permanentemente ou transitoriamente, antes do aparelho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medição;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XVI. Interligação de instalações prediais de água entre imóveis distintos, com ou sem débito;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XVII. Intervir, com ou sem dano, no ramal de derivação de água ou ramal coletor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XVIII. Derivação do ramal predial antes do hidrômetro (by-pass);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XIX. Qualquer ação realizada com o intuito de alterar o real consumo de água/ou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XX. Instalação de aparelhos eliminadores ou supressores de ar antes do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XXI. Impedimento voluntário à promoção de leitura do hidrômetro, ou à execução de serviços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do cavalete e hidrômetro pelo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XXII. Utilização indevida do hidrante instalado na área interna do imóvel;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XXIII. Lacrar a tampa da caixa de inspeção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XXIV. Lançamento de despejos na rede pública de esgotamento sanitário, sem prévia autorização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XXV. Efetuar lançamentos proibidos, nos termos do presente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XXVI. Instalação de bomba ou quaisquer dispositivos no ramal predial ou na rede de distribuição.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(Incluído pela Resolução ARES-PCJ nº 450, de 27/09/2022)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Constituem infrações de natureza LEVE aquelas descritas nos itens III e IV.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(Incluído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Resolução ARES-PCJ nº 450, de 27/09/2022)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Constituem infrações de natureza GRAVE aquelas descritas nos incisos V, VI, VII, VIII, IX, X,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XI, XII, XIII, XIV, XV, XVI, XVII, XVIII, XIX, XX, XXI, XXII, XXIII, XXIV, XXV e XXVI.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450, de 27/09/2022)</w:t>
      </w:r>
    </w:p>
    <w:p>
      <w:pPr>
        <w:autoSpaceDN w:val="0"/>
        <w:autoSpaceDE w:val="0"/>
        <w:widowControl/>
        <w:spacing w:line="292" w:lineRule="exact" w:before="292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A reincidência em infração LEVE será considerada como infração GRAVE e punida como 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passo que a reincidência em infração GRAVE será considerada como infração GRAVÍSSIMA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punida como tal.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(Incluído pela Resolução ARES-PCJ nº 450, de 27/09/2022) </w:t>
      </w:r>
    </w:p>
    <w:p>
      <w:pPr>
        <w:autoSpaceDN w:val="0"/>
        <w:autoSpaceDE w:val="0"/>
        <w:widowControl/>
        <w:spacing w:line="294" w:lineRule="exact" w:before="292" w:after="2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a ocorrência de qualquer das INFRAÇÕES previstas neste Regulamento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através de inspeção, serão adotados os seguintes procedimentos: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Lavratura de “Termo de Ocorrência de Irregularidade” em formulário próprio do PRESTADOR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SERVIÇOS, com as seguintes informações: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Identificação do USUÁRIO;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Endereço da unidade usuária;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Número de conta da unidade usuária (matrícula do usuário);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 desenvolvida;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de medição e/ou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Identificação e leitura do hidrômetro;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Selos e/ou lacres encontrados;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h)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Descrição detalhada do tipo de irregularidade, de forma que a mesma fique perfeitamente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caracterizada, com a inclusão de fotos e outros meios que possam auxiliar nesta identificação;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possível, assinatura do responsável pela unidade usuária, ou na sua ausência,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presente e sua respectiva identificação;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Identificação e assinatura do empregado ou preposto responsável do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Deixar uma via do “Termo de Ocorrência de Irregularidade” com o USUÁRIO ou na unidade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usuária, que deve conter as informações que possibilitem ao USUÁRIO solicitar perícia técnica,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bem como apresentar defesa prévia junto ao PRESTADOR DE SERVIÇOS, no prazo de 10 (dez)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dias, a contar do recebimento;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Efetuar, quando pertinente, o registro da ocorrência junto à delegacia de polícia civil,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requerer os serviços de perícia técnica do órgão responsável, vinculado à segurança pública,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órgão metrológico oficial para verificação do medidor e da existência de conduta criminosa;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Proceder à revisão do faturamento com base nas diferenças entre os valores apurados e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efetivamente faturados, de acordo com norma específica do prestador ou, em sua ausência,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meio de um dos seguintes critérios: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Aplicação de fator de correção, determinado a partir da avaliação técnica do erro de medição;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impossibilidade do emprego do fator de correção, identificação do maior valor de consumo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ocorrido em até 12 (doze) ciclos completos de faturamento de medição normal, imediatamente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anteriores ao início da irregularidade;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caso de inviabilidade de aplicação dos critérios previstos nas alíneas “a” e “b”, o valor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será determinado através de estimativa com base nas instalações da unidade usuária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atividades nela desenvolvidas;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caso de inviabilidade de aplicação dos critérios previstos nas alíneas ‘a’, ‘b’ e ‘c’, o cálculo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determinado através da apuração da média de consumo com base na leitura coletada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novo.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(Incluído pela Resolução ARES-PCJ nº 450, de 27/09/2022)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8" w:val="left"/>
        </w:tabs>
        <w:autoSpaceDE w:val="0"/>
        <w:widowControl/>
        <w:spacing w:line="292" w:lineRule="exact" w:before="36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Efetuar, quando pertinente, com a presença do USUÁRIO ou de seu representante legal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ausência destes, de 02 (duas) testemunhas, a retirada do hidrômetro, que deverá ser colocado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involucro 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processo em questão, ou até a lavratura de laudo pericial por órgão oficial;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Implantar e fazer cumprir todas as disposições previstas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Deliberar, através da COMISSÃO DE COMBATE ÀS IRREGULARIDADES,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dias, contados do recebimento da defesa do USUÁRIO, a qual, após analisada,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comunicá-lo, por escrito, juntamente com a respectiva fatura, quando pertinente, 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referirá sobre o ajuste do faturamento e demais encargos, com vencimento previsto para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após o recebimento da comunicação;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286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VIII.</w:t>
            </w:r>
          </w:p>
        </w:tc>
        <w:tc>
          <w:tcPr>
            <w:tcW w:type="dxa" w:w="8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Solicitar serviços de perícia técnica, tanto no órgão competente vinculado à segurança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quanto ao órgão metrológico oficial, quando necessário;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Implementar outros procedimentos necessários à fiel caracterização da irregularidade;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Aplicar a cobrança das multas, conforme caso, observados os seguintes limites: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(dez) vezes o valor da TARIFA MÍNIMA da categoria do USUÁRIO, nas INFRAÇÕES LEVES;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(vinte) vezes o valor da TARIFA MÍNIMA da categoria do USUÁRIO, nas INFRAÇÕES GRAVES;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(cem) vezes o valor da TARIFA MÍNIMA da categoria do USUÁRIO, nas INFRAÇÕES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GRAVÍSSIMAS;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Comprovado pelo PRESTADOR DE SERVIÇOS, ou a partir de provas documentais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fornecidas pelo novo USUÁRIO, que o início da irregularidade ocorreu em período não atribuível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responsável pela unidade usuária, o atual USUÁRIO somente será responsável pelas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diferenças de volumes de água e de esgoto excedentes apuradas no período sob sua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responsabilidade, exceto nos casos de comprovada má-fé.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 caso de comprovação das irregularidades discriminadas neste Regulamento, que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teve seu início em período não atribuível ao atual responsável pela economia, a esse somente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serão faturadas as diferenças apuradas na época sob sua responsabilidade.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pagamento da multa não elide plenamente a irregularidade, ficando o infrator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obrigado a regularizar as obras ou instalações que estiverem em desacordo com o disposto neste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presente Resolução não afasta a aplicação das penalidades civis, administrativas 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criminais em decorrência do cometimento de qualquer das irregularidades previstas nesta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428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31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LANÇAMENTOS PROIBIDOS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44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35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GERAIS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É terminantemente proibido lançamento, de forma direta ou indireta, à rede de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sanitário, de águas pluviais ou de quaisquer produtos/efluentes que não atendam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artigo 19 do Decreto estadual nº 8.468/1976, ou outra legislação que vier a complementá-lo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substituí-lo, destacando, exemplificadamente, os seguintes produtos: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em razão de sua qualidade ou quantidade, sejam capazes de causar incêndio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explosão, ou sejam nocivas de qualquer outra maneira na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esgotos, como, por exemplo, gasolina, óleos, solventes, tintas, benzeno, naftalina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sólido, líquido ou gás com as mesmas propriedades;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si só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à vida ou à saúde pública, ou prejudiquem a operação e manutenção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bem como constituam um perigo para os empregados encarregados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tóxicas em quantidades que interfiram em processos biológicos de tratamento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esgotos, que prejudiquem as instalações da rede ou os empregados encarregados da prestação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residuais corrosivas, resíduos radioativos capazes de causar danos ou prejudicar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de esgotamento sanitário, os interceptores, os equipamentos ou as instalações civis, bem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os empregados encarregados da prestação 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que causem obstrução na rede coletora ou outra interferência com a própria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operação do sistema de esgotos, como, por exemplo, cinzas, areia, metais, vidro, madeira, pano,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lixo, asfalto, cera, estopa, restos de animais, vísceras e outros materiais análogos, sejam inteiros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triturados;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Líquidos que contenham produtos suscetíveis de precipitar ou depositar-se na rede coletora,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ou, ainda, de reagir com as águas desta, produzindo substâncias compreendidas em quaisquer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itens acima elencados.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limites dos parâmetros básicos dos esgotos líquidos domésticos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industriais, para serem lançados no sistema coletor público de esgoto sanitário, com ou sem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tratamento, devem obedecer ao disposto nas legislações federal, estadual e municipal em vigor,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tendo em vista a compatibilização desses efluentes com as características do sistema coletor,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processo de tratamento e/ou do corpo receptor.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esgotos industriais somente poderão ser lançados no sistema coletor público (rede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 de esgoto, coletores-tronco, interceptores, emissários e órgãos acessórios), direta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indiretamente, mediante prévia autorização do PRESTADOR DE SERVIÇOS, se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e os padrões estabelecidos no artigo 19 do Decreto estadual nº 8.468/1976 e neste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artigo, a saber: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efluente não poderá causar lesividade ou possuir potencial tóxico em relação ao sistema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e/ou do corpo receptor;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de lançamento de efluentes no sistema coletor público: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solventes, gasolina, óleos leves e substâncias explosivas ou inflamáveis em geral;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despejos que causem ou possam causar obstruções nas canalizações ou qualquer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interferência na operação do sistema de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qualquer substância em concentrações potencialmente tóxicas a processos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biológicos de tratamento de esgotos;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Regime de lançamento contínuo de 24 (vinte e quatro) horas por dia, com vazão autorizada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PRESTADOR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águas pluviais em qualquer quantidade;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lançamento dos efluentes ocorrer em sistema de esgoto desprovido de tratamento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e para os tipos adequados, serão aplicáveis os padrões de lançamento previstos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CONAMA nº 430/2011, ou outra que venha a substitui-la, sem prejuízo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estabelecidas neste Regulamento. </w:t>
      </w:r>
    </w:p>
    <w:p>
      <w:pPr>
        <w:autoSpaceDN w:val="0"/>
        <w:autoSpaceDE w:val="0"/>
        <w:widowControl/>
        <w:spacing w:line="292" w:lineRule="exact" w:before="0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efluentes líquidos a serem lançados no sistema público de coleta de esgotos estão sujeitos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tratamento que os enquadre nos padrões estabelecidos neste Regulamento e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vigentes. </w:t>
      </w:r>
    </w:p>
    <w:p>
      <w:pPr>
        <w:autoSpaceDN w:val="0"/>
        <w:autoSpaceDE w:val="0"/>
        <w:widowControl/>
        <w:spacing w:line="292" w:lineRule="exact" w:before="0" w:after="112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efluente proveniente de qualquer sistema de tratamento diferente do sistema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fossas, deverá ter sua destinação final aprovada pelo PRESTADOR DE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à legislação ambiental vigente, sendo vedada sua disposição no sistema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despejo de esgoto na rede pública de águas pluviais, ou em qualquer corpo hídrico,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considerado irregular e poderá ser objeto de comunicação pelo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às autoridades sanitárias e ambientais competentes, sem prejuízo das penalidades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administrativas previstas neste Regulamento.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Secretarias, Departamentos ou Diretorias Municipais competentes poderão intervir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sistema alternativo de lançamento de esgoto se constatado que tais lançamentos 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realizados de informa inadequada, em desacordo com a legislação sanitária e ambiental, bem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quanto ao disposto no artigo 45,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 §1º, da Lei federal nº 11.445/07.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149.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Com objetivo de comprovar que o lançamento de esgoto doméstico ou industrial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se encontra dentro dos limites estabelecidos por este Regulamento e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legislação ambiental, o PRESTADOR DE SERVIÇOS poderá realizar análises dos parâmetros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procedimentos estabelecidos em normas específicas.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150.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lançamento de esgoto doméstico ou industrial no sistema coletor público deverá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feito por meio de ligação única, sempre com escoamento por gravidade e, se houver necessidade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recalque, os efluentes deverão ser lançados em caixa de quebra-pressão da qual partirão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escoamento por gravidade para a rede coletora.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A critério do PRESTADOR DE SERVIÇOS, o esgoto doméstico ou industrial, com parâmetros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do estabelecido na legislação ambiental, poderá ser aceito mediante a cobrança de uma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adicional equivalente à carga orgânica detectada.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A critério do PRESTADOR DE SERVIÇOS, o esgoto doméstico ou industrial poderá conter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de refrigeração, desde que os sistemas coletor e de tratamento suportem tal situação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seja cobrada tarifa adicional equivalente à vazão aumentada.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151.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Sem prejuízo das sanções e responsabilidades a que o USUÁRIO estiver sujeito,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qualquer lançamento na rede pública de esgoto doméstico ou industrial em desacordo com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características já definidas levará o PRESTADOR DE SERVIÇOS a adotar as providências cabíveis,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poderão resultar em: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Proibição de lançamentos, quando se tratar de materiais não-corrigíveis por meio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prévio;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Exigir tratamento prévio que dê como resultado concentrações dentro dos limites tolerados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 à vigilância a comprovação sistemática das quantidades e proporções do lançamento. </w:t>
      </w:r>
    </w:p>
    <w:p>
      <w:pPr>
        <w:autoSpaceDN w:val="0"/>
        <w:autoSpaceDE w:val="0"/>
        <w:widowControl/>
        <w:spacing w:line="292" w:lineRule="exact" w:before="294" w:after="0"/>
        <w:ind w:left="3600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FISCALIZAÇÕES </w:t>
      </w:r>
    </w:p>
    <w:p>
      <w:pPr>
        <w:autoSpaceDN w:val="0"/>
        <w:autoSpaceDE w:val="0"/>
        <w:widowControl/>
        <w:spacing w:line="294" w:lineRule="exact" w:before="292" w:after="26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 o objetivo de poder realizar o seu encargo de conservação, medições, amostras,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exame dos lançamentos e cumprir o estabelecido neste Regulamento, a qualquer tempo,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DOS SERVIÇOS, a AGÊNCIA REGULADORA e/ou PRESTADOR DE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prepostos devidamente credenciados e identificados, terão livre acesso aos locais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medição e de lançamento na rede pública.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153.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fiscalização poderá, também, entrar em propriedades privadas sobre os quais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mantenha servidão de passagem de águas e esgotos, ou outro tipo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autorização, com objetivo de executar a manutenção de qualquer parte das instalações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estiver situada dentro dos limites da servidão. Os proprietários dos prédios manterão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permanentemente livres as entradas nos pontos de acesso à rede de esgotos.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154.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Ao pessoal encarregado pela inspeção e fiscalização deverá ser: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Facilitado, sem a necessidade de comunicação prévia, o acesso às partes da instalação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necessárias para o cumprimento de sua tarefa;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Facilitada a montagem de equipamentos ou instrumentos necessários para realizar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medições determinadas, os ensaios e as comprovações necessárias;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Permitido o acesso aos instrumentos que a empresa utilizar para autocontrole, em especial,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aqueles empregados na medição de vazões e obtenção de amostras;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Fornecidas informações para o exercício e o cumprimento das funções de inspeção.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155.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resultado da inspeção deverá constar de documento redigido em duas vias, da qual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constarão as seguintes informações: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Identificação do USUÁRIO;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Operações e controles realizados;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Resultado das medições e das amostras obtidas;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Qualquer outra informação que as duas partes considerarem oportunas.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423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VIII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INTERRUPÇÃO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43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51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GERAIS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Art. 156.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DE SERVIÇOS assegurará o serviço de fornecimento de água e de coleta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 sanitário de forma contínua, sem interrupções decorrentes de deficiência nos sistemas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capacidade inadequada, garantindo sua disponibilidade durante as 24 (vinte e quatro) horas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dia.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0" w:right="6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dos serviços comunicar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a respeito da abrangência, da duração e dos motivos da interrupção dos serviços. </w:t>
      </w:r>
    </w:p>
    <w:p>
      <w:pPr>
        <w:autoSpaceDN w:val="0"/>
        <w:autoSpaceDE w:val="0"/>
        <w:widowControl/>
        <w:spacing w:line="294" w:lineRule="exact" w:before="292" w:after="0"/>
        <w:ind w:left="0" w:right="6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se obriga a divulgar com antecedência mínima de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horas, através dos meios de comunicação disponíveis, as interrupções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programadas de seus serviços que possam afetar o abastecimento de água. </w:t>
      </w:r>
    </w:p>
    <w:p>
      <w:pPr>
        <w:autoSpaceDN w:val="0"/>
        <w:autoSpaceDE w:val="0"/>
        <w:widowControl/>
        <w:spacing w:line="292" w:lineRule="exact" w:before="294" w:after="28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158.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 caso de interrupção do serviço com duração superior a 12 (doze) horas, 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 deverá prover fornecimento de emergência às unidades usuárias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prestem serviços essenciais à população.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fornecimento de emergência,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artigo, deverá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medido com o conhecimento do responsável pela unidade usuária, para cobrança por parte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159.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serviço de abastecimento de água poderá ser interrompido, a qualquer tempo, sem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prejuízo de outras sanções e nos termos da lei, nos seguintes casos: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Situações que atinjam a segurança de pessoas e bens, especialmente as de emergência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coloquem em risco a saúde da população ou de trabalhadores dos serviços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Manipulação indevida, por parte do USUÁRIO, da ligação predial, inclusive medidor,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qualquer outro componente da rede pública;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Necessidade de efetuar reparos, modificações ou melhorias urgentes no sistema;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Revenda ou abastecimento de água a terceiros;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ou religação à revelia;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Deficiência técnica e/ou de segurança das instalações da unidade usuária que ofereça risco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iminente de danos a pessoas ou bens;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do USUÁRIO, nos limites desta Resolução;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ligação à rede pública de coleta e tratamento de esgoto sanitário, após a notificação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PRESTADOR DE SERVIÇOS e ultrapassado o prazo para a devida regularização;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IX.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Negativa do USUÁRIO em permitir a instalação de dispositivo de leitura de água consumida,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ter sido previamente notificado a respeito.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Deve o PRESTADOR DE SERVIÇOS, após a interrupção dos serviços, comunicar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imediatamente o USUÁRIO dos motivos da interrupção dos serviços, informando quais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providências necessárias para a religação do abastecimento de água, salvo na situação prevista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inciso VII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SERVIÇOS, após aviso ao USUÁRIO, com comprovação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e antecedência mínima de 30 (trinta) dias da data prevista para a suspensão, poderá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suspender a prestação dos serviços de abastecimento de água e/ou esgotamento sanitário: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inadimplemento do USUÁRIO do pagamento das tarifas e preços públicos;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36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negativa de acesso ou imposição de obstáculo para 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 ou decorrido o prazo de validade;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qualquer lançamento irregular na rede pública de esgoto doméstico ou industrial,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características definidas neste Regulamento e na legislação ambiental vigente. </w:t>
      </w:r>
    </w:p>
    <w:p>
      <w:pPr>
        <w:autoSpaceDN w:val="0"/>
        <w:autoSpaceDE w:val="0"/>
        <w:widowControl/>
        <w:spacing w:line="294" w:lineRule="exact" w:before="292" w:after="288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É vedado ao PRESTADOR DE SERVIÇOS efetuar a suspensão dos serviços pelo impedimento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acesso ao hidrômetro do USUÁRIO que não tenha sido tempestivamente notificado acerca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dificuldade de efetivação da leitura, manutenção ou substituição do hidrômetro.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2º. O aviso prévio e as notificações formais devem ser escritos de forma compreensível e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fácil entendimento.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3º. Ao efetuar a suspensão dos serviços, o PRESTADOR DE SERVIÇOS deverá entregar aviso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discriminando o motivo gerador da suspensão e, quando pertinente, indicação das faturas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caracterizam a inadimplência.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4º. Será considerada suspensão indevida aquela que não estiver amparada nesta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5º. Constatada que a suspensão dos serviços de abastecimento de água e/ou de coleta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sanitário foi indevida, o PRESTADOR DE SERVIÇOS ficará obrigado a efetuar a religação,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prazo máximo de 12 (doze) horas, sem ônus para o 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6º. No caso de suspensão indevida de fornecimento, o PRESTADOR DE SERVIÇOS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creditar na fatura subsequente, a título de indenização ao USUÁRIO, o maior valor dentre: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dobro do valor estabelecido para o serviço de religação de urgência;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20% (vinte por cento) do valor líquido da última fatura emitida antes da interrupção indevida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unidade usuária.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USUÁRIO com débitos vencidos, resultantes da prestação do serviço, poderá ter seu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 registrado nas instituições de proteção ao crédito e cobrado judicialmente, após esgotadas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medidas administrativas para a cobrança.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Havendo acordo de parcelamento dos débitos, o USUÁRIO poderá fazer a solicitação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ter seus serviços restabelecidos.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interrupção ou a restrição do fornecimento de água, por inadimplência,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estabelecimentos de saúde e de internação coletiva de pessoas, a instituições educacionais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caráter público, e a USUÁRIO residencial de baixa renda beneficiário de tarifa social,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obedecer a prazos e critérios que preservem condições mínimas de manutenção da saúde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pessoas atingidas.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Fica vedada ao PRESTADOR DE SERVIÇOS a realização de corte de fornecimento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tratada após as 12 (doze) horas das sextas-feiras, ou na véspera de feriados nacionais, estaduais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municipais.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6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PRESTADOR DE SERVIÇOS deverá comunicar à ARES-PCJ as situações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possam resultar na interrupção dos sistemas e/ou causem transtornos à população,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equivalentes. </w:t>
      </w:r>
    </w:p>
    <w:p>
      <w:pPr>
        <w:autoSpaceDN w:val="0"/>
        <w:autoSpaceDE w:val="0"/>
        <w:widowControl/>
        <w:spacing w:line="292" w:lineRule="exact" w:before="294" w:after="0"/>
        <w:ind w:left="388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</w:t>
      </w:r>
    </w:p>
    <w:p>
      <w:pPr>
        <w:autoSpaceDN w:val="0"/>
        <w:autoSpaceDE w:val="0"/>
        <w:widowControl/>
        <w:spacing w:line="294" w:lineRule="exact" w:before="292" w:after="112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pelo PRESTADOR DE 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Cessado o motivo da interrupção e/ou pagos os débitos, multas e acréscimos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incidentes, o USUÁRIO deverá solicitar a religação ao PRESTADOR DE SERVIÇOS, o qual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fazer o restabelecimento do abastecimento de água e/ou esgotamento sanitário no prazo de até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horas por cortes indevidos, até 24 (vinte e quatro) horas por cortes com aviso prévio,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72 (setenta e duas) horas por retirada do ramal.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Faculta-se ao PRESTADOR DE SERVIÇOS implantar procedimento de religação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urgência, caracterizado pelo prazo de 04 (quatro) horas entre o pedido de religação 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atendimento.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Para atendimento no prazo previsto neste artigo, o pedido deve ser feito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a sexta-feira, exceto feriados e pontos facultativos, das 08:00 às 17:00 horas.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169.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 PRESTADOR DE SERVIÇOS, ao adotar a religação de urgência, deverá: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Informar ao USUÁRIO o valor a ser cobrado e os prazos relativos às religações normais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urgência;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Prestar serviços a qualquer USUÁRIO, nas localidades onde o procedimento for adotado.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42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SUPRESSÃO DA LIGAÇÃO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170.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ramais prediais de água poderão ser desligados das redes públicas respectivas: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interesse do USUÁRIO, mediante pedido, após quitação das obrigações pecuniárias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comprovada a inabitabilidade do imóvel, observado o cumprimento das obrigações previstas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contratos, neste Regulamento e na legislação pertinente;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ação do PRESTADOR DE SERVIÇOS, nos seguintes casos: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Interrupção dos serviços por mais de 180 (cento e oitenta) dias consecutivos;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Desapropriação do imóvel;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Fusão de ramais prediais;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na rede pública de esgotamento sanitário de despejos que exijam tratamento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prévio.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1º. No caso de supressão do ramal predial de esgoto não residencial, por pedido do USUÁRIO,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este deverá vir acompanhado da concordância dos órgãos de saúde pública e do meio ambiente.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65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Nos casos de desligamento de ramais onde haja a possibilidade de ser restabelecida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a unidade usuária deverá permanecer cadastrada no PRESTADOR DE SERVIÇOS.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O término da relação contratual entre o PRESTADOR DE SERVIÇOS e 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efetivo após o desligamento definitivo dos ramais prediais de água e esgoto. </w:t>
      </w:r>
    </w:p>
    <w:p>
      <w:pPr>
        <w:autoSpaceDN w:val="0"/>
        <w:autoSpaceDE w:val="0"/>
        <w:widowControl/>
        <w:spacing w:line="294" w:lineRule="exact" w:before="292" w:after="288"/>
        <w:ind w:left="0" w:right="69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Correrão por conta do USUÁRIO atingido com o desligamento da rede pública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a interrupção e com o restabelecimento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esgotamento sanitário.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43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TÍTULO IX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354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FINAIS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43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26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OBRAS PRÓXIMAS ÀS REDES PÚBLICAS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Todas as obras executadas em vias públicas, que tenham interferência com as redes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esgoto, deverão ser comunicadas ao PRESTADOR DE SERVIÇOS antes do respectivo início,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ressalvados os casos emergenciais, cujas obras poderão ser informadas depois de começadas.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Qualquer dano causado à rede pública de água e esgoto por ocasião da execução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obras em vias públicas será de responsabilidade da empresa executora, que deverá comunicar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ocorrido imediatamente ao PRESTADOR DE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custos de reparo dos danos, inclusive aqueles referentes ao volume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perdidos e/ou danos ambientais pelo lançamento de esgoto, serão cobrados da empresa ou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que os provocou, sem eximir das eventuais responsabilidades criminais.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428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15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AMPLIAÇÕES E MELHORIAS DA REDE PÚBLICA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efeitos deste Regulamento, serão consideradas “pequenas obras de ampliação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melhorias na rede” as adaptações, mínimas e necessárias, quando a rede próxima e existente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estiver em condições técnicas de atender a demanda a que destina.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 obras de ampliação serão executadas pelo PRESTADOR DE SERVIÇOS, e os seus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correrão nos termos da Lei municipal nº 5.789/2006, ou outra que vier a substituí-la.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 caso de um prédio, depois de realizada a ligação, aumentar o número de economias,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as instalações existentes tornarem-se insuficientes para atender as novas necessidades,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deverá solicitar ao PRESTADOR DE SERVIÇOS a substituição dessas instalações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mais adequadas, sendo que os custos desta substituição serão de responsabilidade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exact" w:before="40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requerimento do interessado, para efeito de concessão de “habite-se” pelo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competente, será fornecida pelo PRESTADOR DE SERVIÇOS a declaração de que: </w:t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é atendido, em caráter definitivo, pelo sistema público de abastecimento de água;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não é atendido pelo sistema público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é atendido, em caráter definitivo, pelo sistema público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não é atendido pelo sistema público de esgotamento sanitário. </w:t>
      </w:r>
    </w:p>
    <w:p>
      <w:pPr>
        <w:autoSpaceDN w:val="0"/>
        <w:autoSpaceDE w:val="0"/>
        <w:widowControl/>
        <w:spacing w:line="294" w:lineRule="exact" w:before="292" w:after="0"/>
        <w:ind w:left="331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2" w:lineRule="exact" w:before="344" w:after="2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presente Regulamento deverá obedecer às condições estabelecidas na Lei federal nº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as disposições previstas na Lei complementar municipal nº 262/2002 bem como 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orientações exaradas pela AGÊNCIA REGULADORA.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Art. 179.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Este Regulamento entrará em vigor na data de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9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7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3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316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92" w:lineRule="exact" w:before="294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ferramenta de corte, pino para articulação, parafusos, porcas e arruelas em aço inox AISI 304.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SABESP NTS-175 e IT/OPE-820 SANEPAR. </w:t>
      </w:r>
    </w:p>
    <w:p>
      <w:pPr>
        <w:autoSpaceDN w:val="0"/>
        <w:tabs>
          <w:tab w:pos="708" w:val="left"/>
        </w:tabs>
        <w:autoSpaceDE w:val="0"/>
        <w:widowControl/>
        <w:spacing w:line="240" w:lineRule="exact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autoSpaceDE w:val="0"/>
        <w:widowControl/>
        <w:spacing w:line="292" w:lineRule="exact" w:before="29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 mm.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286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2.1.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2.1.1.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no passeio: 02 metros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2.1.2.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no terço favorável: 04 metros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2.1.3.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no terço contrário: 8,5 metros.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passeio de 20 mm, cabeça quadrada, para polietileno, de pvc conforme NBR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11306.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3.1.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PVC 100 mm.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4.1.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Aprox. 30cm.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Tampa de registro em ferro fundido.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5.1.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engate rápido Rosca x PE - 3/4" BSP NBR NM ISO7-1 x Ø20mm (PEAD) em Ferro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Fundido Maleável, conforme NBR6943, revestido com zincagem a fogo (galvanização) e pintura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cataforese (KTL).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6.1.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de PVC rígido de seção circular, para instalações prediais conforme NBR 5648, na cor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branca, DN 3/4", com pontas roscáveis conforme NBR 6414.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7.1.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3 metros.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90° 3/4" BSP (NBR NM ISO 7-1), em Ferro Fundido Maleável, conforme NBR 6943,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revestido com zincagem a fogo (galvanização) e pintura cataforese (KTL).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8.1.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2 peças.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 porca e tubete de copolímero de polipropileno (PP) ou PVC, na cor azul, de acordo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 NBR 8194, corpo do tubete oitavado com rosca de 3/4”, porca de 1” com inserto metálico,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ser utilizado em hidrômetro de 3/4”.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9.1.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2 peças.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10.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10.1.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10.2.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60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16" w:val="left"/>
        </w:tabs>
        <w:autoSpaceDE w:val="0"/>
        <w:widowControl/>
        <w:spacing w:line="292" w:lineRule="exact" w:before="658" w:after="0"/>
        <w:ind w:left="8" w:right="57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poliacetal; batentes laterais da esfera em poliuretano; anel de vedação em borracha nitrílica;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acionamento em cabeça borboleta; extremidades roscas conforme NBR NM ISO 7-1. </w:t>
      </w:r>
    </w:p>
    <w:p>
      <w:pPr>
        <w:autoSpaceDN w:val="0"/>
        <w:autoSpaceDE w:val="0"/>
        <w:widowControl/>
        <w:spacing w:line="240" w:lineRule="exact" w:before="52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11.1.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716" w:val="left"/>
        </w:tabs>
        <w:autoSpaceDE w:val="0"/>
        <w:widowControl/>
        <w:spacing w:line="294" w:lineRule="exact" w:before="294" w:after="236"/>
        <w:ind w:left="8" w:right="57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com saída lateral 3/4" BSP (NBR NM ISO 7-1), em Ferro Fundido Maleável,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NBR 6943, revestido com zincagem a fogo (galvanização) e pintura cataforese (KTL). </w:t>
      </w:r>
      <w:r>
        <w:rPr>
          <w:rFonts w:ascii="Calibri" w:hAnsi="Calibri" w:eastAsia="Calibri"/>
          <w:b w:val="0"/>
          <w:i w:val="0"/>
          <w:color w:val="00000A"/>
          <w:sz w:val="24"/>
        </w:rPr>
        <w:t>12.1.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9"/>
        <w:gridCol w:w="2019"/>
        <w:gridCol w:w="2019"/>
        <w:gridCol w:w="2019"/>
        <w:gridCol w:w="2019"/>
      </w:tblGrid>
      <w:tr>
        <w:trPr>
          <w:trHeight w:hRule="exact" w:val="388"/>
        </w:trPr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13.</w:t>
            </w:r>
          </w:p>
        </w:tc>
        <w:tc>
          <w:tcPr>
            <w:tcW w:type="dxa" w:w="9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Plugue com rosca, de PVC rígido, dimensão 3/4”, para instalações prediais de água fria,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NBR 5648. </w:t>
            </w:r>
          </w:p>
        </w:tc>
        <w:tc>
          <w:tcPr>
            <w:tcW w:type="dxa" w:w="2019"/>
            <w:vMerge/>
            <w:tcBorders/>
          </w:tcPr>
          <w:p/>
        </w:tc>
        <w:tc>
          <w:tcPr>
            <w:tcW w:type="dxa" w:w="2019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13.1.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2 peças. </w:t>
            </w:r>
          </w:p>
        </w:tc>
        <w:tc>
          <w:tcPr>
            <w:tcW w:type="dxa" w:w="2019"/>
            <w:vMerge/>
            <w:tcBorders/>
          </w:tcPr>
          <w:p/>
        </w:tc>
        <w:tc>
          <w:tcPr>
            <w:tcW w:type="dxa" w:w="2019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14.</w:t>
            </w:r>
          </w:p>
        </w:tc>
        <w:tc>
          <w:tcPr>
            <w:tcW w:type="dxa" w:w="9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Protetor de hidrômetro em Concreto (Adquirido pelo solicitante). </w:t>
            </w:r>
          </w:p>
        </w:tc>
        <w:tc>
          <w:tcPr>
            <w:tcW w:type="dxa" w:w="2019"/>
            <w:vMerge/>
            <w:tcBorders/>
          </w:tcPr>
          <w:p/>
        </w:tc>
        <w:tc>
          <w:tcPr>
            <w:tcW w:type="dxa" w:w="2019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14.1.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9"/>
            <w:vMerge/>
            <w:tcBorders/>
          </w:tcPr>
          <w:p/>
        </w:tc>
        <w:tc>
          <w:tcPr>
            <w:tcW w:type="dxa" w:w="2019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Abaixo está representado o modelo esquemático da ligação com a disposição das peças: </w:t>
            </w:r>
          </w:p>
        </w:tc>
        <w:tc>
          <w:tcPr>
            <w:tcW w:type="dxa" w:w="2019"/>
            <w:vMerge/>
            <w:tcBorders/>
          </w:tcPr>
          <w:p/>
        </w:tc>
        <w:tc>
          <w:tcPr>
            <w:tcW w:type="dxa" w:w="2019"/>
            <w:vMerge/>
            <w:tcBorders/>
          </w:tcPr>
          <w:p/>
        </w:tc>
      </w:tr>
      <w:tr>
        <w:trPr>
          <w:trHeight w:hRule="exact" w:val="8080"/>
        </w:trPr>
        <w:tc>
          <w:tcPr>
            <w:tcW w:type="dxa" w:w="9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4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985519</wp:posOffset>
                  </wp:positionH>
                  <wp:positionV relativeFrom="page">
                    <wp:posOffset>4615180</wp:posOffset>
                  </wp:positionV>
                  <wp:extent cx="5759450" cy="5039360"/>
                  <wp:wrapNone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0393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019"/>
            <w:vMerge/>
            <w:tcBorders/>
          </w:tcPr>
          <w:p/>
        </w:tc>
        <w:tc>
          <w:tcPr>
            <w:tcW w:type="dxa" w:w="2019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6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0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2019"/>
            <w:vMerge/>
            <w:tcBorders/>
          </w:tcPr>
          <w:p/>
        </w:tc>
        <w:tc>
          <w:tcPr>
            <w:tcW w:type="dxa" w:w="20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6" w:after="0"/>
        <w:ind w:left="0" w:right="299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PADRÃO DE LIGAÇÃO DE ÁGUA ALTERNATIVA</w:t>
      </w:r>
    </w:p>
    <w:p>
      <w:pPr>
        <w:autoSpaceDN w:val="0"/>
        <w:autoSpaceDE w:val="0"/>
        <w:widowControl/>
        <w:spacing w:line="292" w:lineRule="exact" w:before="294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PP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ferramenta de corte, pino para articulação, parafusos, porcas e arruelas em aço inox AISI 304.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SABESP NTS-175 e IT/OPE-820 SANEPAR. </w:t>
      </w:r>
    </w:p>
    <w:p>
      <w:pPr>
        <w:autoSpaceDN w:val="0"/>
        <w:tabs>
          <w:tab w:pos="708" w:val="left"/>
        </w:tabs>
        <w:autoSpaceDE w:val="0"/>
        <w:widowControl/>
        <w:spacing w:line="240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 mm. </w:t>
      </w:r>
    </w:p>
    <w:p>
      <w:pPr>
        <w:autoSpaceDN w:val="0"/>
        <w:tabs>
          <w:tab w:pos="708" w:val="left"/>
        </w:tabs>
        <w:autoSpaceDE w:val="0"/>
        <w:widowControl/>
        <w:spacing w:line="292" w:lineRule="exact" w:before="0" w:after="26"/>
        <w:ind w:left="0" w:right="6624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2.1.1.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passeio: 03 metros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292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2.1.2.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no terço favorável: 05 metros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2.1.3.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no terço contrário: 9,5 metros.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Esfera c/ ADPAT – Cabeça Estriada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3.1.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com porca livre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4.1.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Prolongador MF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5.1.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Esfera Especial – Saída com Antifraude 6.1. 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Junta de Vedação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7.1.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3 peças.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8.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3/4" – Completo.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8.1.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9.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Suporte Simples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9.1.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10.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Presilha do Suporte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10.1.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Quantidade utilizada: 2 peças.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 </w:t>
            </w:r>
          </w:p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Parafuso da Presilha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11.1. Quantidade utilizada: 4 peças.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A"/>
                <w:sz w:val="20"/>
              </w:rPr>
              <w:t xml:space="preserve">12.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Proteção de Hidrômetro SABESP fabricada em PC, para hidrômetros monojato 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multijato DN-20 mm (3/4”) com relojoaria inclinada ou plana; montagem horizontal com 01 furo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passagem para tubulação nas faces laterais, com 03 tampas com logotipo do SAEAN, conforme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 SABESP NTS 225.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12.1. Quantidade utilizada: 1 peça.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858"/>
        </w:trPr>
        <w:tc>
          <w:tcPr>
            <w:tcW w:type="dxa" w:w="60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6" w:after="254"/>
        <w:ind w:left="3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4"/>
        <w:gridCol w:w="2524"/>
        <w:gridCol w:w="2524"/>
        <w:gridCol w:w="2524"/>
      </w:tblGrid>
      <w:tr>
        <w:trPr>
          <w:trHeight w:hRule="exact" w:val="10614"/>
        </w:trPr>
        <w:tc>
          <w:tcPr>
            <w:tcW w:type="dxa" w:w="93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894080</wp:posOffset>
                  </wp:positionH>
                  <wp:positionV relativeFrom="page">
                    <wp:posOffset>1451610</wp:posOffset>
                  </wp:positionV>
                  <wp:extent cx="5759450" cy="5040630"/>
                  <wp:wrapNone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0406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9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18"/>
        </w:trPr>
        <w:tc>
          <w:tcPr>
            <w:tcW w:type="dxa" w:w="6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20" w:after="0"/>
              <w:ind w:left="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58" w:after="0"/>
              <w:ind w:left="0" w:right="2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6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59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1080770</wp:posOffset>
                  </wp:positionH>
                  <wp:positionV relativeFrom="page">
                    <wp:posOffset>1080770</wp:posOffset>
                  </wp:positionV>
                  <wp:extent cx="5759450" cy="7198359"/>
                  <wp:wrapNone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83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161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58" w:after="0"/>
              <w:ind w:left="0" w:right="4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6" w:after="0"/>
        <w:ind w:left="2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posicionamento da caixa para o padrão atual e para o alternativo em relação a instalação </w:t>
      </w:r>
    </w:p>
    <w:p>
      <w:pPr>
        <w:autoSpaceDN w:val="0"/>
        <w:autoSpaceDE w:val="0"/>
        <w:widowControl/>
        <w:spacing w:line="240" w:lineRule="exact" w:before="54" w:after="0"/>
        <w:ind w:left="2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múltipla, as divisas do terreno e ao passeio público devem obedecer às seguintes </w:t>
      </w:r>
    </w:p>
    <w:p>
      <w:pPr>
        <w:autoSpaceDN w:val="0"/>
        <w:autoSpaceDE w:val="0"/>
        <w:widowControl/>
        <w:spacing w:line="240" w:lineRule="exact" w:before="52" w:after="254"/>
        <w:ind w:left="2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características: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00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1080770</wp:posOffset>
                  </wp:positionH>
                  <wp:positionV relativeFrom="page">
                    <wp:posOffset>1823720</wp:posOffset>
                  </wp:positionV>
                  <wp:extent cx="5759450" cy="7199630"/>
                  <wp:wrapNone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96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103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78" w:after="0"/>
              <w:ind w:left="0" w:right="4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62" w:after="0"/>
        <w:ind w:left="316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0" w:lineRule="exact" w:before="638" w:after="0"/>
        <w:ind w:left="42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INTRODUÇÃO </w:t>
      </w:r>
    </w:p>
    <w:p>
      <w:pPr>
        <w:autoSpaceDN w:val="0"/>
        <w:autoSpaceDE w:val="0"/>
        <w:widowControl/>
        <w:spacing w:line="294" w:lineRule="exact" w:before="294" w:after="254"/>
        <w:ind w:left="42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norma. (Norma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e/ou ABNT). A </w:t>
      </w:r>
      <w:r>
        <w:rPr>
          <w:u w:val="single" w:color="000009"/>
          <w:rFonts w:ascii="Calibri" w:hAnsi="Calibri" w:eastAsia="Calibri"/>
          <w:b w:val="0"/>
          <w:i w:val="0"/>
          <w:color w:val="000000"/>
          <w:sz w:val="24"/>
        </w:rPr>
        <w:t>figura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(ilustrativo) indica os principais componentes do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numa ligação domiciliar.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32"/>
        <w:gridCol w:w="2532"/>
        <w:gridCol w:w="2532"/>
        <w:gridCol w:w="2532"/>
      </w:tblGrid>
      <w:tr>
        <w:trPr>
          <w:trHeight w:hRule="exact" w:val="569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1064260</wp:posOffset>
                  </wp:positionH>
                  <wp:positionV relativeFrom="page">
                    <wp:posOffset>2940050</wp:posOffset>
                  </wp:positionV>
                  <wp:extent cx="5763260" cy="3572509"/>
                  <wp:wrapNone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260" cy="35725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0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oc.com.br/verificacao/FFCD-218D-DFA2-6FB8 e informe o código FFCD-218D-DFA2-6FB8</w:t>
            </w:r>
          </w:p>
        </w:tc>
      </w:tr>
      <w:tr>
        <w:trPr>
          <w:trHeight w:hRule="exact" w:val="896"/>
        </w:trPr>
        <w:tc>
          <w:tcPr>
            <w:tcW w:type="dxa" w:w="9560"/>
            <w:gridSpan w:val="2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Figura 01: Exemplo de instalação de ramal predial de esgoto residencial</w:t>
            </w:r>
          </w:p>
        </w:tc>
        <w:tc>
          <w:tcPr>
            <w:tcW w:type="dxa" w:w="2532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bottom w:sz="2.399999999999636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9560"/>
            <w:gridSpan w:val="2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 nenhuma hipótese as águas pluviais poderão ser lançadas no ramal interno de esgotos e, </w:t>
            </w:r>
          </w:p>
        </w:tc>
        <w:tc>
          <w:tcPr>
            <w:tcW w:type="dxa" w:w="320"/>
            <w:vMerge w:val="restart"/>
            <w:tcBorders>
              <w:top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top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respcj.1d</w:t>
            </w:r>
          </w:p>
        </w:tc>
      </w:tr>
      <w:tr>
        <w:trPr>
          <w:trHeight w:hRule="exact" w:val="304"/>
        </w:trPr>
        <w:tc>
          <w:tcPr>
            <w:tcW w:type="dxa" w:w="9560"/>
            <w:gridSpan w:val="2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consequentemente, na rede pública de esgotos.</w:t>
            </w:r>
          </w:p>
        </w:tc>
        <w:tc>
          <w:tcPr>
            <w:tcW w:type="dxa" w:w="2532"/>
            <w:vMerge/>
            <w:tcBorders>
              <w:top w:sz="2.399999999999636" w:val="single" w:color="#000000"/>
              <w:bottom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top w:sz="2.399999999999636" w:val="single" w:color="#000000"/>
              <w:bottom w:sz="2.399999999999636" w:val="single" w:color="#000000"/>
            </w:tcBorders>
          </w:tcPr>
          <w:p/>
        </w:tc>
      </w:tr>
      <w:tr>
        <w:trPr>
          <w:trHeight w:hRule="exact" w:val="1016"/>
        </w:trPr>
        <w:tc>
          <w:tcPr>
            <w:tcW w:type="dxa" w:w="9560"/>
            <w:gridSpan w:val="2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2.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MATERIAIS </w:t>
            </w:r>
          </w:p>
        </w:tc>
        <w:tc>
          <w:tcPr>
            <w:tcW w:type="dxa" w:w="320"/>
            <w:vMerge w:val="restart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</w:t>
            </w:r>
          </w:p>
        </w:tc>
      </w:tr>
      <w:tr>
        <w:trPr>
          <w:trHeight w:hRule="exact" w:val="44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2.1.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PVC OCRE DN 100 mm (barra de 6 m), utilizado para transporte de esgoto sanitário em </w:t>
            </w:r>
          </w:p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coletoras, devendo atender as normas - NBR-7362-1: 1999 - Sistemas enterrados para </w:t>
            </w:r>
          </w:p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condução de esgoto. Parte 1: Requisitos para tubos de PVC com junta elástica; Parte 2: Requisitos </w:t>
            </w:r>
          </w:p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tubos de PVC com parede maciça; Parte 3: Requisitos para tubos de PVC com dupla Parede </w:t>
            </w:r>
          </w:p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</w:tr>
      <w:tr>
        <w:trPr>
          <w:trHeight w:hRule="exact" w:val="82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parte 4. </w:t>
            </w:r>
          </w:p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</w:tr>
      <w:tr>
        <w:trPr>
          <w:trHeight w:hRule="exact" w:val="958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60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  <w:tc>
          <w:tcPr>
            <w:tcW w:type="dxa" w:w="2532"/>
            <w:vMerge/>
            <w:tcBorders>
              <w:top w:sz="2.39999999999963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3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346" w:after="0"/>
        <w:ind w:left="8" w:right="684" w:hanging="8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2.2.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1. </w:t>
      </w:r>
    </w:p>
    <w:p>
      <w:pPr>
        <w:autoSpaceDN w:val="0"/>
        <w:autoSpaceDE w:val="0"/>
        <w:widowControl/>
        <w:spacing w:line="294" w:lineRule="exact" w:before="260" w:after="0"/>
        <w:ind w:left="8" w:right="688" w:hanging="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prediais, condominiais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10569. </w:t>
      </w:r>
    </w:p>
    <w:p>
      <w:pPr>
        <w:autoSpaceDN w:val="0"/>
        <w:autoSpaceDE w:val="0"/>
        <w:widowControl/>
        <w:spacing w:line="292" w:lineRule="exact" w:before="294" w:after="288"/>
        <w:ind w:left="8" w:right="576" w:hanging="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Curva longa PVC OCRE 45° PB JEI DN 100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324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2.5.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PVC BBB JE OCRE DN 100mm. Denominado tubo de inspeção e limpeza (Til) é uma peça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280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radial no passeio, provido de tampa. A execução do Til não desobriga a necessidade de execução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 caixa de inspeção da ligação.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2.6.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Caixas. São destinadas a facilitar os serviços de manutenção do ramal, podem ser moldados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“in loco” ou pré-moldados. A tampa das caixas deve ser vedada de forma a evitar odores,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devendo ser de fácil abertura e visível após a sua instalação. Na tabela a seguir, podemos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conhecer os tipos de caixas existentes: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6800"/>
        </w:trPr>
        <w:tc>
          <w:tcPr>
            <w:tcW w:type="dxa" w:w="9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3177"/>
              <w:gridCol w:w="3177"/>
              <w:gridCol w:w="3177"/>
            </w:tblGrid>
            <w:tr>
              <w:trPr>
                <w:trHeight w:hRule="exact" w:val="652"/>
              </w:trPr>
              <w:tc>
                <w:tcPr>
                  <w:tcW w:type="dxa" w:w="3970"/>
                  <w:tcBorders>
                    <w:start w:sz="3.199999999999932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Tipo</w:t>
                  </w:r>
                </w:p>
              </w:tc>
              <w:tc>
                <w:tcPr>
                  <w:tcW w:type="dxa" w:w="3402"/>
                  <w:tcBorders>
                    <w:start w:sz="3.20000000000027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30" w:after="0"/>
                    <w:ind w:left="1152" w:right="115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Ramo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Atividade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Desenho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Referência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3970"/>
                  <w:tcBorders>
                    <w:start w:sz="3.199999999999932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4" w:after="0"/>
                    <w:ind w:left="6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inspeção da ligação </w:t>
                  </w:r>
                </w:p>
              </w:tc>
              <w:tc>
                <w:tcPr>
                  <w:tcW w:type="dxa" w:w="34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4" w:after="0"/>
                    <w:ind w:left="0" w:right="133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Todas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4" w:after="0"/>
                    <w:ind w:left="0" w:right="3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Figura 2 </w:t>
                  </w:r>
                </w:p>
              </w:tc>
            </w:tr>
            <w:tr>
              <w:trPr>
                <w:trHeight w:hRule="exact" w:val="686"/>
              </w:trPr>
              <w:tc>
                <w:tcPr>
                  <w:tcW w:type="dxa" w:w="3970"/>
                  <w:tcBorders>
                    <w:start w:sz="3.199999999999932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50" w:after="0"/>
                    <w:ind w:left="4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retentora de areia e óleo </w:t>
                  </w:r>
                </w:p>
              </w:tc>
              <w:tc>
                <w:tcPr>
                  <w:tcW w:type="dxa" w:w="3402"/>
                  <w:tcBorders>
                    <w:start w:sz="3.200000000000273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5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Postos de combustíveis, lava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rápido e assemelhado.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50" w:after="0"/>
                    <w:ind w:left="0" w:right="3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Figura 3 </w:t>
                  </w:r>
                </w:p>
              </w:tc>
            </w:tr>
            <w:tr>
              <w:trPr>
                <w:trHeight w:hRule="exact" w:val="996"/>
              </w:trPr>
              <w:tc>
                <w:tcPr>
                  <w:tcW w:type="dxa" w:w="3970"/>
                  <w:tcBorders>
                    <w:start w:sz="3.199999999999932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6" w:after="0"/>
                    <w:ind w:left="68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retentora de gordura </w:t>
                  </w:r>
                </w:p>
              </w:tc>
              <w:tc>
                <w:tcPr>
                  <w:tcW w:type="dxa" w:w="34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6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Restaurantes, lanchonetes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assemelhados. Condomínios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verticais ou horizontais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0" w:after="0"/>
                    <w:ind w:left="0" w:right="3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Figura 4 </w:t>
                  </w:r>
                </w:p>
              </w:tc>
            </w:tr>
            <w:tr>
              <w:trPr>
                <w:trHeight w:hRule="exact" w:val="1000"/>
              </w:trPr>
              <w:tc>
                <w:tcPr>
                  <w:tcW w:type="dxa" w:w="3970"/>
                  <w:tcBorders>
                    <w:start w:sz="3.199999999999932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6" w:after="0"/>
                    <w:ind w:left="28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retentora de ataduras e felpa </w:t>
                  </w:r>
                </w:p>
              </w:tc>
              <w:tc>
                <w:tcPr>
                  <w:tcW w:type="dxa" w:w="34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6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Hospitais, clínicas, postos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saúde, laboratórios de análises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clínicas e assemelhados.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6" w:after="0"/>
                    <w:ind w:left="0" w:right="3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Figura 5 </w:t>
                  </w:r>
                </w:p>
              </w:tc>
            </w:tr>
            <w:tr>
              <w:trPr>
                <w:trHeight w:hRule="exact" w:val="992"/>
              </w:trPr>
              <w:tc>
                <w:tcPr>
                  <w:tcW w:type="dxa" w:w="3970"/>
                  <w:tcBorders>
                    <w:start w:sz="3.199999999999932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5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retentora de resíduos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fabricação de pisos (ardósia, granito,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mármore, etc.). </w:t>
                  </w:r>
                </w:p>
              </w:tc>
              <w:tc>
                <w:tcPr>
                  <w:tcW w:type="dxa" w:w="34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2" w:after="0"/>
                    <w:ind w:left="32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Marmoraria e assemelhados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2" w:after="0"/>
                    <w:ind w:left="0" w:right="3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Figura 6 </w:t>
                  </w:r>
                </w:p>
              </w:tc>
            </w:tr>
            <w:tr>
              <w:trPr>
                <w:trHeight w:hRule="exact" w:val="672"/>
              </w:trPr>
              <w:tc>
                <w:tcPr>
                  <w:tcW w:type="dxa" w:w="3970"/>
                  <w:tcBorders>
                    <w:start w:sz="3.199999999999932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52" w:after="0"/>
                    <w:ind w:left="5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passagem com grade </w:t>
                  </w:r>
                </w:p>
              </w:tc>
              <w:tc>
                <w:tcPr>
                  <w:tcW w:type="dxa" w:w="340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 produza sólidos que possam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obstruir o ramal predial. </w:t>
                  </w:r>
                </w:p>
              </w:tc>
              <w:tc>
                <w:tcPr>
                  <w:tcW w:type="dxa" w:w="170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52" w:after="0"/>
                    <w:ind w:left="0" w:right="3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Figura 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1658"/>
        </w:trPr>
        <w:tc>
          <w:tcPr>
            <w:tcW w:type="dxa" w:w="6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0" w:after="0"/>
              <w:ind w:left="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98" w:after="0"/>
              <w:ind w:left="0" w:right="4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402" w:bottom="482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6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39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985519</wp:posOffset>
                  </wp:positionH>
                  <wp:positionV relativeFrom="page">
                    <wp:posOffset>1080770</wp:posOffset>
                  </wp:positionV>
                  <wp:extent cx="5759450" cy="7198359"/>
                  <wp:wrapNone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83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1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278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Figura 02: Detalhe da Ligação de Esgoto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7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1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6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39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985519</wp:posOffset>
                  </wp:positionH>
                  <wp:positionV relativeFrom="page">
                    <wp:posOffset>1080770</wp:posOffset>
                  </wp:positionV>
                  <wp:extent cx="5759450" cy="7198359"/>
                  <wp:wrapNone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83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1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26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Figura 03: Caixa Redentora de Areia e Óleo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7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1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6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39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985519</wp:posOffset>
                  </wp:positionH>
                  <wp:positionV relativeFrom="page">
                    <wp:posOffset>1080770</wp:posOffset>
                  </wp:positionV>
                  <wp:extent cx="5759450" cy="7198359"/>
                  <wp:wrapNone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83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1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Figura 04: Caixa Retentora de Gordura Especial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7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1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4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4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985519</wp:posOffset>
                  </wp:positionH>
                  <wp:positionV relativeFrom="page">
                    <wp:posOffset>1079500</wp:posOffset>
                  </wp:positionV>
                  <wp:extent cx="5759450" cy="7199630"/>
                  <wp:wrapNone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96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1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Figura 05: Caixa Retentora de Gordura Especial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7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1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4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4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985519</wp:posOffset>
                  </wp:positionH>
                  <wp:positionV relativeFrom="page">
                    <wp:posOffset>1079500</wp:posOffset>
                  </wp:positionV>
                  <wp:extent cx="5759450" cy="7199630"/>
                  <wp:wrapNone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96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1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27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Figura 06: Caixa de Passagem com Grade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7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1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-30480</wp:posOffset>
            </wp:positionH>
            <wp:positionV relativeFrom="page">
              <wp:posOffset>9794240</wp:posOffset>
            </wp:positionV>
            <wp:extent cx="7557770" cy="908462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084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6"/>
        <w:ind w:left="0" w:right="36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2589530</wp:posOffset>
            </wp:positionH>
            <wp:positionV relativeFrom="page">
              <wp:posOffset>359410</wp:posOffset>
            </wp:positionV>
            <wp:extent cx="2372360" cy="47625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39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985519</wp:posOffset>
                  </wp:positionH>
                  <wp:positionV relativeFrom="page">
                    <wp:posOffset>1080770</wp:posOffset>
                  </wp:positionV>
                  <wp:extent cx="5759450" cy="7198359"/>
                  <wp:wrapNone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983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https://stip-arespcj.1doc.com.br/verificacao/FFCD-218D-DFA2-6FB8 e informe o código FFCD-218D-DFA2-6FB8</w:t>
            </w:r>
          </w:p>
        </w:tc>
      </w:tr>
      <w:tr>
        <w:trPr>
          <w:trHeight w:hRule="exact" w:val="3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Figura 07: Caixa Retentora de Resíduos de Fabricação de Pisos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(Ardósia, Granito, Mármore, etc.)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38"/>
        </w:trPr>
        <w:tc>
          <w:tcPr>
            <w:tcW w:type="dxa" w:w="6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425 – 1º/04/2022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7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0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FFCD-218D-DFA2-6FB8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31/03/2025 10:58:10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7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26" w:history="1">
          <w:r>
            <w:rPr>
              <w:rStyle w:val="Hyperlink"/>
            </w:rPr>
            <w:t>https://stip-arespcj.1doc.com.br/verificacao/FFCD-218D-DFA2-6FB8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yperlink" Target="https://stip-arespcj.1doc.com.br/verificacao/FFCD-218D-DFA2-6F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