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436, DE 14 DE JUNHO DE 2022 </w:t>
      </w:r>
    </w:p>
    <w:p>
      <w:pPr>
        <w:autoSpaceDN w:val="0"/>
        <w:autoSpaceDE w:val="0"/>
        <w:widowControl/>
        <w:spacing w:line="245" w:lineRule="auto" w:before="934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Atibaia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93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 ratificou o Protocolo de Intenções, convertido em Contrato de Consórcio Público,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delegou as competências municipais de regulação e fiscalização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Atibaia - Serviço Autônomo de Água e Esgoto da Estância Atibaia,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no Município de Atibaia;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24/2022-CRO,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legal e atendimento aos prazos e premissas definidas pela ARES-PCJ;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Atibaia, com seus membros nomeados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9.377/2020, reunido na tarde do dia 10 de junho de 2022,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ARES-PCJ nº 24/2022-CRO, inclusive os índices propostos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SAAE - Serviço Autônomo de Água e Esgoto da Estância Atibaia; e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14 de junho de 2022;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1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11,12% (onze inteiros e doze centésimos por cento).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Atibaia,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julho de 2022,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 do Anexo 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em 12,13% (doze inteiros e treze centésimos por cento). </w:t>
      </w:r>
    </w:p>
    <w:p>
      <w:pPr>
        <w:autoSpaceDN w:val="0"/>
        <w:autoSpaceDE w:val="0"/>
        <w:widowControl/>
        <w:spacing w:line="245" w:lineRule="auto" w:before="3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Atibaia,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julho de 2022.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conforme apresentado na Tabela 1  e na Tabela 2 do Anexo II,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- Serviço Autônomo de Água e Esgoto da Estância Atibaia,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Atibaia, após 30 (trinta) dias da publicação, na íntegra,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Atibaia,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SAAE - Serviço Autônomo de Água e Esgoto da Estância Atibaia,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realizará as leituras/medições e as emissões das respectivas Contas/Faturas com 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7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436, DE 14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8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310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0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298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6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16,15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  <w:tr>
        <w:trPr>
          <w:trHeight w:hRule="exact" w:val="310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12,26 </w:t>
            </w:r>
          </w:p>
        </w:tc>
        <w:tc>
          <w:tcPr>
            <w:tcW w:type="dxa" w:w="198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2390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12,26 </w:t>
            </w:r>
          </w:p>
        </w:tc>
      </w:tr>
    </w:tbl>
    <w:p>
      <w:pPr>
        <w:autoSpaceDN w:val="0"/>
        <w:autoSpaceDE w:val="0"/>
        <w:widowControl/>
        <w:spacing w:line="5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4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PADRÃO </w:t>
            </w:r>
          </w:p>
        </w:tc>
      </w:tr>
      <w:tr>
        <w:trPr>
          <w:trHeight w:hRule="exact" w:val="308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2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0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8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40,36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40,36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4,87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10,01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12,26 </w:t>
            </w:r>
          </w:p>
        </w:tc>
      </w:tr>
    </w:tbl>
    <w:p>
      <w:pPr>
        <w:autoSpaceDN w:val="0"/>
        <w:autoSpaceDE w:val="0"/>
        <w:widowControl/>
        <w:spacing w:line="5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ESPECIAL (COM PISCINAS) </w:t>
            </w:r>
          </w:p>
        </w:tc>
      </w:tr>
      <w:tr>
        <w:trPr>
          <w:trHeight w:hRule="exact" w:val="304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6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2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50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40,36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32,28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40,36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8,47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10,58 </w:t>
            </w: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13,18 </w:t>
            </w:r>
          </w:p>
        </w:tc>
      </w:tr>
    </w:tbl>
    <w:p>
      <w:pPr>
        <w:autoSpaceDN w:val="0"/>
        <w:autoSpaceDE w:val="0"/>
        <w:widowControl/>
        <w:spacing w:line="5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4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COM PEQUENO COMÉRCIO/SERVIÇO </w:t>
            </w:r>
          </w:p>
        </w:tc>
      </w:tr>
      <w:tr>
        <w:trPr>
          <w:trHeight w:hRule="exact" w:val="308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2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0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8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44,39 </w:t>
            </w:r>
          </w:p>
        </w:tc>
      </w:tr>
      <w:tr>
        <w:trPr>
          <w:trHeight w:hRule="exact" w:val="302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5,81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7,26 </w:t>
            </w:r>
          </w:p>
        </w:tc>
      </w:tr>
      <w:tr>
        <w:trPr>
          <w:trHeight w:hRule="exact" w:val="310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9,32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11,65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14,5 </w:t>
            </w:r>
          </w:p>
        </w:tc>
      </w:tr>
    </w:tbl>
    <w:p>
      <w:pPr>
        <w:autoSpaceDN w:val="0"/>
        <w:tabs>
          <w:tab w:pos="8804" w:val="left"/>
        </w:tabs>
        <w:autoSpaceDE w:val="0"/>
        <w:widowControl/>
        <w:spacing w:line="197" w:lineRule="auto" w:before="482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374" w:right="1104" w:bottom="572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9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4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308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2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2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6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10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67,68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54,14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67,68 </w:t>
            </w:r>
          </w:p>
        </w:tc>
      </w:tr>
      <w:tr>
        <w:trPr>
          <w:trHeight w:hRule="exact" w:val="306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9,09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7,27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9,09 </w:t>
            </w:r>
          </w:p>
        </w:tc>
      </w:tr>
      <w:tr>
        <w:trPr>
          <w:trHeight w:hRule="exact" w:val="306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12,39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15,48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17,93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22,42 </w:t>
            </w:r>
          </w:p>
        </w:tc>
      </w:tr>
    </w:tbl>
    <w:p>
      <w:pPr>
        <w:autoSpaceDN w:val="0"/>
        <w:autoSpaceDE w:val="0"/>
        <w:widowControl/>
        <w:spacing w:line="5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310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2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298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8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85,18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8,81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11,01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18,51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14,81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18,51 </w:t>
            </w: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17,93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22,42 </w:t>
            </w:r>
          </w:p>
        </w:tc>
      </w:tr>
    </w:tbl>
    <w:p>
      <w:pPr>
        <w:autoSpaceDN w:val="0"/>
        <w:autoSpaceDE w:val="0"/>
        <w:widowControl/>
        <w:spacing w:line="5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4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PÚBLICO </w:t>
            </w:r>
          </w:p>
        </w:tc>
      </w:tr>
      <w:tr>
        <w:trPr>
          <w:trHeight w:hRule="exact" w:val="308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2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0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8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85,18 </w:t>
            </w:r>
          </w:p>
        </w:tc>
      </w:tr>
      <w:tr>
        <w:trPr>
          <w:trHeight w:hRule="exact" w:val="304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8,35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10,43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14,01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17,52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21,22 </w:t>
            </w:r>
          </w:p>
        </w:tc>
      </w:tr>
    </w:tbl>
    <w:p>
      <w:pPr>
        <w:autoSpaceDN w:val="0"/>
        <w:autoSpaceDE w:val="0"/>
        <w:widowControl/>
        <w:spacing w:line="5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80"/>
        <w:gridCol w:w="1880"/>
        <w:gridCol w:w="1880"/>
        <w:gridCol w:w="1880"/>
        <w:gridCol w:w="1880"/>
      </w:tblGrid>
      <w:tr>
        <w:trPr>
          <w:trHeight w:hRule="exact" w:val="308"/>
        </w:trPr>
        <w:tc>
          <w:tcPr>
            <w:tcW w:type="dxa" w:w="9360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ASSISTENCIAL OU FILANTRÓPICA </w:t>
            </w:r>
          </w:p>
        </w:tc>
      </w:tr>
      <w:tr>
        <w:trPr>
          <w:trHeight w:hRule="exact" w:val="304"/>
        </w:trPr>
        <w:tc>
          <w:tcPr>
            <w:tcW w:type="dxa" w:w="2112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 DE CONSUMO </w:t>
            </w:r>
          </w:p>
        </w:tc>
        <w:tc>
          <w:tcPr>
            <w:tcW w:type="dxa" w:w="1174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170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ÁGUA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4374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</w:p>
        </w:tc>
      </w:tr>
      <w:tr>
        <w:trPr>
          <w:trHeight w:hRule="exact" w:val="596"/>
        </w:trPr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880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 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AFASTAMENTO (R$)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545" w:type="dxa"/>
            </w:tblPr>
            <w:tblGrid>
              <w:gridCol w:w="2390"/>
            </w:tblGrid>
            <w:tr>
              <w:trPr>
                <w:trHeight w:hRule="exact" w:val="302"/>
              </w:trPr>
              <w:tc>
                <w:tcPr>
                  <w:tcW w:type="dxa" w:w="2378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COLETA, AFASTAMENTO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6.00000000000023" w:type="dxa"/>
            </w:tblPr>
            <w:tblGrid>
              <w:gridCol w:w="2390"/>
            </w:tblGrid>
            <w:tr>
              <w:trPr>
                <w:trHeight w:hRule="exact" w:val="248"/>
              </w:trPr>
              <w:tc>
                <w:tcPr>
                  <w:tcW w:type="dxa" w:w="2160"/>
                  <w:tcBorders/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2"/>
                    </w:rPr>
                    <w:t xml:space="preserve">E TRATAMENTO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6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29,06 </w:t>
            </w:r>
          </w:p>
        </w:tc>
      </w:tr>
      <w:tr>
        <w:trPr>
          <w:trHeight w:hRule="exact" w:val="306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306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5,44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 </w:t>
            </w:r>
          </w:p>
        </w:tc>
      </w:tr>
      <w:tr>
        <w:trPr>
          <w:trHeight w:hRule="exact" w:val="308"/>
        </w:trPr>
        <w:tc>
          <w:tcPr>
            <w:tcW w:type="dxa" w:w="211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17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  <w:tc>
          <w:tcPr>
            <w:tcW w:type="dxa" w:w="19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 </w:t>
            </w:r>
          </w:p>
        </w:tc>
        <w:tc>
          <w:tcPr>
            <w:tcW w:type="dxa" w:w="23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9,73 </w:t>
            </w:r>
          </w:p>
        </w:tc>
      </w:tr>
    </w:tbl>
    <w:p>
      <w:pPr>
        <w:autoSpaceDN w:val="0"/>
        <w:autoSpaceDE w:val="0"/>
        <w:widowControl/>
        <w:spacing w:line="197" w:lineRule="auto" w:before="33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 1: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 e Afastamento, representam 80% dos valores das </w:t>
      </w:r>
    </w:p>
    <w:p>
      <w:pPr>
        <w:autoSpaceDN w:val="0"/>
        <w:autoSpaceDE w:val="0"/>
        <w:widowControl/>
        <w:spacing w:line="197" w:lineRule="auto" w:before="64" w:after="0"/>
        <w:ind w:left="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Tarifas de Água.</w:t>
      </w:r>
    </w:p>
    <w:p>
      <w:pPr>
        <w:autoSpaceDN w:val="0"/>
        <w:autoSpaceDE w:val="0"/>
        <w:widowControl/>
        <w:spacing w:line="197" w:lineRule="auto" w:before="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Os valores das Tarifas de Esgoto, para Coleta, Afastamento e Tratamento, representam 100% </w:t>
      </w:r>
    </w:p>
    <w:p>
      <w:pPr>
        <w:autoSpaceDN w:val="0"/>
        <w:autoSpaceDE w:val="0"/>
        <w:widowControl/>
        <w:spacing w:line="197" w:lineRule="auto" w:before="68" w:after="0"/>
        <w:ind w:left="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dos valores das Tarifas de Água.</w:t>
      </w:r>
    </w:p>
    <w:p>
      <w:pPr>
        <w:autoSpaceDN w:val="0"/>
        <w:tabs>
          <w:tab w:pos="8804" w:val="left"/>
        </w:tabs>
        <w:autoSpaceDE w:val="0"/>
        <w:widowControl/>
        <w:spacing w:line="197" w:lineRule="auto" w:before="584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374" w:right="1104" w:bottom="572" w:left="14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R$ 40,36)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R$ 40,36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R$ 40,36) + (2ª Faixa = 10 m³ x R$ 6,08/m³)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R$ 10,01/m³)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R$ 40,36 + R$ 60,08 + R$ 50,05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R$ 150,49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 (COLETA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 e afastamento. </w:t>
      </w:r>
    </w:p>
    <w:p>
      <w:pPr>
        <w:autoSpaceDN w:val="0"/>
        <w:autoSpaceDE w:val="0"/>
        <w:widowControl/>
        <w:spacing w:line="245" w:lineRule="auto" w:before="344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(até 10 m³) = R$ 32,28)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R$ 32,28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 e Afastamento) = (Consumo Mínimo (10 m³) = R$ 32,28) + (2ª Faixa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10 m³ x R$ 5,28/m³) + (3ª Faixa = 5 m³ x R$ 8,47/m³)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R$ 32,28 + R$ 52,80 + R$ 42,35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R$ 127,43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DE ESGOTO (COLETA,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 quando abrangem os serviços de coleta, afastamento e tratamento.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40,36)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 e Afastamento) = R$ 40,36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(Consumo Mínimo (10 m³)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40,36) + (2ª Faixa = 10 m³ x R$ 6,08/m³) + (3ª Faixa = 5 m³ x R$ 10,01/m³)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(Coleta, Afastamento e Tratamento) = R$ 40,36 + R$ 60,08 + R$ 50,05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(Coleta, Afastamento e Tratamento) = R$ 150,49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374" w:right="106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– COLETA E AFASTAMENTO)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R$ 40,36) + (Tarifa de Esgoto – Coleta e Afastamento = R$ 32,28)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R$ 40,36 + R$ 32,28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R$ 72,64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R$ 159,26) + (Tarifa de Esgoto – Coleta e Afastamento = R$ 127,43)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R$ 159,26 + R$ 127,43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R$ 286,69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5) TARIFA TOTAL (ÁGUA + ESGOTO – COLETA, AFASTAMENTO E TRATAMENTO)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R$ 40,36) + (Tarifa de Esgoto –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R$ 40,36)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R$ 40,36 + R$ 40,36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R$ 80,72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R$ 159,26) + (Tarifa de Esgoto – Coleta, Afastamento 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R$ 150,49)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R$ 150,49 + R$ 150,49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R$ 300,98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52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374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436, DE 14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58"/>
        <w:gridCol w:w="4758"/>
      </w:tblGrid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Tabela de Serviços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Valores (R$)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físico, química e bacteriológica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98,14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fora perímetro por metro cúbico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68,92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retirada por metro cúbico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34,48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Carro pipa para abastecimento pela taxa social por metro cúbico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12,42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complementação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17,34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esgoto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83,03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com hidrômetro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421,70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montagem sem hidrômetro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279,63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borboleta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22,76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substituição registro gaveta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27,06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97,14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em ligação predial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179,79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de unidade usuária a pedido do cliente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98,14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Interrupção em ligação de água provisória circo/parque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98,14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segunda via da fatura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Geofonamento com custas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205,68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aferição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118,51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 polegada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402,49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colocação de lacre unidade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instalação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142,04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substituição com custas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142,04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Levantamento/rebaixamento de cavalete com materiais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173,95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1 polegada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1.003,87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com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752,37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asfalto e sem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639,56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complementação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436,85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São Felipe e Campos de Atibaia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2.389,99 </w:t>
            </w:r>
          </w:p>
        </w:tc>
      </w:tr>
      <w:tr>
        <w:trPr>
          <w:trHeight w:hRule="exact" w:val="310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normalização padrão vila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550,12 </w:t>
            </w:r>
          </w:p>
        </w:tc>
      </w:tr>
      <w:tr>
        <w:trPr>
          <w:trHeight w:hRule="exact" w:val="302"/>
        </w:trPr>
        <w:tc>
          <w:tcPr>
            <w:tcW w:type="dxa" w:w="8224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para Bento Soares Tanque </w:t>
            </w:r>
          </w:p>
        </w:tc>
        <w:tc>
          <w:tcPr>
            <w:tcW w:type="dxa" w:w="1252"/>
            <w:tcBorders>
              <w:start w:sz="8.0" w:val="single" w:color="#000000"/>
              <w:top w:sz="8.800000000000182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1.089,79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com asfalto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393,24 </w:t>
            </w:r>
          </w:p>
        </w:tc>
      </w:tr>
      <w:tr>
        <w:trPr>
          <w:trHeight w:hRule="exact" w:val="310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com hidrômetro e sem asfalto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294,69 </w:t>
            </w:r>
          </w:p>
        </w:tc>
      </w:tr>
      <w:tr>
        <w:trPr>
          <w:trHeight w:hRule="exact" w:val="302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redimensionamento sem hidrômetro e com asfalto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251,24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rua e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327,71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com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555,19 </w:t>
            </w:r>
          </w:p>
        </w:tc>
      </w:tr>
      <w:tr>
        <w:trPr>
          <w:trHeight w:hRule="exact" w:val="306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e sem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471,85 </w:t>
            </w:r>
          </w:p>
        </w:tc>
      </w:tr>
      <w:tr>
        <w:trPr>
          <w:trHeight w:hRule="exact" w:val="310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com asfalto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696,26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com hidrômetro e sem asfalto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499,03 </w:t>
            </w:r>
          </w:p>
        </w:tc>
      </w:tr>
    </w:tbl>
    <w:p>
      <w:pPr>
        <w:autoSpaceDN w:val="0"/>
        <w:tabs>
          <w:tab w:pos="8860" w:val="left"/>
        </w:tabs>
        <w:autoSpaceDE w:val="0"/>
        <w:widowControl/>
        <w:spacing w:line="197" w:lineRule="auto" w:before="314" w:after="0"/>
        <w:ind w:left="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374" w:right="1044" w:bottom="57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886" w:type="dxa"/>
      </w:tblPr>
      <w:tblGrid>
        <w:gridCol w:w="4758"/>
        <w:gridCol w:w="4758"/>
      </w:tblGrid>
      <w:tr>
        <w:trPr>
          <w:trHeight w:hRule="exact" w:val="298"/>
        </w:trPr>
        <w:tc>
          <w:tcPr>
            <w:tcW w:type="dxa" w:w="8222"/>
            <w:tcBorders>
              <w:start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com asfalto </w:t>
            </w:r>
          </w:p>
        </w:tc>
        <w:tc>
          <w:tcPr>
            <w:tcW w:type="dxa" w:w="1254"/>
            <w:tcBorders>
              <w:start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554,18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substituição sem hidrômetro e sem asfalto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357,01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provisória para circo/parque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279,63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1ª ligação de esgoto após disponibilidade inicial da rede*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com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774,62 </w:t>
            </w:r>
          </w:p>
        </w:tc>
      </w:tr>
      <w:tr>
        <w:trPr>
          <w:trHeight w:hRule="exact" w:val="310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e sem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658,44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com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577,37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e sem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490,76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substituição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450,91 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com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1.518,23 </w:t>
            </w:r>
          </w:p>
        </w:tc>
      </w:tr>
      <w:tr>
        <w:trPr>
          <w:trHeight w:hRule="exact" w:val="310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sem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611,78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 asfalto e sem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1.225,42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Sem asfalto e com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726,09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CAL – Complementar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249,19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Limpa fossa despejo na Estação de Tratamento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232,77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caixa de areia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1.198,94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taxa social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195,69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residencial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269,70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comercial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359,59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residência com comércio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299,66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industrial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420,16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p/ locais com rede seca de esgoto público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420,16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levantamento e rebaixamento de cavalete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74,52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água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222,98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ligação de esgoto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451,60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montagem de cavalete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186,27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mudança de cavalete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233,22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reparo no ramal de água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111,51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com quebra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722,88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interrupção e sem quebra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624,27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com quebra de calçada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368,54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simples com materiais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257,01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deslocamento de registro de passeio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215,86 </w:t>
            </w:r>
          </w:p>
        </w:tc>
      </w:tr>
      <w:tr>
        <w:trPr>
          <w:trHeight w:hRule="exact" w:val="304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definitiva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400,48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Normalização de interrupção provisória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80,31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água executar até passeio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178,77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Ponta de esgoto execução para efeito de asfalto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490,76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294,40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definitiva com quebra de asfalto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393,02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interrupção provisória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196,26 </w:t>
            </w:r>
          </w:p>
        </w:tc>
      </w:tr>
      <w:tr>
        <w:trPr>
          <w:trHeight w:hRule="exact" w:val="306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mudança com interrupção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492,72 </w:t>
            </w:r>
          </w:p>
        </w:tc>
      </w:tr>
      <w:tr>
        <w:trPr>
          <w:trHeight w:hRule="exact" w:val="308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com asfalto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408,12 </w:t>
            </w:r>
          </w:p>
        </w:tc>
      </w:tr>
      <w:tr>
        <w:trPr>
          <w:trHeight w:hRule="exact" w:val="302"/>
        </w:trPr>
        <w:tc>
          <w:tcPr>
            <w:tcW w:type="dxa" w:w="8222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na rua sem asfalto </w:t>
            </w:r>
          </w:p>
        </w:tc>
        <w:tc>
          <w:tcPr>
            <w:tcW w:type="dxa" w:w="1254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210,94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água substituição registro passeio </w:t>
            </w:r>
          </w:p>
        </w:tc>
        <w:tc>
          <w:tcPr>
            <w:tcW w:type="dxa" w:w="12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30,10 </w:t>
            </w:r>
          </w:p>
        </w:tc>
      </w:tr>
    </w:tbl>
    <w:p>
      <w:pPr>
        <w:autoSpaceDN w:val="0"/>
        <w:tabs>
          <w:tab w:pos="8860" w:val="left"/>
        </w:tabs>
        <w:autoSpaceDE w:val="0"/>
        <w:widowControl/>
        <w:spacing w:line="197" w:lineRule="auto" w:before="326" w:after="0"/>
        <w:ind w:left="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374" w:right="1044" w:bottom="57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58"/>
        <w:gridCol w:w="4758"/>
      </w:tblGrid>
      <w:tr>
        <w:trPr>
          <w:trHeight w:hRule="exact" w:val="302"/>
        </w:trPr>
        <w:tc>
          <w:tcPr>
            <w:tcW w:type="dxa" w:w="8224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 de esgoto deslocamento regularização </w:t>
            </w:r>
          </w:p>
        </w:tc>
        <w:tc>
          <w:tcPr>
            <w:tcW w:type="dxa" w:w="1252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451,60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por metro quadrado (m²)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133,34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Rede de esgoto hidrojateamento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1.198,94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unidade usuária a pedido de novo cliente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cavalete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105,03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difícil acesso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210,04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- rua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315,17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asfáltica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54,76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Declarações e certidões técnicas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24,33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com AR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16,16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postal simples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</w:tr>
      <w:tr>
        <w:trPr>
          <w:trHeight w:hRule="exact" w:val="310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Corante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805,32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Teste de Fumaça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805,32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por quilometro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calçada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490,71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cavalete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587,80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ferrule rua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490,71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abrigo – 2ª visita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28,55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de vazamento – 2ª visita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28,55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Agendada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26,16 </w:t>
            </w:r>
          </w:p>
        </w:tc>
      </w:tr>
      <w:tr>
        <w:trPr>
          <w:trHeight w:hRule="exact" w:val="304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</w:tr>
      <w:tr>
        <w:trPr>
          <w:trHeight w:hRule="exact" w:val="308"/>
        </w:trPr>
        <w:tc>
          <w:tcPr>
            <w:tcW w:type="dxa" w:w="82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Xerox Verso </w:t>
            </w:r>
          </w:p>
        </w:tc>
        <w:tc>
          <w:tcPr>
            <w:tcW w:type="dxa" w:w="125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0,70 </w:t>
            </w:r>
          </w:p>
        </w:tc>
      </w:tr>
    </w:tbl>
    <w:p>
      <w:pPr>
        <w:autoSpaceDN w:val="0"/>
        <w:autoSpaceDE w:val="0"/>
        <w:widowControl/>
        <w:spacing w:line="197" w:lineRule="auto" w:before="64" w:after="0"/>
        <w:ind w:left="8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* Solicitada em até 60 (sessenta) dias após o recebimento da comunicação sobre a liberação da rede</w:t>
      </w:r>
    </w:p>
    <w:p>
      <w:pPr>
        <w:autoSpaceDN w:val="0"/>
        <w:tabs>
          <w:tab w:pos="8860" w:val="left"/>
        </w:tabs>
        <w:autoSpaceDE w:val="0"/>
        <w:widowControl/>
        <w:spacing w:line="197" w:lineRule="auto" w:before="6450" w:after="0"/>
        <w:ind w:left="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8" w:h="16836"/>
          <w:pgMar w:top="374" w:right="1044" w:bottom="572" w:left="13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436, DE 14 DE JUNHO 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4"/>
        <w:gridCol w:w="2344"/>
        <w:gridCol w:w="2344"/>
        <w:gridCol w:w="2344"/>
      </w:tblGrid>
      <w:tr>
        <w:trPr>
          <w:trHeight w:hRule="exact" w:val="75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Serviços de Engenharia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2" w:after="0"/>
              <w:ind w:left="60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Mínimo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Vlr. 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(acima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100 Unidades) </w:t>
            </w:r>
          </w:p>
        </w:tc>
      </w:tr>
      <w:tr>
        <w:trPr>
          <w:trHeight w:hRule="exact" w:val="302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Aprovação de projetos hidráulicos para loteamentos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de distribuição de água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2.013,33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coletoras de esgotos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2.013,33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linhas de recalque água ou esgoto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6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adutoras de água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coletores ou interceptores ou emissários de esgoto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elevatórias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reservatórios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1.409,32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14,11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transientes hidráulicos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3.020,00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incêndios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2.013,33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de Tratamento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4.026,68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Aprovação de projetos complementares para loteamentos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automação e controle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1.409,32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14,11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telemetria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1.409,32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14,11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ancoragens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2.013,33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medição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10,06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Diretrizes para elaboração de projetos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GRAPOHAB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condomínios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302,01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3,03 </w:t>
            </w:r>
          </w:p>
        </w:tc>
      </w:tr>
      <w:tr>
        <w:trPr>
          <w:trHeight w:hRule="exact" w:val="304"/>
        </w:trPr>
        <w:tc>
          <w:tcPr>
            <w:tcW w:type="dxa" w:w="659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Simples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24,16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Estudos </w:t>
            </w:r>
          </w:p>
        </w:tc>
      </w:tr>
      <w:tr>
        <w:trPr>
          <w:trHeight w:hRule="exact" w:val="304"/>
        </w:trPr>
        <w:tc>
          <w:tcPr>
            <w:tcW w:type="dxa" w:w="659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(Residencial)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</w:tr>
      <w:tr>
        <w:trPr>
          <w:trHeight w:hRule="exact" w:val="508"/>
        </w:trPr>
        <w:tc>
          <w:tcPr>
            <w:tcW w:type="dxa" w:w="659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(Comercial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Industrial)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1.610,67 </w:t>
            </w:r>
          </w:p>
        </w:tc>
      </w:tr>
      <w:tr>
        <w:trPr>
          <w:trHeight w:hRule="exact" w:val="508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interligação de loteamento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Condomínios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Lote/unid.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4.026,68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Termo de Verificação de Obras de Saneamento - TVOS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1.208,00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Laudos Técnicos </w:t>
            </w:r>
          </w:p>
        </w:tc>
      </w:tr>
      <w:tr>
        <w:trPr>
          <w:trHeight w:hRule="exact" w:val="306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sinistros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4.026,68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assuntos diversos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4.026,68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descrição de áreas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M²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1.006,67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</w:tr>
      <w:tr>
        <w:trPr>
          <w:trHeight w:hRule="exact" w:val="302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Cadastro Técnico </w:t>
            </w:r>
          </w:p>
        </w:tc>
      </w:tr>
      <w:tr>
        <w:trPr>
          <w:trHeight w:hRule="exact" w:val="75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informações técnicas para desenvolvimento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projetos particulares (profundidade, localização ou existência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rede)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2,02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(24 h - 1 dia)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304,01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3,04 </w:t>
            </w:r>
          </w:p>
        </w:tc>
      </w:tr>
      <w:tr>
        <w:trPr>
          <w:trHeight w:hRule="exact" w:val="29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(168 h - 1 semana)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912,05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9,12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3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4"/>
        <w:gridCol w:w="2344"/>
        <w:gridCol w:w="2344"/>
        <w:gridCol w:w="2344"/>
      </w:tblGrid>
      <w:tr>
        <w:trPr>
          <w:trHeight w:hRule="exact" w:val="292"/>
        </w:trPr>
        <w:tc>
          <w:tcPr>
            <w:tcW w:type="dxa" w:w="5490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Fiscalização </w:t>
            </w:r>
          </w:p>
        </w:tc>
        <w:tc>
          <w:tcPr>
            <w:tcW w:type="dxa" w:w="11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65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0"/>
        </w:trPr>
        <w:tc>
          <w:tcPr>
            <w:tcW w:type="dxa" w:w="5490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para acompanhamento de interferências </w:t>
            </w:r>
          </w:p>
        </w:tc>
        <w:tc>
          <w:tcPr>
            <w:tcW w:type="dxa" w:w="1100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096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50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752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(reparação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terceiro)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7.248,00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120,80 </w:t>
            </w:r>
          </w:p>
        </w:tc>
      </w:tr>
      <w:tr>
        <w:trPr>
          <w:trHeight w:hRule="exact" w:val="75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(reparação pela SAAE)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2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20.133,36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201,32 </w:t>
            </w:r>
          </w:p>
        </w:tc>
      </w:tr>
      <w:tr>
        <w:trPr>
          <w:trHeight w:hRule="exact" w:val="752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 por solicitação de terceiros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afetada/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testes e ensaios hidrostáticos, de estanqueidade e desinfecção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862,84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Orçamentos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novas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4.026,68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recuperação de sinistro causado por terceiros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8.053,34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80,52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extensão de rede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Análise de pedidos de ligação de água ou esgoto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residencial multifamiliar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125,51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4,04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comercial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376,50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industrial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627,49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interligação de loteamentos e condomínios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833,28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8,33 </w:t>
            </w:r>
          </w:p>
        </w:tc>
      </w:tr>
      <w:tr>
        <w:trPr>
          <w:trHeight w:hRule="exact" w:val="304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Análise de processos de doação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distribuição de água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coleta de esgoto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emissários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adutoras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interligação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508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sistemas de bombeamento (EEAB, EEAT, EEEB e/ou EEET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Estação de Tratamento (ETA e/ou ETE)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Linhas de Recalque (água ou esgoto)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Reservatórios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documentação obrigatória (Outorgas ou Licenças)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valorização do objeto (planilhas orçamentárias)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1.208,00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Ensaios de estanqueidade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6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1.208,00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12,08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Emissão de Parecer Final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1.610,67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16,12 </w:t>
            </w:r>
          </w:p>
        </w:tc>
      </w:tr>
      <w:tr>
        <w:trPr>
          <w:trHeight w:hRule="exact" w:val="304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áreas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604,00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6,07 </w:t>
            </w:r>
          </w:p>
        </w:tc>
      </w:tr>
      <w:tr>
        <w:trPr>
          <w:trHeight w:hRule="exact" w:val="302"/>
        </w:trPr>
        <w:tc>
          <w:tcPr>
            <w:tcW w:type="dxa" w:w="9336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Análise de Medição Individualizada </w:t>
            </w:r>
          </w:p>
        </w:tc>
      </w:tr>
      <w:tr>
        <w:trPr>
          <w:trHeight w:hRule="exact" w:val="306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hidráulico de individualização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0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Automação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2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Telemetria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40,28 </w:t>
            </w:r>
          </w:p>
        </w:tc>
      </w:tr>
      <w:tr>
        <w:trPr>
          <w:trHeight w:hRule="exact" w:val="306"/>
        </w:trPr>
        <w:tc>
          <w:tcPr>
            <w:tcW w:type="dxa" w:w="549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09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402,68 </w:t>
            </w:r>
          </w:p>
        </w:tc>
        <w:tc>
          <w:tcPr>
            <w:tcW w:type="dxa" w:w="16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20,12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8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8" w:h="16836"/>
          <w:pgMar w:top="374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7"/>
        <w:gridCol w:w="2347"/>
        <w:gridCol w:w="2347"/>
        <w:gridCol w:w="2347"/>
      </w:tblGrid>
      <w:tr>
        <w:trPr>
          <w:trHeight w:hRule="exact" w:val="292"/>
        </w:trPr>
        <w:tc>
          <w:tcPr>
            <w:tcW w:type="dxa" w:w="549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Atendimento </w:t>
            </w:r>
          </w:p>
        </w:tc>
        <w:tc>
          <w:tcPr>
            <w:tcW w:type="dxa" w:w="1100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1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49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</w:t>
            </w:r>
          </w:p>
        </w:tc>
        <w:tc>
          <w:tcPr>
            <w:tcW w:type="dxa" w:w="1100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102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261,72 </w:t>
            </w:r>
          </w:p>
        </w:tc>
        <w:tc>
          <w:tcPr>
            <w:tcW w:type="dxa" w:w="1648"/>
            <w:tcBorders>
              <w:start w:sz="8.0" w:val="single" w:color="#000000"/>
              <w:top w:sz="3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sobre Processo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2750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304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Técnica de Engenharia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Visita </w:t>
            </w:r>
          </w:p>
        </w:tc>
        <w:tc>
          <w:tcPr>
            <w:tcW w:type="dxa" w:w="11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624,96 </w:t>
            </w:r>
          </w:p>
        </w:tc>
        <w:tc>
          <w:tcPr>
            <w:tcW w:type="dxa" w:w="1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41,67 </w:t>
            </w:r>
          </w:p>
        </w:tc>
      </w:tr>
      <w:tr>
        <w:trPr>
          <w:trHeight w:hRule="exact" w:val="304"/>
        </w:trPr>
        <w:tc>
          <w:tcPr>
            <w:tcW w:type="dxa" w:w="9348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306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água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3.020,00 </w:t>
            </w:r>
          </w:p>
        </w:tc>
        <w:tc>
          <w:tcPr>
            <w:tcW w:type="dxa" w:w="1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30,22 </w:t>
            </w:r>
          </w:p>
        </w:tc>
      </w:tr>
      <w:tr>
        <w:trPr>
          <w:trHeight w:hRule="exact" w:val="300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esgoto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3.020,00 </w:t>
            </w:r>
          </w:p>
        </w:tc>
        <w:tc>
          <w:tcPr>
            <w:tcW w:type="dxa" w:w="1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30,22 </w:t>
            </w:r>
          </w:p>
        </w:tc>
      </w:tr>
      <w:tr>
        <w:trPr>
          <w:trHeight w:hRule="exact" w:val="302"/>
        </w:trPr>
        <w:tc>
          <w:tcPr>
            <w:tcW w:type="dxa" w:w="9348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Divulgação Técnica </w:t>
            </w:r>
          </w:p>
        </w:tc>
      </w:tr>
      <w:tr>
        <w:trPr>
          <w:trHeight w:hRule="exact" w:val="304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Apresentação Técnica Especializada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1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261,72 </w:t>
            </w:r>
          </w:p>
        </w:tc>
        <w:tc>
          <w:tcPr>
            <w:tcW w:type="dxa" w:w="1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9348"/>
            <w:gridSpan w:val="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Administrativo </w:t>
            </w:r>
          </w:p>
        </w:tc>
      </w:tr>
      <w:tr>
        <w:trPr>
          <w:trHeight w:hRule="exact" w:val="300"/>
        </w:trPr>
        <w:tc>
          <w:tcPr>
            <w:tcW w:type="dxa" w:w="549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 Técnico Administrativo de Apoio </w:t>
            </w:r>
          </w:p>
        </w:tc>
        <w:tc>
          <w:tcPr>
            <w:tcW w:type="dxa" w:w="1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10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805,32 </w:t>
            </w:r>
          </w:p>
        </w:tc>
        <w:tc>
          <w:tcPr>
            <w:tcW w:type="dxa" w:w="164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</w:tr>
    </w:tbl>
    <w:p>
      <w:pPr>
        <w:autoSpaceDN w:val="0"/>
        <w:tabs>
          <w:tab w:pos="8800" w:val="left"/>
        </w:tabs>
        <w:autoSpaceDE w:val="0"/>
        <w:widowControl/>
        <w:spacing w:line="197" w:lineRule="auto" w:before="10462" w:after="0"/>
        <w:ind w:left="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436 – 14/06/2022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sectPr w:rsidR="00FC693F" w:rsidRPr="0006063C" w:rsidSect="00034616">
      <w:pgSz w:w="11908" w:h="16836"/>
      <w:pgMar w:top="374" w:right="1112" w:bottom="572" w:left="14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