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488, DE 05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32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São Carlos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58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8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01/2018, de 08/03/2018,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São Carlos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 à Agência 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SAAE – Serviço Autônomo de Água e Esgoto de São Carlos,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São Carlos;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02/2023-CRBG,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São Carlos, instituído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18.889, de 19/11/2018 e seus membros nomeados pelo Decreto nº 297/2021,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alterado pelos decretos nº 187/2023 e nº 196/2023, reunido na manhã do dia 05 de abril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2023, analisou e aprovou o conteúdo do Parecer Consolidado nº 02/2023-CRBG, inclusive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índices propostos para o reajuste dos valores das Tarifas de Água e Esgoto e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Serviço Autônomo de Água e Esgoto – SAAE São Carlos e;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São Carlos, a Diretoria Executiva da ARES-PCJ, reunida no dia 05 de abril de 2023,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9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Carlos, em 14,58% (catorze inteiros e cinquenta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Carlos, a partir de maio de 2023, em todas as categorias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Carlos,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Atualização da composição dos valores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praticados pelo SAAE – Serviço Autônomo de Água e Esgoto de São Carlos, conforme apresentado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Tabela 1, do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atualização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Carlos, a partir de maio de 2023.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– SAAE São Carlos, conforme apresentado na Tabela 1, do Anexo II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Resolução. </w:t>
      </w:r>
    </w:p>
    <w:p>
      <w:pPr>
        <w:autoSpaceDN w:val="0"/>
        <w:autoSpaceDE w:val="0"/>
        <w:widowControl/>
        <w:spacing w:line="245" w:lineRule="auto" w:before="32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SAAE – Serviço Autônomo de Água e Esgoto de São Carlos, afixará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tabelas com os novos valores das Tarifas de Água e Esgoto e dos Preços Públicos do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em local de fácil acesso e em seu sítio na Internet. </w:t>
      </w:r>
    </w:p>
    <w:p>
      <w:pPr>
        <w:autoSpaceDN w:val="0"/>
        <w:autoSpaceDE w:val="0"/>
        <w:widowControl/>
        <w:spacing w:line="245" w:lineRule="auto" w:before="32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Carlos,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na íntegra, na imprensa oficial ou em jornal de circulação no Município de São Carlos,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2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– Serviço Autônomo de Água e Esgoto de São Carlos,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86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6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488, DE 05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492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30"/>
        </w:trPr>
        <w:tc>
          <w:tcPr>
            <w:tcW w:type="dxa" w:w="9360"/>
            <w:gridSpan w:val="5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22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78"/>
            <w:vMerge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2,41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1,92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4,33 </w:t>
            </w:r>
          </w:p>
        </w:tc>
      </w:tr>
      <w:tr>
        <w:trPr>
          <w:trHeight w:hRule="exact" w:val="330"/>
        </w:trPr>
        <w:tc>
          <w:tcPr>
            <w:tcW w:type="dxa" w:w="25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6,05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4,84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10,89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7,77 </w:t>
            </w:r>
          </w:p>
        </w:tc>
        <w:tc>
          <w:tcPr>
            <w:tcW w:type="dxa" w:w="1702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6,22 </w:t>
            </w:r>
          </w:p>
        </w:tc>
        <w:tc>
          <w:tcPr>
            <w:tcW w:type="dxa" w:w="170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9,81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7,85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17,66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20,98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12,78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10,22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23,00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14,16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11,32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25,48 </w:t>
            </w:r>
          </w:p>
        </w:tc>
      </w:tr>
    </w:tbl>
    <w:p>
      <w:pPr>
        <w:autoSpaceDN w:val="0"/>
        <w:autoSpaceDE w:val="0"/>
        <w:widowControl/>
        <w:spacing w:line="6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78"/>
            <w:vMerge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0,58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1,44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3,26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2,33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1,87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2,94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2,36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5,30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3,51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2,81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6,32 </w:t>
            </w:r>
          </w:p>
        </w:tc>
      </w:tr>
      <w:tr>
        <w:trPr>
          <w:trHeight w:hRule="exact" w:val="30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3,83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3,07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6,90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3,40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7,65 </w:t>
            </w:r>
          </w:p>
        </w:tc>
      </w:tr>
    </w:tbl>
    <w:p>
      <w:pPr>
        <w:autoSpaceDN w:val="0"/>
        <w:autoSpaceDE w:val="0"/>
        <w:widowControl/>
        <w:spacing w:line="3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4,21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9,47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16,01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14,48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11,58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26,06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18,89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15,12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34,01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15,80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35,55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21,07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16,85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37,92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25,41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20,34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45,75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1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84" w:right="110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0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8"/>
        </w:trPr>
        <w:tc>
          <w:tcPr>
            <w:tcW w:type="dxa" w:w="9360"/>
            <w:gridSpan w:val="5"/>
            <w:tcBorders>
              <w:start w:sz="3.2000000000000455" w:val="single" w:color="#000000"/>
              <w:top w:sz="3.2000000000000455" w:val="single" w:color="#000000"/>
              <w:end w:sz="3.2000000000007276" w:val="single" w:color="#000000"/>
              <w:bottom w:sz="3.199999999999932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6,69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5,35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12,04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10,70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19,26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16,03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12,81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28,84 </w:t>
            </w:r>
          </w:p>
        </w:tc>
      </w:tr>
      <w:tr>
        <w:trPr>
          <w:trHeight w:hRule="exact" w:val="322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22,03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17,63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39,66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22,65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18,13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40,78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25,29 </w:t>
            </w:r>
          </w:p>
        </w:tc>
        <w:tc>
          <w:tcPr>
            <w:tcW w:type="dxa" w:w="1702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20,22 </w:t>
            </w:r>
          </w:p>
        </w:tc>
        <w:tc>
          <w:tcPr>
            <w:tcW w:type="dxa" w:w="1700"/>
            <w:tcBorders>
              <w:start w:sz="2.400000000000091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45,51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31,66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25,32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56,98 </w:t>
            </w:r>
          </w:p>
        </w:tc>
      </w:tr>
    </w:tbl>
    <w:p>
      <w:pPr>
        <w:autoSpaceDN w:val="0"/>
        <w:autoSpaceDE w:val="0"/>
        <w:widowControl/>
        <w:spacing w:line="5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6"/>
        </w:trPr>
        <w:tc>
          <w:tcPr>
            <w:tcW w:type="dxa" w:w="9360"/>
            <w:gridSpan w:val="5"/>
            <w:tcBorders>
              <w:start w:sz="3.2000000000000455" w:val="single" w:color="#000000"/>
              <w:top w:sz="2.399999999999636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PÚBLICO-MUNICIPAL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4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5,10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6,88 </w:t>
            </w:r>
          </w:p>
        </w:tc>
      </w:tr>
    </w:tbl>
    <w:p>
      <w:pPr>
        <w:autoSpaceDN w:val="0"/>
        <w:autoSpaceDE w:val="0"/>
        <w:widowControl/>
        <w:spacing w:line="5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24"/>
        </w:trPr>
        <w:tc>
          <w:tcPr>
            <w:tcW w:type="dxa" w:w="9360"/>
            <w:gridSpan w:val="5"/>
            <w:tcBorders>
              <w:start w:sz="3.2000000000000455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ENTIDADES ASSISTENCIAIS </w:t>
            </w:r>
          </w:p>
        </w:tc>
      </w:tr>
      <w:tr>
        <w:trPr>
          <w:trHeight w:hRule="exact" w:val="324"/>
        </w:trPr>
        <w:tc>
          <w:tcPr>
            <w:tcW w:type="dxa" w:w="2552"/>
            <w:vMerge w:val="restart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702"/>
            <w:vMerge w:val="restart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199999999999818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28"/>
        </w:trPr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0,79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1,42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1,33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1,07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2,18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1,74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3,92 </w:t>
            </w:r>
          </w:p>
        </w:tc>
      </w:tr>
      <w:tr>
        <w:trPr>
          <w:trHeight w:hRule="exact" w:val="328"/>
        </w:trPr>
        <w:tc>
          <w:tcPr>
            <w:tcW w:type="dxa" w:w="2552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2,83 </w:t>
            </w:r>
          </w:p>
        </w:tc>
        <w:tc>
          <w:tcPr>
            <w:tcW w:type="dxa" w:w="1702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2,27 </w:t>
            </w:r>
          </w:p>
        </w:tc>
        <w:tc>
          <w:tcPr>
            <w:tcW w:type="dxa" w:w="170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5,10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2,37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</w:tr>
      <w:tr>
        <w:trPr>
          <w:trHeight w:hRule="exact" w:val="324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3,16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2,53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5,69 </w:t>
            </w:r>
          </w:p>
        </w:tc>
      </w:tr>
      <w:tr>
        <w:trPr>
          <w:trHeight w:hRule="exact" w:val="326"/>
        </w:trPr>
        <w:tc>
          <w:tcPr>
            <w:tcW w:type="dxa" w:w="255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3,82 </w:t>
            </w:r>
          </w:p>
        </w:tc>
        <w:tc>
          <w:tcPr>
            <w:tcW w:type="dxa" w:w="1702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70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9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6,88 </w:t>
            </w:r>
          </w:p>
        </w:tc>
      </w:tr>
    </w:tbl>
    <w:p>
      <w:pPr>
        <w:autoSpaceDN w:val="0"/>
        <w:autoSpaceDE w:val="0"/>
        <w:widowControl/>
        <w:spacing w:line="197" w:lineRule="auto" w:before="5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281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84" w:right="1104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2" w:after="0"/>
        <w:ind w:left="568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(Consumo de 10 m³) = 10 m³ x R$ 2,41 = R$ 24,10 </w:t>
      </w:r>
    </w:p>
    <w:p>
      <w:pPr>
        <w:autoSpaceDN w:val="0"/>
        <w:autoSpaceDE w:val="0"/>
        <w:widowControl/>
        <w:spacing w:line="245" w:lineRule="auto" w:before="348" w:after="0"/>
        <w:ind w:left="852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R$ 2,41) + (10 m³ * R$ 6,05) + (5 m³ * R$ 7,77)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R$ 24,10 + R$ 60,50 + R$ 38,85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R$ 123,45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4" w:after="0"/>
        <w:ind w:left="568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(Consumo de 10 m³) = 10 m³ x R$ 1,92 = R$ 19,20 </w:t>
      </w:r>
    </w:p>
    <w:p>
      <w:pPr>
        <w:autoSpaceDN w:val="0"/>
        <w:autoSpaceDE w:val="0"/>
        <w:widowControl/>
        <w:spacing w:line="245" w:lineRule="auto" w:before="344" w:after="0"/>
        <w:ind w:left="852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R$ 1,92) + (10 m³ * R$ 4,84) + (5 m³ * R$ 6,22)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(R$ 19,20 + R$ 48,40 + R$ 31,10)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R$ 98,70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(Tarifa de Água = R$ 24,10) + (Tarifa de Esgoto = R$ 19,20)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R$ 24,10 + R$ 19,20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R$ 43,30</w:t>
      </w:r>
    </w:p>
    <w:p>
      <w:pPr>
        <w:autoSpaceDN w:val="0"/>
        <w:autoSpaceDE w:val="0"/>
        <w:widowControl/>
        <w:spacing w:line="245" w:lineRule="auto" w:before="346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R$ 123,45) + (Tarifa de Esgoto = R$ 98,70)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R$ 123,45 + R$ 98,70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R$ 222,15 </w:t>
      </w:r>
    </w:p>
    <w:p>
      <w:pPr>
        <w:autoSpaceDN w:val="0"/>
        <w:tabs>
          <w:tab w:pos="9076" w:val="left"/>
        </w:tabs>
        <w:autoSpaceDE w:val="0"/>
        <w:widowControl/>
        <w:spacing w:line="197" w:lineRule="auto" w:before="16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84" w:right="1062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488, DE 05 DE ABRIL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296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12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DA LIGAÇÃO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1.081,97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598,95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1.025,88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562,28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937,05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05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503,98 </w:t>
            </w:r>
          </w:p>
        </w:tc>
      </w:tr>
      <w:tr>
        <w:trPr>
          <w:trHeight w:hRule="exact" w:val="314"/>
        </w:trPr>
        <w:tc>
          <w:tcPr>
            <w:tcW w:type="dxa" w:w="64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054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1.005,97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522,95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949,88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486,28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Rua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937,05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503,98 </w:t>
            </w:r>
          </w:p>
        </w:tc>
      </w:tr>
      <w:tr>
        <w:trPr>
          <w:trHeight w:hRule="exact" w:val="312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/ RELIGAÇÃO PROVISÓRIA E DEFINITIVA DE ÁGUA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(registro)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54,00 </w:t>
            </w:r>
          </w:p>
        </w:tc>
      </w:tr>
      <w:tr>
        <w:trPr>
          <w:trHeight w:hRule="exact" w:val="400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ou cavalete (dispositivo)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75,22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calçada sem recomposição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97,48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rua sem recomposição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414,26 </w:t>
            </w:r>
          </w:p>
        </w:tc>
      </w:tr>
      <w:tr>
        <w:trPr>
          <w:trHeight w:hRule="exact" w:val="308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hidrômetro**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134,39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Certidão, Atestado e Declaração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41,66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2ªvia de conta (cobrança atual)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3,31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e reabertura de registro em caixa padrão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14,35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30,48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1,5 m³ x 3/4" unijato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94,90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3,0 m³ x 3/4" multijato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93,71 </w:t>
            </w:r>
          </w:p>
        </w:tc>
      </w:tr>
      <w:tr>
        <w:trPr>
          <w:trHeight w:hRule="exact" w:val="314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5,0 m³ x 3/4" multijato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94,99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05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10,0 m³ x 1" multijato </w:t>
            </w:r>
          </w:p>
        </w:tc>
        <w:tc>
          <w:tcPr>
            <w:tcW w:type="dxa" w:w="139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328,00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20,0 m³ x 1 1/2" multijato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820,00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05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Hidrômetro* </w:t>
            </w:r>
          </w:p>
        </w:tc>
        <w:tc>
          <w:tcPr>
            <w:tcW w:type="dxa" w:w="139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60,43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Lacre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20,78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5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39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conj. </w:t>
            </w:r>
          </w:p>
        </w:tc>
        <w:tc>
          <w:tcPr>
            <w:tcW w:type="dxa" w:w="124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6,43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ou diferenciados utilizados nos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 xml:space="preserve">Por Material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54"/>
            <w:tcBorders>
              <w:start w:sz="3.199999999999932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calçada </w:t>
            </w:r>
          </w:p>
        </w:tc>
        <w:tc>
          <w:tcPr>
            <w:tcW w:type="dxa" w:w="139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48"/>
            <w:tcBorders>
              <w:start w:sz="2.400000000000091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90,34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 asfáltica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111,47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6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84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12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(Continuação)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612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Postal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6m³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447,65 </w:t>
            </w:r>
          </w:p>
        </w:tc>
      </w:tr>
      <w:tr>
        <w:trPr>
          <w:trHeight w:hRule="exact" w:val="314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15m³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610,45 </w:t>
            </w:r>
          </w:p>
        </w:tc>
      </w:tr>
      <w:tr>
        <w:trPr>
          <w:trHeight w:hRule="exact" w:val="306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30m³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964,68 </w:t>
            </w:r>
          </w:p>
        </w:tc>
      </w:tr>
      <w:tr>
        <w:trPr>
          <w:trHeight w:hRule="exact" w:val="314"/>
        </w:trPr>
        <w:tc>
          <w:tcPr>
            <w:tcW w:type="dxa" w:w="648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054"/>
            <w:tcBorders>
              <w:start w:sz="3.199999999999932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em cavalete </w:t>
            </w:r>
          </w:p>
        </w:tc>
        <w:tc>
          <w:tcPr>
            <w:tcW w:type="dxa" w:w="1398"/>
            <w:tcBorders>
              <w:start w:sz="3.200000000000273" w:val="single" w:color="#000000"/>
              <w:top w:sz="2.400000000000091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64,12 </w:t>
            </w:r>
          </w:p>
        </w:tc>
      </w:tr>
      <w:tr>
        <w:trPr>
          <w:trHeight w:hRule="exact" w:val="306"/>
        </w:trPr>
        <w:tc>
          <w:tcPr>
            <w:tcW w:type="dxa" w:w="648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Inspeção de Instalações em geral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27,97 </w:t>
            </w:r>
          </w:p>
        </w:tc>
      </w:tr>
      <w:tr>
        <w:trPr>
          <w:trHeight w:hRule="exact" w:val="554"/>
        </w:trPr>
        <w:tc>
          <w:tcPr>
            <w:tcW w:type="dxa" w:w="9348"/>
            <w:gridSpan w:val="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0" w:right="144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 Somente mão de obra de instalação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** Em caso de reprovação do hidrômetro o serviço não será cobrado</w:t>
            </w:r>
          </w:p>
        </w:tc>
      </w:tr>
    </w:tbl>
    <w:p>
      <w:pPr>
        <w:autoSpaceDN w:val="0"/>
        <w:autoSpaceDE w:val="0"/>
        <w:widowControl/>
        <w:spacing w:line="5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14"/>
        </w:trPr>
        <w:tc>
          <w:tcPr>
            <w:tcW w:type="dxa" w:w="9348"/>
            <w:gridSpan w:val="4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REFERENTES A ESGOTO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101,66 </w:t>
            </w:r>
          </w:p>
        </w:tc>
      </w:tr>
      <w:tr>
        <w:trPr>
          <w:trHeight w:hRule="exact" w:val="608"/>
        </w:trPr>
        <w:tc>
          <w:tcPr>
            <w:tcW w:type="dxa" w:w="648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054"/>
            <w:tcBorders>
              <w:start w:sz="3.199999999999932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efluentes domésticos na ETE Monjolinho por empresa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particular </w:t>
            </w:r>
          </w:p>
        </w:tc>
        <w:tc>
          <w:tcPr>
            <w:tcW w:type="dxa" w:w="139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48"/>
            <w:tcBorders>
              <w:start w:sz="2.400000000000091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7,84 </w:t>
            </w:r>
          </w:p>
        </w:tc>
      </w:tr>
      <w:tr>
        <w:trPr>
          <w:trHeight w:hRule="exact" w:val="6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302,01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344"/>
        <w:gridCol w:w="2344"/>
        <w:gridCol w:w="2344"/>
        <w:gridCol w:w="2344"/>
      </w:tblGrid>
      <w:tr>
        <w:trPr>
          <w:trHeight w:hRule="exact" w:val="312"/>
        </w:trPr>
        <w:tc>
          <w:tcPr>
            <w:tcW w:type="dxa" w:w="9348"/>
            <w:gridSpan w:val="4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PROJETOS/LOTEAMENTO/INDIVIDUALIZAÇÃO </w:t>
            </w:r>
          </w:p>
        </w:tc>
      </w:tr>
      <w:tr>
        <w:trPr>
          <w:trHeight w:hRule="exact" w:val="3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 para empreendimentos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41,66 </w:t>
            </w:r>
          </w:p>
        </w:tc>
      </w:tr>
      <w:tr>
        <w:trPr>
          <w:trHeight w:hRule="exact" w:val="6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Diretrizes para projetos de rede de água e esgoto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595,00 </w:t>
            </w:r>
          </w:p>
        </w:tc>
      </w:tr>
      <w:tr>
        <w:trPr>
          <w:trHeight w:hRule="exact" w:val="6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1ª Análise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711,46 </w:t>
            </w:r>
          </w:p>
        </w:tc>
      </w:tr>
      <w:tr>
        <w:trPr>
          <w:trHeight w:hRule="exact" w:val="6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2ª Análise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332,79 </w:t>
            </w:r>
          </w:p>
        </w:tc>
      </w:tr>
      <w:tr>
        <w:trPr>
          <w:trHeight w:hRule="exact" w:val="6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3ª e demais análises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166,39 </w:t>
            </w:r>
          </w:p>
        </w:tc>
      </w:tr>
      <w:tr>
        <w:trPr>
          <w:trHeight w:hRule="exact" w:val="608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edificação multifamiliar vertical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(individualização)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209,39 </w:t>
            </w:r>
          </w:p>
        </w:tc>
      </w:tr>
      <w:tr>
        <w:trPr>
          <w:trHeight w:hRule="exact" w:val="612"/>
        </w:trPr>
        <w:tc>
          <w:tcPr>
            <w:tcW w:type="dxa" w:w="648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054"/>
            <w:tcBorders>
              <w:start w:sz="3.199999999999932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e/ou Esgoto </w:t>
            </w:r>
          </w:p>
        </w:tc>
        <w:tc>
          <w:tcPr>
            <w:tcW w:type="dxa" w:w="139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  <w:tc>
          <w:tcPr>
            <w:tcW w:type="dxa" w:w="1248"/>
            <w:tcBorders>
              <w:start w:sz="2.400000000000091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Orçamento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197" w:lineRule="auto" w:before="26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488 – 05/04/2023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84" w:right="1116" w:bottom="488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36"/>
        <w:ind w:left="0" w:right="286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360680</wp:posOffset>
            </wp:positionV>
            <wp:extent cx="2339340" cy="46736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46736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9960"/>
        </w:trPr>
        <w:tc>
          <w:tcPr>
            <w:tcW w:type="dxa" w:w="92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2306"/>
              <w:gridCol w:w="2306"/>
              <w:gridCol w:w="2306"/>
              <w:gridCol w:w="2306"/>
            </w:tblGrid>
            <w:tr>
              <w:trPr>
                <w:trHeight w:hRule="exact" w:val="328"/>
              </w:trPr>
              <w:tc>
                <w:tcPr>
                  <w:tcW w:type="dxa" w:w="9072"/>
                  <w:gridSpan w:val="4"/>
                  <w:tcBorders>
                    <w:start w:sz="3.2000000000000455" w:val="single" w:color="#000000"/>
                    <w:top w:sz="3.2000000000000455" w:val="single" w:color="#000000"/>
                    <w:end w:sz="3.199999999999818" w:val="single" w:color="#000000"/>
                    <w:bottom w:sz="3.199999999999932" w:val="single" w:color="#000000"/>
                  </w:tcBorders>
                  <w:shd w:fill="8db4e1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ANÁLISES FÍSICO-QUÍMICO E EXAMES BACTERIOLÓGICOS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199999999999932" w:val="single" w:color="#000000"/>
                    <w:end w:sz="3.2000000000000455" w:val="single" w:color="#000000"/>
                    <w:bottom w:sz="3.199999999999932" w:val="single" w:color="#000000"/>
                  </w:tcBorders>
                  <w:shd w:fill="8db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ITEM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199999999999932" w:val="single" w:color="#000000"/>
                    <w:end w:sz="3.200000000000273" w:val="single" w:color="#000000"/>
                    <w:bottom w:sz="3.199999999999932" w:val="single" w:color="#000000"/>
                  </w:tcBorders>
                  <w:shd w:fill="8db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DESCRIÇÃO DOS SERVIÇOS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199999999999932" w:val="single" w:color="#000000"/>
                    <w:end w:sz="2.399999999999636" w:val="single" w:color="#000000"/>
                    <w:bottom w:sz="3.199999999999932" w:val="single" w:color="#000000"/>
                  </w:tcBorders>
                  <w:shd w:fill="8db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UNIDADE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199999999999932" w:val="single" w:color="#000000"/>
                    <w:end w:sz="3.199999999999818" w:val="single" w:color="#000000"/>
                    <w:bottom w:sz="3.199999999999932" w:val="single" w:color="#000000"/>
                  </w:tcBorders>
                  <w:shd w:fill="8db4e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199999999999932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49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199999999999932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Turbidez***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199999999999932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199999999999932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39,86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0455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50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0455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 Aparente***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39,86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0455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51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0455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P.H***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39,86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199999999999818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52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199999999999818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Alcalinidade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82,01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0455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53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Cloro Residual Livre***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239,07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4.0" w:val="single" w:color="#000000"/>
                    <w:end w:sz="3.2000000000000455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54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4.0" w:val="single" w:color="#000000"/>
                    <w:end w:sz="3.200000000000273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Cloreto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4.0" w:val="single" w:color="#000000"/>
                    <w:end w:sz="2.399999999999636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4.0" w:val="single" w:color="#000000"/>
                    <w:end w:sz="3.199999999999818" w:val="single" w:color="#000000"/>
                    <w:bottom w:sz="2.400000000000091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90,60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2.400000000000091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2.400000000000091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Dureza Total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2.400000000000091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2.400000000000091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90,60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199999999999818" w:val="single" w:color="#000000"/>
                    <w:end w:sz="3.2000000000000455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56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199999999999818" w:val="single" w:color="#000000"/>
                    <w:end w:sz="3.200000000000273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Ferro Total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90,60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0455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0455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Fluoreto***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0455" w:val="single" w:color="#000000"/>
                    <w:end w:sz="2.399999999999636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0455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123,62 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273" w:val="single" w:color="#000000"/>
                    <w:end w:sz="3.2000000000000455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58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273" w:val="single" w:color="#000000"/>
                    <w:end w:sz="3.200000000000273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2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D.B.O.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273" w:val="single" w:color="#000000"/>
                    <w:end w:sz="2.399999999999636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273" w:val="single" w:color="#000000"/>
                    <w:end w:sz="3.199999999999818" w:val="single" w:color="#000000"/>
                    <w:bottom w:sz="2.39999999999963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225,98 </w:t>
                  </w:r>
                </w:p>
              </w:tc>
            </w:tr>
            <w:tr>
              <w:trPr>
                <w:trHeight w:hRule="exact" w:val="318"/>
              </w:trPr>
              <w:tc>
                <w:tcPr>
                  <w:tcW w:type="dxa" w:w="704"/>
                  <w:tcBorders>
                    <w:start w:sz="3.2000000000000455" w:val="single" w:color="#000000"/>
                    <w:top w:sz="2.399999999999636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2.399999999999636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4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O.D.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2.399999999999636" w:val="single" w:color="#000000"/>
                    <w:end w:sz="2.399999999999636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2.399999999999636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124,83 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200000000000273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60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200000000000273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Coleta de Água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200000000000273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55,88 </w:t>
                  </w:r>
                </w:p>
              </w:tc>
            </w:tr>
            <w:tr>
              <w:trPr>
                <w:trHeight w:hRule="exact" w:val="616"/>
              </w:trPr>
              <w:tc>
                <w:tcPr>
                  <w:tcW w:type="dxa" w:w="704"/>
                  <w:tcBorders>
                    <w:start w:sz="3.2000000000000455" w:val="single" w:color="#000000"/>
                    <w:top w:sz="3.199999999999818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61 </w:t>
                  </w:r>
                </w:p>
              </w:tc>
              <w:tc>
                <w:tcPr>
                  <w:tcW w:type="dxa" w:w="5674"/>
                  <w:tcBorders>
                    <w:start w:sz="3.2000000000000455" w:val="single" w:color="#000000"/>
                    <w:top w:sz="3.199999999999818" w:val="single" w:color="#000000"/>
                    <w:end w:sz="3.200000000000273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0" w:after="0"/>
                    <w:ind w:left="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Determinação Prov. Coliformes (NMP) Presuntivo Afirmativo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Coli-Fecal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0000"/>
                    <w:top w:sz="3.199999999999818" w:val="single" w:color="#000000"/>
                    <w:end w:sz="2.399999999999636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serviço </w:t>
                  </w:r>
                </w:p>
              </w:tc>
              <w:tc>
                <w:tcPr>
                  <w:tcW w:type="dxa" w:w="1276"/>
                  <w:tcBorders>
                    <w:start w:sz="2.399999999999636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239,29 </w:t>
                  </w:r>
                </w:p>
              </w:tc>
            </w:tr>
            <w:tr>
              <w:trPr>
                <w:trHeight w:hRule="exact" w:val="496"/>
              </w:trPr>
              <w:tc>
                <w:tcPr>
                  <w:tcW w:type="dxa" w:w="9072"/>
                  <w:gridSpan w:val="4"/>
                  <w:tcBorders>
                    <w:start w:sz="3.2000000000000455" w:val="single" w:color="#000000"/>
                    <w:top w:sz="3.199999999999818" w:val="single" w:color="#000000"/>
                    <w:end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*** Parâmetros acreditados pela Cgcre para a norma ABNT NBR ISSO/IEC 17025:2017 sob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0" w:after="0"/>
              <w:ind w:left="0" w:right="380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número CRL 1622.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224"/>
            </w:tblGrid>
            <w:tr>
              <w:trPr>
                <w:trHeight w:hRule="exact" w:val="292"/>
              </w:trPr>
              <w:tc>
                <w:tcPr>
                  <w:tcW w:type="dxa" w:w="9072"/>
                  <w:tcBorders>
                    <w:start w:sz="3.2000000000000455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Escopo disponível em: www.Inmetro.gov.br/credenciamento/laboratoriosAcreditados.asp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38"/>
        </w:trPr>
        <w:tc>
          <w:tcPr>
            <w:tcW w:type="dxa" w:w="6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488 – 05/04/2023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58" w:after="0"/>
              <w:ind w:left="0" w:right="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8" w:h="16836"/>
      <w:pgMar w:top="284" w:right="1252" w:bottom="488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