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586695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58669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19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2700020</wp:posOffset>
            </wp:positionH>
            <wp:positionV relativeFrom="page">
              <wp:posOffset>359410</wp:posOffset>
            </wp:positionV>
            <wp:extent cx="2160270" cy="46863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4686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5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502, DE 30 DE JUNHO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2023 </w:t>
      </w:r>
    </w:p>
    <w:p>
      <w:pPr>
        <w:autoSpaceDN w:val="0"/>
        <w:autoSpaceDE w:val="0"/>
        <w:widowControl/>
        <w:spacing w:line="245" w:lineRule="auto" w:before="638" w:after="0"/>
        <w:ind w:left="3972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 revisão dos valores das Tarifas de Água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 Esgoto e dos Preços Públicos dos Demais Serviços 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serem aplicados no Município de Atibaia – SP, e dá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outras providências. </w:t>
      </w:r>
    </w:p>
    <w:p>
      <w:pPr>
        <w:autoSpaceDN w:val="0"/>
        <w:autoSpaceDE w:val="0"/>
        <w:widowControl/>
        <w:spacing w:line="245" w:lineRule="auto" w:before="638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6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3.954/2010, pela qual 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Atibaia ratificou o Protocolo de Intenções da Agência Reguladora PCJ, convertido em Contrato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Consórcio Público, e delegou as competências municipais de regulação econômica 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>fiscalização da qualidade da prestação dos serviços de saneamento básico à ARES-PCJ;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conformidade com a Resolução ARES-PCJ nº 435, de 01/06/2022, foi aberto processo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revisão dos valores das Tarifas de Água e Esgoto e reajuste dos Preços Públicos dos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praticados pelo SAAE – Saneamento Ambiental de Atibaia, autarquia municipal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responsável pelos serviços públicos de abastecimento de água e esgotamento sanitário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Atibaia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do Parecer Consolidado ARES-PCJ nº 29/2023-CRO, emitiu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parecer favorável ao pedido de revisão tarifária, por vislumbrar plena regularidade do pleito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sua composição documental, base jurídico-legal e atendimento aos prazos e premissas definidas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esta Agência Reguladora; </w:t>
      </w:r>
    </w:p>
    <w:p>
      <w:pPr>
        <w:autoSpaceDN w:val="0"/>
        <w:autoSpaceDE w:val="0"/>
        <w:widowControl/>
        <w:spacing w:line="245" w:lineRule="auto" w:before="35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do Município de Atibaia, com seus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membros nomeados pelo Decreto nº 10.173/2022, reunido no dia 30 de junho de 2023, às 10h,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analisou e aprovou o conteúdo do Parecer Consolidado nº 29/2023-CRO, inclusive os índices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propostos para revisão dos valores das Tarifas de Água e Esgoto e dos Preços Públicos dos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praticados pelo SAAE – Saneamento Ambiental de Atibaia e;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revisão tarifária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Atibaia, a Diretoria Executiva da ARES-PCJ, reunida no dia 30 de junho de 2023, às 15h,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101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502 – 30/06/2023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6" w:h="16838"/>
          <w:pgMar w:top="284" w:right="1058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586695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58669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19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2700020</wp:posOffset>
            </wp:positionH>
            <wp:positionV relativeFrom="page">
              <wp:posOffset>359410</wp:posOffset>
            </wp:positionV>
            <wp:extent cx="2160270" cy="46863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4686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Revisar os atuais valores das Tarifas de Água e Esgoto praticados pelo SAAE Atibaia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19,62% (dezenove inteiros e sessenta e dois centésimos por cento).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revisão de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aplicada pelo SAAE Atibaia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partir de agosto de 2023, em todas as 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praticados pelo SAAE Atibaia,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apresentado na Tabela 1, do Anexo I desta Resolução.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Públicos dos Demais Serviços praticados pelo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Atibaia em 4,18% (quatro inteiros e dezoito centésimos por cento).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pelo SAAE Atibaia,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partir de agosto de 2023.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Atibaia, conforme apresentado na Tabela 1, do Anexo II desta Resolução.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o SAAE – Saneamento Ambiental de Atibaia, afixará as tabelas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os novos valores das Tarifas de Água e Esgoto e dos Preços Públicos do Demais Serviços,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local de fácil acesso e em seu sítio na Internet.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praticados pelo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Atibaia, após 30 (trinta) dias da publicação desta Resolução, na íntegra, na imprensa oficial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jornal de circulação no Município de Atibaia, conforme determina o art. 39, da Lei Federal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11.445/2007, respeitando o período mínimo de 12 (doze) meses do último reajuste tarifário.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SAAE Atibaia somente realizará as leituras/medições e as emissões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respectivas Contas/Faturas com os novos valores das Tarifas de Água e Esgoto, ora revisados,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obedecido o prazo estabelecido no caput deste artigo.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520" w:after="0"/>
        <w:ind w:left="3312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 da ARES-PCJ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165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502 – 30/06/2023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6" w:h="16838"/>
          <w:pgMar w:top="284" w:right="1058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586695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58669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16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2700020</wp:posOffset>
            </wp:positionH>
            <wp:positionV relativeFrom="page">
              <wp:posOffset>359410</wp:posOffset>
            </wp:positionV>
            <wp:extent cx="2160270" cy="46863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4686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5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502, DE 30 DE JUNHO DE 2023 </w:t>
      </w:r>
    </w:p>
    <w:p>
      <w:pPr>
        <w:autoSpaceDN w:val="0"/>
        <w:autoSpaceDE w:val="0"/>
        <w:widowControl/>
        <w:spacing w:line="197" w:lineRule="auto" w:before="29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32" w:after="44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0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80"/>
        <w:gridCol w:w="1880"/>
        <w:gridCol w:w="1880"/>
        <w:gridCol w:w="1880"/>
        <w:gridCol w:w="1880"/>
      </w:tblGrid>
      <w:tr>
        <w:trPr>
          <w:trHeight w:hRule="exact" w:val="326"/>
        </w:trPr>
        <w:tc>
          <w:tcPr>
            <w:tcW w:type="dxa" w:w="9356"/>
            <w:gridSpan w:val="5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CATEGORIA RESIDENCIAL SOCIAL </w:t>
            </w:r>
          </w:p>
        </w:tc>
      </w:tr>
      <w:tr>
        <w:trPr>
          <w:trHeight w:hRule="exact" w:val="324"/>
        </w:trPr>
        <w:tc>
          <w:tcPr>
            <w:tcW w:type="dxa" w:w="185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FAIXA DE CONSUMO </w:t>
            </w:r>
          </w:p>
        </w:tc>
        <w:tc>
          <w:tcPr>
            <w:tcW w:type="dxa" w:w="928"/>
            <w:vMerge w:val="restart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UNIDADE </w:t>
            </w:r>
          </w:p>
        </w:tc>
        <w:tc>
          <w:tcPr>
            <w:tcW w:type="dxa" w:w="1852"/>
            <w:vMerge w:val="restart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7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 TARIFA DE ÁGUA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(R$) </w:t>
            </w:r>
          </w:p>
        </w:tc>
        <w:tc>
          <w:tcPr>
            <w:tcW w:type="dxa" w:w="4718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TARIFA DE ESGOTO </w:t>
            </w:r>
          </w:p>
        </w:tc>
      </w:tr>
      <w:tr>
        <w:trPr>
          <w:trHeight w:hRule="exact" w:val="626"/>
        </w:trPr>
        <w:tc>
          <w:tcPr>
            <w:tcW w:type="dxa" w:w="188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80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1880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1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 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AFASTAMENTO (R$) </w:t>
            </w:r>
          </w:p>
        </w:tc>
        <w:tc>
          <w:tcPr>
            <w:tcW w:type="dxa" w:w="255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COLETA, AFASTAMENTO E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TRATAMENTO (R$) </w:t>
            </w:r>
          </w:p>
        </w:tc>
      </w:tr>
      <w:tr>
        <w:trPr>
          <w:trHeight w:hRule="exact" w:val="324"/>
        </w:trPr>
        <w:tc>
          <w:tcPr>
            <w:tcW w:type="dxa" w:w="18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0 a 10 (mínimo) </w:t>
            </w:r>
          </w:p>
        </w:tc>
        <w:tc>
          <w:tcPr>
            <w:tcW w:type="dxa" w:w="92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Mês </w:t>
            </w:r>
          </w:p>
        </w:tc>
        <w:tc>
          <w:tcPr>
            <w:tcW w:type="dxa" w:w="185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24,13 </w:t>
            </w:r>
          </w:p>
        </w:tc>
        <w:tc>
          <w:tcPr>
            <w:tcW w:type="dxa" w:w="21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19,32 </w:t>
            </w:r>
          </w:p>
        </w:tc>
        <w:tc>
          <w:tcPr>
            <w:tcW w:type="dxa" w:w="255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24,13 </w:t>
            </w:r>
          </w:p>
        </w:tc>
      </w:tr>
      <w:tr>
        <w:trPr>
          <w:trHeight w:hRule="exact" w:val="326"/>
        </w:trPr>
        <w:tc>
          <w:tcPr>
            <w:tcW w:type="dxa" w:w="18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11 a 20 </w:t>
            </w:r>
          </w:p>
        </w:tc>
        <w:tc>
          <w:tcPr>
            <w:tcW w:type="dxa" w:w="92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85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5,45  </w:t>
            </w:r>
          </w:p>
        </w:tc>
        <w:tc>
          <w:tcPr>
            <w:tcW w:type="dxa" w:w="21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4,35  </w:t>
            </w:r>
          </w:p>
        </w:tc>
        <w:tc>
          <w:tcPr>
            <w:tcW w:type="dxa" w:w="255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110" w:val="left"/>
              </w:tabs>
              <w:autoSpaceDE w:val="0"/>
              <w:widowControl/>
              <w:spacing w:line="197" w:lineRule="auto" w:before="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5,45  </w:t>
            </w:r>
          </w:p>
        </w:tc>
      </w:tr>
      <w:tr>
        <w:trPr>
          <w:trHeight w:hRule="exact" w:val="328"/>
        </w:trPr>
        <w:tc>
          <w:tcPr>
            <w:tcW w:type="dxa" w:w="18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21 a 50 </w:t>
            </w:r>
          </w:p>
        </w:tc>
        <w:tc>
          <w:tcPr>
            <w:tcW w:type="dxa" w:w="92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85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11,97 </w:t>
            </w:r>
          </w:p>
        </w:tc>
        <w:tc>
          <w:tcPr>
            <w:tcW w:type="dxa" w:w="21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9,57  </w:t>
            </w:r>
          </w:p>
        </w:tc>
        <w:tc>
          <w:tcPr>
            <w:tcW w:type="dxa" w:w="255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054" w:val="left"/>
              </w:tabs>
              <w:autoSpaceDE w:val="0"/>
              <w:widowControl/>
              <w:spacing w:line="194" w:lineRule="auto" w:before="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11,97 </w:t>
            </w:r>
          </w:p>
        </w:tc>
      </w:tr>
      <w:tr>
        <w:trPr>
          <w:trHeight w:hRule="exact" w:val="324"/>
        </w:trPr>
        <w:tc>
          <w:tcPr>
            <w:tcW w:type="dxa" w:w="18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Acima de 50 </w:t>
            </w:r>
          </w:p>
        </w:tc>
        <w:tc>
          <w:tcPr>
            <w:tcW w:type="dxa" w:w="92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85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14,67 </w:t>
            </w:r>
          </w:p>
        </w:tc>
        <w:tc>
          <w:tcPr>
            <w:tcW w:type="dxa" w:w="21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11,73 </w:t>
            </w:r>
          </w:p>
        </w:tc>
        <w:tc>
          <w:tcPr>
            <w:tcW w:type="dxa" w:w="255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14,67 </w:t>
            </w:r>
          </w:p>
        </w:tc>
      </w:tr>
    </w:tbl>
    <w:p>
      <w:pPr>
        <w:autoSpaceDN w:val="0"/>
        <w:autoSpaceDE w:val="0"/>
        <w:widowControl/>
        <w:spacing w:line="3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80"/>
        <w:gridCol w:w="1880"/>
        <w:gridCol w:w="1880"/>
        <w:gridCol w:w="1880"/>
        <w:gridCol w:w="1880"/>
      </w:tblGrid>
      <w:tr>
        <w:trPr>
          <w:trHeight w:hRule="exact" w:val="322"/>
        </w:trPr>
        <w:tc>
          <w:tcPr>
            <w:tcW w:type="dxa" w:w="9356"/>
            <w:gridSpan w:val="5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CATEGORIA RESIDENCIAL PADRÃO </w:t>
            </w:r>
          </w:p>
        </w:tc>
      </w:tr>
      <w:tr>
        <w:trPr>
          <w:trHeight w:hRule="exact" w:val="324"/>
        </w:trPr>
        <w:tc>
          <w:tcPr>
            <w:tcW w:type="dxa" w:w="185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FAIXA DE CONSUMO </w:t>
            </w:r>
          </w:p>
        </w:tc>
        <w:tc>
          <w:tcPr>
            <w:tcW w:type="dxa" w:w="928"/>
            <w:vMerge w:val="restart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UNIDADE </w:t>
            </w:r>
          </w:p>
        </w:tc>
        <w:tc>
          <w:tcPr>
            <w:tcW w:type="dxa" w:w="1852"/>
            <w:vMerge w:val="restart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7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 TARIFA DE ÁGUA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(R$) </w:t>
            </w:r>
          </w:p>
        </w:tc>
        <w:tc>
          <w:tcPr>
            <w:tcW w:type="dxa" w:w="4718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TARIFA DE ESGOTO </w:t>
            </w:r>
          </w:p>
        </w:tc>
      </w:tr>
      <w:tr>
        <w:trPr>
          <w:trHeight w:hRule="exact" w:val="628"/>
        </w:trPr>
        <w:tc>
          <w:tcPr>
            <w:tcW w:type="dxa" w:w="188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80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1880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1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 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AFASTAMENTO (R$) </w:t>
            </w:r>
          </w:p>
        </w:tc>
        <w:tc>
          <w:tcPr>
            <w:tcW w:type="dxa" w:w="255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COLETA, AFASTAMENTO E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TRATAMENTO (R$) </w:t>
            </w:r>
          </w:p>
        </w:tc>
      </w:tr>
      <w:tr>
        <w:trPr>
          <w:trHeight w:hRule="exact" w:val="322"/>
        </w:trPr>
        <w:tc>
          <w:tcPr>
            <w:tcW w:type="dxa" w:w="18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0 a 10 (mínimo) </w:t>
            </w:r>
          </w:p>
        </w:tc>
        <w:tc>
          <w:tcPr>
            <w:tcW w:type="dxa" w:w="92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Mês </w:t>
            </w:r>
          </w:p>
        </w:tc>
        <w:tc>
          <w:tcPr>
            <w:tcW w:type="dxa" w:w="185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48,28 </w:t>
            </w:r>
          </w:p>
        </w:tc>
        <w:tc>
          <w:tcPr>
            <w:tcW w:type="dxa" w:w="21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38,61 </w:t>
            </w:r>
          </w:p>
        </w:tc>
        <w:tc>
          <w:tcPr>
            <w:tcW w:type="dxa" w:w="255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48,28 </w:t>
            </w:r>
          </w:p>
        </w:tc>
      </w:tr>
      <w:tr>
        <w:trPr>
          <w:trHeight w:hRule="exact" w:val="328"/>
        </w:trPr>
        <w:tc>
          <w:tcPr>
            <w:tcW w:type="dxa" w:w="185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11 a 20 </w:t>
            </w:r>
          </w:p>
        </w:tc>
        <w:tc>
          <w:tcPr>
            <w:tcW w:type="dxa" w:w="928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852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7,27  </w:t>
            </w:r>
          </w:p>
        </w:tc>
        <w:tc>
          <w:tcPr>
            <w:tcW w:type="dxa" w:w="21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5,83  </w:t>
            </w:r>
          </w:p>
        </w:tc>
        <w:tc>
          <w:tcPr>
            <w:tcW w:type="dxa" w:w="255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110" w:val="left"/>
              </w:tabs>
              <w:autoSpaceDE w:val="0"/>
              <w:widowControl/>
              <w:spacing w:line="197" w:lineRule="auto" w:before="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7,27  </w:t>
            </w:r>
          </w:p>
        </w:tc>
      </w:tr>
      <w:tr>
        <w:trPr>
          <w:trHeight w:hRule="exact" w:val="322"/>
        </w:trPr>
        <w:tc>
          <w:tcPr>
            <w:tcW w:type="dxa" w:w="185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21 a 50 </w:t>
            </w:r>
          </w:p>
        </w:tc>
        <w:tc>
          <w:tcPr>
            <w:tcW w:type="dxa" w:w="928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85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11,97 </w:t>
            </w:r>
          </w:p>
        </w:tc>
        <w:tc>
          <w:tcPr>
            <w:tcW w:type="dxa" w:w="21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9,57  </w:t>
            </w:r>
          </w:p>
        </w:tc>
        <w:tc>
          <w:tcPr>
            <w:tcW w:type="dxa" w:w="255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054" w:val="left"/>
              </w:tabs>
              <w:autoSpaceDE w:val="0"/>
              <w:widowControl/>
              <w:spacing w:line="197" w:lineRule="auto" w:before="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11,97 </w:t>
            </w:r>
          </w:p>
        </w:tc>
      </w:tr>
      <w:tr>
        <w:trPr>
          <w:trHeight w:hRule="exact" w:val="324"/>
        </w:trPr>
        <w:tc>
          <w:tcPr>
            <w:tcW w:type="dxa" w:w="18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Acima de 50 </w:t>
            </w:r>
          </w:p>
        </w:tc>
        <w:tc>
          <w:tcPr>
            <w:tcW w:type="dxa" w:w="92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85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14,67 </w:t>
            </w:r>
          </w:p>
        </w:tc>
        <w:tc>
          <w:tcPr>
            <w:tcW w:type="dxa" w:w="21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11,73 </w:t>
            </w:r>
          </w:p>
        </w:tc>
        <w:tc>
          <w:tcPr>
            <w:tcW w:type="dxa" w:w="255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14,67 </w:t>
            </w:r>
          </w:p>
        </w:tc>
      </w:tr>
    </w:tbl>
    <w:p>
      <w:pPr>
        <w:autoSpaceDN w:val="0"/>
        <w:autoSpaceDE w:val="0"/>
        <w:widowControl/>
        <w:spacing w:line="3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80"/>
        <w:gridCol w:w="1880"/>
        <w:gridCol w:w="1880"/>
        <w:gridCol w:w="1880"/>
        <w:gridCol w:w="1880"/>
      </w:tblGrid>
      <w:tr>
        <w:trPr>
          <w:trHeight w:hRule="exact" w:val="322"/>
        </w:trPr>
        <w:tc>
          <w:tcPr>
            <w:tcW w:type="dxa" w:w="9356"/>
            <w:gridSpan w:val="5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CATEGORIA RESIDENCIAL ESPECIAL (COM PISCINAS) </w:t>
            </w:r>
          </w:p>
        </w:tc>
      </w:tr>
      <w:tr>
        <w:trPr>
          <w:trHeight w:hRule="exact" w:val="328"/>
        </w:trPr>
        <w:tc>
          <w:tcPr>
            <w:tcW w:type="dxa" w:w="185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FAIXA DE CONSUMO </w:t>
            </w:r>
          </w:p>
        </w:tc>
        <w:tc>
          <w:tcPr>
            <w:tcW w:type="dxa" w:w="928"/>
            <w:vMerge w:val="restart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UNIDADE </w:t>
            </w:r>
          </w:p>
        </w:tc>
        <w:tc>
          <w:tcPr>
            <w:tcW w:type="dxa" w:w="1852"/>
            <w:vMerge w:val="restart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7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 TARIFA DE ÁGUA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(R$) </w:t>
            </w:r>
          </w:p>
        </w:tc>
        <w:tc>
          <w:tcPr>
            <w:tcW w:type="dxa" w:w="4718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TARIFA DE ESGOTO </w:t>
            </w:r>
          </w:p>
        </w:tc>
      </w:tr>
      <w:tr>
        <w:trPr>
          <w:trHeight w:hRule="exact" w:val="624"/>
        </w:trPr>
        <w:tc>
          <w:tcPr>
            <w:tcW w:type="dxa" w:w="188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80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1880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1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 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AFASTAMENTO (R$) </w:t>
            </w:r>
          </w:p>
        </w:tc>
        <w:tc>
          <w:tcPr>
            <w:tcW w:type="dxa" w:w="255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COLETA, AFASTAMENTO E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TRATAMENTO (R$) </w:t>
            </w:r>
          </w:p>
        </w:tc>
      </w:tr>
      <w:tr>
        <w:trPr>
          <w:trHeight w:hRule="exact" w:val="324"/>
        </w:trPr>
        <w:tc>
          <w:tcPr>
            <w:tcW w:type="dxa" w:w="18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0 a 10 (mínimo) </w:t>
            </w:r>
          </w:p>
        </w:tc>
        <w:tc>
          <w:tcPr>
            <w:tcW w:type="dxa" w:w="92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Mês </w:t>
            </w:r>
          </w:p>
        </w:tc>
        <w:tc>
          <w:tcPr>
            <w:tcW w:type="dxa" w:w="185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48,28 </w:t>
            </w:r>
          </w:p>
        </w:tc>
        <w:tc>
          <w:tcPr>
            <w:tcW w:type="dxa" w:w="21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38,61 </w:t>
            </w:r>
          </w:p>
        </w:tc>
        <w:tc>
          <w:tcPr>
            <w:tcW w:type="dxa" w:w="255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48,28 </w:t>
            </w:r>
          </w:p>
        </w:tc>
      </w:tr>
      <w:tr>
        <w:trPr>
          <w:trHeight w:hRule="exact" w:val="324"/>
        </w:trPr>
        <w:tc>
          <w:tcPr>
            <w:tcW w:type="dxa" w:w="18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11 a 20 </w:t>
            </w:r>
          </w:p>
        </w:tc>
        <w:tc>
          <w:tcPr>
            <w:tcW w:type="dxa" w:w="92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85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7,89  </w:t>
            </w:r>
          </w:p>
        </w:tc>
        <w:tc>
          <w:tcPr>
            <w:tcW w:type="dxa" w:w="21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6,32  </w:t>
            </w:r>
          </w:p>
        </w:tc>
        <w:tc>
          <w:tcPr>
            <w:tcW w:type="dxa" w:w="255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110" w:val="left"/>
              </w:tabs>
              <w:autoSpaceDE w:val="0"/>
              <w:widowControl/>
              <w:spacing w:line="197" w:lineRule="auto" w:before="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7,89  </w:t>
            </w:r>
          </w:p>
        </w:tc>
      </w:tr>
      <w:tr>
        <w:trPr>
          <w:trHeight w:hRule="exact" w:val="326"/>
        </w:trPr>
        <w:tc>
          <w:tcPr>
            <w:tcW w:type="dxa" w:w="18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21 a 50 </w:t>
            </w:r>
          </w:p>
        </w:tc>
        <w:tc>
          <w:tcPr>
            <w:tcW w:type="dxa" w:w="92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85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12,66 </w:t>
            </w:r>
          </w:p>
        </w:tc>
        <w:tc>
          <w:tcPr>
            <w:tcW w:type="dxa" w:w="21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10,13 </w:t>
            </w:r>
          </w:p>
        </w:tc>
        <w:tc>
          <w:tcPr>
            <w:tcW w:type="dxa" w:w="255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12,66 </w:t>
            </w:r>
          </w:p>
        </w:tc>
      </w:tr>
      <w:tr>
        <w:trPr>
          <w:trHeight w:hRule="exact" w:val="326"/>
        </w:trPr>
        <w:tc>
          <w:tcPr>
            <w:tcW w:type="dxa" w:w="18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Acima de 50 </w:t>
            </w:r>
          </w:p>
        </w:tc>
        <w:tc>
          <w:tcPr>
            <w:tcW w:type="dxa" w:w="92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85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15,77 </w:t>
            </w:r>
          </w:p>
        </w:tc>
        <w:tc>
          <w:tcPr>
            <w:tcW w:type="dxa" w:w="21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12,62 </w:t>
            </w:r>
          </w:p>
        </w:tc>
        <w:tc>
          <w:tcPr>
            <w:tcW w:type="dxa" w:w="255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15,77 </w:t>
            </w:r>
          </w:p>
        </w:tc>
      </w:tr>
    </w:tbl>
    <w:p>
      <w:pPr>
        <w:autoSpaceDN w:val="0"/>
        <w:autoSpaceDE w:val="0"/>
        <w:widowControl/>
        <w:spacing w:line="3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80"/>
        <w:gridCol w:w="1880"/>
        <w:gridCol w:w="1880"/>
        <w:gridCol w:w="1880"/>
        <w:gridCol w:w="1880"/>
      </w:tblGrid>
      <w:tr>
        <w:trPr>
          <w:trHeight w:hRule="exact" w:val="326"/>
        </w:trPr>
        <w:tc>
          <w:tcPr>
            <w:tcW w:type="dxa" w:w="9356"/>
            <w:gridSpan w:val="5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CATEGORIA RESIDENCIAL COM PEQUENO COMÉRCIO/SERVIÇO </w:t>
            </w:r>
          </w:p>
        </w:tc>
      </w:tr>
      <w:tr>
        <w:trPr>
          <w:trHeight w:hRule="exact" w:val="324"/>
        </w:trPr>
        <w:tc>
          <w:tcPr>
            <w:tcW w:type="dxa" w:w="1858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FAIXA DE CONSUMO </w:t>
            </w:r>
          </w:p>
        </w:tc>
        <w:tc>
          <w:tcPr>
            <w:tcW w:type="dxa" w:w="928"/>
            <w:vMerge w:val="restart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UNIDADE </w:t>
            </w:r>
          </w:p>
        </w:tc>
        <w:tc>
          <w:tcPr>
            <w:tcW w:type="dxa" w:w="1852"/>
            <w:vMerge w:val="restart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7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 TARIFA DE ÁGUA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(R$) </w:t>
            </w:r>
          </w:p>
        </w:tc>
        <w:tc>
          <w:tcPr>
            <w:tcW w:type="dxa" w:w="4718"/>
            <w:gridSpan w:val="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TARIFA DE ESGOTO </w:t>
            </w:r>
          </w:p>
        </w:tc>
      </w:tr>
      <w:tr>
        <w:trPr>
          <w:trHeight w:hRule="exact" w:val="626"/>
        </w:trPr>
        <w:tc>
          <w:tcPr>
            <w:tcW w:type="dxa" w:w="1880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80"/>
            <w:vMerge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1880"/>
            <w:vMerge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1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 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AFASTAMENTO (R$) </w:t>
            </w:r>
          </w:p>
        </w:tc>
        <w:tc>
          <w:tcPr>
            <w:tcW w:type="dxa" w:w="255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COLETA, AFASTAMENTO E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TRATAMENTO (R$) </w:t>
            </w:r>
          </w:p>
        </w:tc>
      </w:tr>
      <w:tr>
        <w:trPr>
          <w:trHeight w:hRule="exact" w:val="324"/>
        </w:trPr>
        <w:tc>
          <w:tcPr>
            <w:tcW w:type="dxa" w:w="18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0 a 10 (mínimo) </w:t>
            </w:r>
          </w:p>
        </w:tc>
        <w:tc>
          <w:tcPr>
            <w:tcW w:type="dxa" w:w="92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Mês </w:t>
            </w:r>
          </w:p>
        </w:tc>
        <w:tc>
          <w:tcPr>
            <w:tcW w:type="dxa" w:w="185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53,10 </w:t>
            </w:r>
          </w:p>
        </w:tc>
        <w:tc>
          <w:tcPr>
            <w:tcW w:type="dxa" w:w="21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42,47 </w:t>
            </w:r>
          </w:p>
        </w:tc>
        <w:tc>
          <w:tcPr>
            <w:tcW w:type="dxa" w:w="255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53,10 </w:t>
            </w:r>
          </w:p>
        </w:tc>
      </w:tr>
      <w:tr>
        <w:trPr>
          <w:trHeight w:hRule="exact" w:val="324"/>
        </w:trPr>
        <w:tc>
          <w:tcPr>
            <w:tcW w:type="dxa" w:w="18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11 a 20 </w:t>
            </w:r>
          </w:p>
        </w:tc>
        <w:tc>
          <w:tcPr>
            <w:tcW w:type="dxa" w:w="92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85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8,68  </w:t>
            </w:r>
          </w:p>
        </w:tc>
        <w:tc>
          <w:tcPr>
            <w:tcW w:type="dxa" w:w="21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6,95  </w:t>
            </w:r>
          </w:p>
        </w:tc>
        <w:tc>
          <w:tcPr>
            <w:tcW w:type="dxa" w:w="255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110" w:val="left"/>
              </w:tabs>
              <w:autoSpaceDE w:val="0"/>
              <w:widowControl/>
              <w:spacing w:line="197" w:lineRule="auto" w:before="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8,68  </w:t>
            </w:r>
          </w:p>
        </w:tc>
      </w:tr>
      <w:tr>
        <w:trPr>
          <w:trHeight w:hRule="exact" w:val="326"/>
        </w:trPr>
        <w:tc>
          <w:tcPr>
            <w:tcW w:type="dxa" w:w="18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21 a 50 </w:t>
            </w:r>
          </w:p>
        </w:tc>
        <w:tc>
          <w:tcPr>
            <w:tcW w:type="dxa" w:w="92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85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13,94 </w:t>
            </w:r>
          </w:p>
        </w:tc>
        <w:tc>
          <w:tcPr>
            <w:tcW w:type="dxa" w:w="21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11,15 </w:t>
            </w:r>
          </w:p>
        </w:tc>
        <w:tc>
          <w:tcPr>
            <w:tcW w:type="dxa" w:w="255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13,94 </w:t>
            </w:r>
          </w:p>
        </w:tc>
      </w:tr>
      <w:tr>
        <w:trPr>
          <w:trHeight w:hRule="exact" w:val="326"/>
        </w:trPr>
        <w:tc>
          <w:tcPr>
            <w:tcW w:type="dxa" w:w="18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Acima de 50 </w:t>
            </w:r>
          </w:p>
        </w:tc>
        <w:tc>
          <w:tcPr>
            <w:tcW w:type="dxa" w:w="92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85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17,34 </w:t>
            </w:r>
          </w:p>
        </w:tc>
        <w:tc>
          <w:tcPr>
            <w:tcW w:type="dxa" w:w="21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13,88 </w:t>
            </w:r>
          </w:p>
        </w:tc>
        <w:tc>
          <w:tcPr>
            <w:tcW w:type="dxa" w:w="255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17,34 </w:t>
            </w:r>
          </w:p>
        </w:tc>
      </w:tr>
    </w:tbl>
    <w:p>
      <w:pPr>
        <w:autoSpaceDN w:val="0"/>
        <w:tabs>
          <w:tab w:pos="9078" w:val="left"/>
        </w:tabs>
        <w:autoSpaceDE w:val="0"/>
        <w:widowControl/>
        <w:spacing w:line="197" w:lineRule="auto" w:before="1216" w:after="0"/>
        <w:ind w:left="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502 – 30/06/2023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6" w:h="16838"/>
          <w:pgMar w:top="282" w:right="1092" w:bottom="492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586695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58669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396"/>
        <w:ind w:left="0" w:right="316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2700020</wp:posOffset>
            </wp:positionH>
            <wp:positionV relativeFrom="page">
              <wp:posOffset>359410</wp:posOffset>
            </wp:positionV>
            <wp:extent cx="2160270" cy="46863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46863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80"/>
        <w:gridCol w:w="1880"/>
        <w:gridCol w:w="1880"/>
        <w:gridCol w:w="1880"/>
        <w:gridCol w:w="1880"/>
      </w:tblGrid>
      <w:tr>
        <w:trPr>
          <w:trHeight w:hRule="exact" w:val="338"/>
        </w:trPr>
        <w:tc>
          <w:tcPr>
            <w:tcW w:type="dxa" w:w="9356"/>
            <w:gridSpan w:val="5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CATEGORIA COMERCIAL </w:t>
            </w:r>
          </w:p>
        </w:tc>
      </w:tr>
      <w:tr>
        <w:trPr>
          <w:trHeight w:hRule="exact" w:val="342"/>
        </w:trPr>
        <w:tc>
          <w:tcPr>
            <w:tcW w:type="dxa" w:w="171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78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CONSUMO </w:t>
            </w:r>
          </w:p>
        </w:tc>
        <w:tc>
          <w:tcPr>
            <w:tcW w:type="dxa" w:w="82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UNIDA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DE </w:t>
            </w:r>
          </w:p>
        </w:tc>
        <w:tc>
          <w:tcPr>
            <w:tcW w:type="dxa" w:w="193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7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 TARIFA DE ÁGUA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(R$) </w:t>
            </w:r>
          </w:p>
        </w:tc>
        <w:tc>
          <w:tcPr>
            <w:tcW w:type="dxa" w:w="4874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TARIFA DE ESGOTO </w:t>
            </w:r>
          </w:p>
        </w:tc>
      </w:tr>
      <w:tr>
        <w:trPr>
          <w:trHeight w:hRule="exact" w:val="628"/>
        </w:trPr>
        <w:tc>
          <w:tcPr>
            <w:tcW w:type="dxa" w:w="188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8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8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24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 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AFASTAMENTO (R$) </w:t>
            </w:r>
          </w:p>
        </w:tc>
        <w:tc>
          <w:tcPr>
            <w:tcW w:type="dxa" w:w="2634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COLETA, AFASTAMENTO E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TRATAMENTO (R$) </w:t>
            </w:r>
          </w:p>
        </w:tc>
      </w:tr>
      <w:tr>
        <w:trPr>
          <w:trHeight w:hRule="exact" w:val="338"/>
        </w:trPr>
        <w:tc>
          <w:tcPr>
            <w:tcW w:type="dxa" w:w="17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0 a 10 (mínimo) </w:t>
            </w:r>
          </w:p>
        </w:tc>
        <w:tc>
          <w:tcPr>
            <w:tcW w:type="dxa" w:w="8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Mês </w:t>
            </w:r>
          </w:p>
        </w:tc>
        <w:tc>
          <w:tcPr>
            <w:tcW w:type="dxa" w:w="1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80,96 </w:t>
            </w:r>
          </w:p>
        </w:tc>
        <w:tc>
          <w:tcPr>
            <w:tcW w:type="dxa" w:w="2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64,76 </w:t>
            </w:r>
          </w:p>
        </w:tc>
        <w:tc>
          <w:tcPr>
            <w:tcW w:type="dxa" w:w="26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80,96 </w:t>
            </w:r>
          </w:p>
        </w:tc>
      </w:tr>
      <w:tr>
        <w:trPr>
          <w:trHeight w:hRule="exact" w:val="340"/>
        </w:trPr>
        <w:tc>
          <w:tcPr>
            <w:tcW w:type="dxa" w:w="17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11 a 20 </w:t>
            </w:r>
          </w:p>
        </w:tc>
        <w:tc>
          <w:tcPr>
            <w:tcW w:type="dxa" w:w="8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6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10,87 </w:t>
            </w:r>
          </w:p>
        </w:tc>
        <w:tc>
          <w:tcPr>
            <w:tcW w:type="dxa" w:w="2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6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8,70  </w:t>
            </w:r>
          </w:p>
        </w:tc>
        <w:tc>
          <w:tcPr>
            <w:tcW w:type="dxa" w:w="26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6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10,87 </w:t>
            </w:r>
          </w:p>
        </w:tc>
      </w:tr>
      <w:tr>
        <w:trPr>
          <w:trHeight w:hRule="exact" w:val="342"/>
        </w:trPr>
        <w:tc>
          <w:tcPr>
            <w:tcW w:type="dxa" w:w="17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21 a 50 </w:t>
            </w:r>
          </w:p>
        </w:tc>
        <w:tc>
          <w:tcPr>
            <w:tcW w:type="dxa" w:w="8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18,52 </w:t>
            </w:r>
          </w:p>
        </w:tc>
        <w:tc>
          <w:tcPr>
            <w:tcW w:type="dxa" w:w="2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14,82 </w:t>
            </w:r>
          </w:p>
        </w:tc>
        <w:tc>
          <w:tcPr>
            <w:tcW w:type="dxa" w:w="26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18,52 </w:t>
            </w:r>
          </w:p>
        </w:tc>
      </w:tr>
      <w:tr>
        <w:trPr>
          <w:trHeight w:hRule="exact" w:val="338"/>
        </w:trPr>
        <w:tc>
          <w:tcPr>
            <w:tcW w:type="dxa" w:w="17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Acima de 50 </w:t>
            </w:r>
          </w:p>
        </w:tc>
        <w:tc>
          <w:tcPr>
            <w:tcW w:type="dxa" w:w="8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26,82 </w:t>
            </w:r>
          </w:p>
        </w:tc>
        <w:tc>
          <w:tcPr>
            <w:tcW w:type="dxa" w:w="2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21,45 </w:t>
            </w:r>
          </w:p>
        </w:tc>
        <w:tc>
          <w:tcPr>
            <w:tcW w:type="dxa" w:w="26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26,82 </w:t>
            </w:r>
          </w:p>
        </w:tc>
      </w:tr>
    </w:tbl>
    <w:p>
      <w:pPr>
        <w:autoSpaceDN w:val="0"/>
        <w:autoSpaceDE w:val="0"/>
        <w:widowControl/>
        <w:spacing w:line="3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80"/>
        <w:gridCol w:w="1880"/>
        <w:gridCol w:w="1880"/>
        <w:gridCol w:w="1880"/>
        <w:gridCol w:w="1880"/>
      </w:tblGrid>
      <w:tr>
        <w:trPr>
          <w:trHeight w:hRule="exact" w:val="342"/>
        </w:trPr>
        <w:tc>
          <w:tcPr>
            <w:tcW w:type="dxa" w:w="9356"/>
            <w:gridSpan w:val="5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CATEGORIA INDUSTRIAL </w:t>
            </w:r>
          </w:p>
        </w:tc>
      </w:tr>
      <w:tr>
        <w:trPr>
          <w:trHeight w:hRule="exact" w:val="338"/>
        </w:trPr>
        <w:tc>
          <w:tcPr>
            <w:tcW w:type="dxa" w:w="171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76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CONSUMO </w:t>
            </w:r>
          </w:p>
        </w:tc>
        <w:tc>
          <w:tcPr>
            <w:tcW w:type="dxa" w:w="82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UNIDA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DE </w:t>
            </w:r>
          </w:p>
        </w:tc>
        <w:tc>
          <w:tcPr>
            <w:tcW w:type="dxa" w:w="193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7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 TARIFA DE ÁGUA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(R$) </w:t>
            </w:r>
          </w:p>
        </w:tc>
        <w:tc>
          <w:tcPr>
            <w:tcW w:type="dxa" w:w="4874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TARIFA DE ESGOTO </w:t>
            </w:r>
          </w:p>
        </w:tc>
      </w:tr>
      <w:tr>
        <w:trPr>
          <w:trHeight w:hRule="exact" w:val="626"/>
        </w:trPr>
        <w:tc>
          <w:tcPr>
            <w:tcW w:type="dxa" w:w="188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8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8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 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AFASTAMENTO (R$) </w:t>
            </w:r>
          </w:p>
        </w:tc>
        <w:tc>
          <w:tcPr>
            <w:tcW w:type="dxa" w:w="26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COLETA, AFASTAMENTO E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TRATAMENTO (R$) </w:t>
            </w:r>
          </w:p>
        </w:tc>
      </w:tr>
      <w:tr>
        <w:trPr>
          <w:trHeight w:hRule="exact" w:val="340"/>
        </w:trPr>
        <w:tc>
          <w:tcPr>
            <w:tcW w:type="dxa" w:w="17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0 a 10 (mínimo) </w:t>
            </w:r>
          </w:p>
        </w:tc>
        <w:tc>
          <w:tcPr>
            <w:tcW w:type="dxa" w:w="8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Mês </w:t>
            </w:r>
          </w:p>
        </w:tc>
        <w:tc>
          <w:tcPr>
            <w:tcW w:type="dxa" w:w="1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101,89 </w:t>
            </w:r>
          </w:p>
        </w:tc>
        <w:tc>
          <w:tcPr>
            <w:tcW w:type="dxa" w:w="2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81,51 </w:t>
            </w:r>
          </w:p>
        </w:tc>
        <w:tc>
          <w:tcPr>
            <w:tcW w:type="dxa" w:w="26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101,89 </w:t>
            </w:r>
          </w:p>
        </w:tc>
      </w:tr>
      <w:tr>
        <w:trPr>
          <w:trHeight w:hRule="exact" w:val="340"/>
        </w:trPr>
        <w:tc>
          <w:tcPr>
            <w:tcW w:type="dxa" w:w="17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11 a 20 </w:t>
            </w:r>
          </w:p>
        </w:tc>
        <w:tc>
          <w:tcPr>
            <w:tcW w:type="dxa" w:w="8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13,17 </w:t>
            </w:r>
          </w:p>
        </w:tc>
        <w:tc>
          <w:tcPr>
            <w:tcW w:type="dxa" w:w="2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10,54 </w:t>
            </w:r>
          </w:p>
        </w:tc>
        <w:tc>
          <w:tcPr>
            <w:tcW w:type="dxa" w:w="26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13,17 </w:t>
            </w:r>
          </w:p>
        </w:tc>
      </w:tr>
      <w:tr>
        <w:trPr>
          <w:trHeight w:hRule="exact" w:val="340"/>
        </w:trPr>
        <w:tc>
          <w:tcPr>
            <w:tcW w:type="dxa" w:w="17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21 a 50 </w:t>
            </w:r>
          </w:p>
        </w:tc>
        <w:tc>
          <w:tcPr>
            <w:tcW w:type="dxa" w:w="8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6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22,14 </w:t>
            </w:r>
          </w:p>
        </w:tc>
        <w:tc>
          <w:tcPr>
            <w:tcW w:type="dxa" w:w="2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17,72 </w:t>
            </w:r>
          </w:p>
        </w:tc>
        <w:tc>
          <w:tcPr>
            <w:tcW w:type="dxa" w:w="26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6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22,14 </w:t>
            </w:r>
          </w:p>
        </w:tc>
      </w:tr>
      <w:tr>
        <w:trPr>
          <w:trHeight w:hRule="exact" w:val="340"/>
        </w:trPr>
        <w:tc>
          <w:tcPr>
            <w:tcW w:type="dxa" w:w="17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Acima de 50 </w:t>
            </w:r>
          </w:p>
        </w:tc>
        <w:tc>
          <w:tcPr>
            <w:tcW w:type="dxa" w:w="8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26,82 </w:t>
            </w:r>
          </w:p>
        </w:tc>
        <w:tc>
          <w:tcPr>
            <w:tcW w:type="dxa" w:w="2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21,45 </w:t>
            </w:r>
          </w:p>
        </w:tc>
        <w:tc>
          <w:tcPr>
            <w:tcW w:type="dxa" w:w="26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26,82 </w:t>
            </w:r>
          </w:p>
        </w:tc>
      </w:tr>
    </w:tbl>
    <w:p>
      <w:pPr>
        <w:autoSpaceDN w:val="0"/>
        <w:autoSpaceDE w:val="0"/>
        <w:widowControl/>
        <w:spacing w:line="3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80"/>
        <w:gridCol w:w="1880"/>
        <w:gridCol w:w="1880"/>
        <w:gridCol w:w="1880"/>
        <w:gridCol w:w="1880"/>
      </w:tblGrid>
      <w:tr>
        <w:trPr>
          <w:trHeight w:hRule="exact" w:val="340"/>
        </w:trPr>
        <w:tc>
          <w:tcPr>
            <w:tcW w:type="dxa" w:w="9356"/>
            <w:gridSpan w:val="5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CATEGORIA PÚBLICO </w:t>
            </w:r>
          </w:p>
        </w:tc>
      </w:tr>
      <w:tr>
        <w:trPr>
          <w:trHeight w:hRule="exact" w:val="340"/>
        </w:trPr>
        <w:tc>
          <w:tcPr>
            <w:tcW w:type="dxa" w:w="171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76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CONSUMO </w:t>
            </w:r>
          </w:p>
        </w:tc>
        <w:tc>
          <w:tcPr>
            <w:tcW w:type="dxa" w:w="82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UNIDA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DE </w:t>
            </w:r>
          </w:p>
        </w:tc>
        <w:tc>
          <w:tcPr>
            <w:tcW w:type="dxa" w:w="193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7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 TARIFA DE ÁGUA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(R$) </w:t>
            </w:r>
          </w:p>
        </w:tc>
        <w:tc>
          <w:tcPr>
            <w:tcW w:type="dxa" w:w="4874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TARIFA DE ESGOTO </w:t>
            </w:r>
          </w:p>
        </w:tc>
      </w:tr>
      <w:tr>
        <w:trPr>
          <w:trHeight w:hRule="exact" w:val="624"/>
        </w:trPr>
        <w:tc>
          <w:tcPr>
            <w:tcW w:type="dxa" w:w="188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8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8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 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AFASTAMENTO (R$) </w:t>
            </w:r>
          </w:p>
        </w:tc>
        <w:tc>
          <w:tcPr>
            <w:tcW w:type="dxa" w:w="26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COLETA, AFASTAMENTO E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TRATAMENTO (R$) </w:t>
            </w:r>
          </w:p>
        </w:tc>
      </w:tr>
      <w:tr>
        <w:trPr>
          <w:trHeight w:hRule="exact" w:val="340"/>
        </w:trPr>
        <w:tc>
          <w:tcPr>
            <w:tcW w:type="dxa" w:w="17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0 a 10 (mínimo) </w:t>
            </w:r>
          </w:p>
        </w:tc>
        <w:tc>
          <w:tcPr>
            <w:tcW w:type="dxa" w:w="8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Mês </w:t>
            </w:r>
          </w:p>
        </w:tc>
        <w:tc>
          <w:tcPr>
            <w:tcW w:type="dxa" w:w="1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4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101,89 </w:t>
            </w:r>
          </w:p>
        </w:tc>
        <w:tc>
          <w:tcPr>
            <w:tcW w:type="dxa" w:w="2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81,51 </w:t>
            </w:r>
          </w:p>
        </w:tc>
        <w:tc>
          <w:tcPr>
            <w:tcW w:type="dxa" w:w="26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4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101,89 </w:t>
            </w:r>
          </w:p>
        </w:tc>
      </w:tr>
      <w:tr>
        <w:trPr>
          <w:trHeight w:hRule="exact" w:val="340"/>
        </w:trPr>
        <w:tc>
          <w:tcPr>
            <w:tcW w:type="dxa" w:w="17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11 a 20 </w:t>
            </w:r>
          </w:p>
        </w:tc>
        <w:tc>
          <w:tcPr>
            <w:tcW w:type="dxa" w:w="8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12,48 </w:t>
            </w:r>
          </w:p>
        </w:tc>
        <w:tc>
          <w:tcPr>
            <w:tcW w:type="dxa" w:w="2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9,99  </w:t>
            </w:r>
          </w:p>
        </w:tc>
        <w:tc>
          <w:tcPr>
            <w:tcW w:type="dxa" w:w="26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12,48 </w:t>
            </w:r>
          </w:p>
        </w:tc>
      </w:tr>
      <w:tr>
        <w:trPr>
          <w:trHeight w:hRule="exact" w:val="340"/>
        </w:trPr>
        <w:tc>
          <w:tcPr>
            <w:tcW w:type="dxa" w:w="17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21 a 50 </w:t>
            </w:r>
          </w:p>
        </w:tc>
        <w:tc>
          <w:tcPr>
            <w:tcW w:type="dxa" w:w="8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20,96 </w:t>
            </w:r>
          </w:p>
        </w:tc>
        <w:tc>
          <w:tcPr>
            <w:tcW w:type="dxa" w:w="2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16,76 </w:t>
            </w:r>
          </w:p>
        </w:tc>
        <w:tc>
          <w:tcPr>
            <w:tcW w:type="dxa" w:w="26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20,96 </w:t>
            </w:r>
          </w:p>
        </w:tc>
      </w:tr>
      <w:tr>
        <w:trPr>
          <w:trHeight w:hRule="exact" w:val="338"/>
        </w:trPr>
        <w:tc>
          <w:tcPr>
            <w:tcW w:type="dxa" w:w="17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Acima de 50 </w:t>
            </w:r>
          </w:p>
        </w:tc>
        <w:tc>
          <w:tcPr>
            <w:tcW w:type="dxa" w:w="8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4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25,38 </w:t>
            </w:r>
          </w:p>
        </w:tc>
        <w:tc>
          <w:tcPr>
            <w:tcW w:type="dxa" w:w="2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20,31 </w:t>
            </w:r>
          </w:p>
        </w:tc>
        <w:tc>
          <w:tcPr>
            <w:tcW w:type="dxa" w:w="26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4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25,38 </w:t>
            </w:r>
          </w:p>
        </w:tc>
      </w:tr>
    </w:tbl>
    <w:p>
      <w:pPr>
        <w:autoSpaceDN w:val="0"/>
        <w:autoSpaceDE w:val="0"/>
        <w:widowControl/>
        <w:spacing w:line="3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80"/>
        <w:gridCol w:w="1880"/>
        <w:gridCol w:w="1880"/>
        <w:gridCol w:w="1880"/>
        <w:gridCol w:w="1880"/>
      </w:tblGrid>
      <w:tr>
        <w:trPr>
          <w:trHeight w:hRule="exact" w:val="340"/>
        </w:trPr>
        <w:tc>
          <w:tcPr>
            <w:tcW w:type="dxa" w:w="9356"/>
            <w:gridSpan w:val="5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CATEGORIA ASSISTENCIAL OU FILANTRÓPICA </w:t>
            </w:r>
          </w:p>
        </w:tc>
      </w:tr>
      <w:tr>
        <w:trPr>
          <w:trHeight w:hRule="exact" w:val="338"/>
        </w:trPr>
        <w:tc>
          <w:tcPr>
            <w:tcW w:type="dxa" w:w="171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76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CONSUMO </w:t>
            </w:r>
          </w:p>
        </w:tc>
        <w:tc>
          <w:tcPr>
            <w:tcW w:type="dxa" w:w="82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UNIDA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DE </w:t>
            </w:r>
          </w:p>
        </w:tc>
        <w:tc>
          <w:tcPr>
            <w:tcW w:type="dxa" w:w="193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7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 TARIFA DE ÁGUA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(R$) </w:t>
            </w:r>
          </w:p>
        </w:tc>
        <w:tc>
          <w:tcPr>
            <w:tcW w:type="dxa" w:w="4874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TARIFA DE ESGOTO </w:t>
            </w:r>
          </w:p>
        </w:tc>
      </w:tr>
      <w:tr>
        <w:trPr>
          <w:trHeight w:hRule="exact" w:val="628"/>
        </w:trPr>
        <w:tc>
          <w:tcPr>
            <w:tcW w:type="dxa" w:w="188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8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8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 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AFASTAMENTO (R$) </w:t>
            </w:r>
          </w:p>
        </w:tc>
        <w:tc>
          <w:tcPr>
            <w:tcW w:type="dxa" w:w="26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COLETA, AFASTAMENTO E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TRATAMENTO (R$) </w:t>
            </w:r>
          </w:p>
        </w:tc>
      </w:tr>
      <w:tr>
        <w:trPr>
          <w:trHeight w:hRule="exact" w:val="340"/>
        </w:trPr>
        <w:tc>
          <w:tcPr>
            <w:tcW w:type="dxa" w:w="17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0 a 10 (mínimo) </w:t>
            </w:r>
          </w:p>
        </w:tc>
        <w:tc>
          <w:tcPr>
            <w:tcW w:type="dxa" w:w="8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Mês </w:t>
            </w:r>
          </w:p>
        </w:tc>
        <w:tc>
          <w:tcPr>
            <w:tcW w:type="dxa" w:w="1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34,76 </w:t>
            </w:r>
          </w:p>
        </w:tc>
        <w:tc>
          <w:tcPr>
            <w:tcW w:type="dxa" w:w="2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27,80 </w:t>
            </w:r>
          </w:p>
        </w:tc>
        <w:tc>
          <w:tcPr>
            <w:tcW w:type="dxa" w:w="26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34,76 </w:t>
            </w:r>
          </w:p>
        </w:tc>
      </w:tr>
      <w:tr>
        <w:trPr>
          <w:trHeight w:hRule="exact" w:val="340"/>
        </w:trPr>
        <w:tc>
          <w:tcPr>
            <w:tcW w:type="dxa" w:w="17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11 a 20 </w:t>
            </w:r>
          </w:p>
        </w:tc>
        <w:tc>
          <w:tcPr>
            <w:tcW w:type="dxa" w:w="8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6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4,93  </w:t>
            </w:r>
          </w:p>
        </w:tc>
        <w:tc>
          <w:tcPr>
            <w:tcW w:type="dxa" w:w="2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6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3,95  </w:t>
            </w:r>
          </w:p>
        </w:tc>
        <w:tc>
          <w:tcPr>
            <w:tcW w:type="dxa" w:w="26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6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4,93  </w:t>
            </w:r>
          </w:p>
        </w:tc>
      </w:tr>
      <w:tr>
        <w:trPr>
          <w:trHeight w:hRule="exact" w:val="342"/>
        </w:trPr>
        <w:tc>
          <w:tcPr>
            <w:tcW w:type="dxa" w:w="17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21 a 50 </w:t>
            </w:r>
          </w:p>
        </w:tc>
        <w:tc>
          <w:tcPr>
            <w:tcW w:type="dxa" w:w="8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8,13  </w:t>
            </w:r>
          </w:p>
        </w:tc>
        <w:tc>
          <w:tcPr>
            <w:tcW w:type="dxa" w:w="2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6,51  </w:t>
            </w:r>
          </w:p>
        </w:tc>
        <w:tc>
          <w:tcPr>
            <w:tcW w:type="dxa" w:w="26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8,13  </w:t>
            </w:r>
          </w:p>
        </w:tc>
      </w:tr>
      <w:tr>
        <w:trPr>
          <w:trHeight w:hRule="exact" w:val="338"/>
        </w:trPr>
        <w:tc>
          <w:tcPr>
            <w:tcW w:type="dxa" w:w="17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Acima de 50 </w:t>
            </w:r>
          </w:p>
        </w:tc>
        <w:tc>
          <w:tcPr>
            <w:tcW w:type="dxa" w:w="8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4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11,64 </w:t>
            </w:r>
          </w:p>
        </w:tc>
        <w:tc>
          <w:tcPr>
            <w:tcW w:type="dxa" w:w="2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4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9,33  </w:t>
            </w:r>
          </w:p>
        </w:tc>
        <w:tc>
          <w:tcPr>
            <w:tcW w:type="dxa" w:w="26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4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11,64 </w:t>
            </w:r>
          </w:p>
        </w:tc>
      </w:tr>
    </w:tbl>
    <w:p>
      <w:pPr>
        <w:autoSpaceDN w:val="0"/>
        <w:autoSpaceDE w:val="0"/>
        <w:widowControl/>
        <w:spacing w:line="245" w:lineRule="auto" w:before="42" w:after="0"/>
        <w:ind w:left="74" w:right="288" w:firstLine="0"/>
        <w:jc w:val="left"/>
      </w:pPr>
      <w:r>
        <w:rPr>
          <w:rFonts w:ascii="Calibri" w:hAnsi="Calibri" w:eastAsia="Calibri"/>
          <w:b/>
          <w:i w:val="0"/>
          <w:color w:val="000000"/>
          <w:sz w:val="20"/>
        </w:rPr>
        <w:t xml:space="preserve">Nota 1: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Os valores das Tarifas de Esgoto, para Coleta e Afastamento, representam 80% dos valores das Tarifas </w:t>
      </w:r>
      <w:r>
        <w:rPr>
          <w:rFonts w:ascii="Calibri" w:hAnsi="Calibri" w:eastAsia="Calibri"/>
          <w:b w:val="0"/>
          <w:i w:val="0"/>
          <w:color w:val="000000"/>
          <w:sz w:val="20"/>
        </w:rPr>
        <w:t>de Água.</w:t>
      </w:r>
    </w:p>
    <w:p>
      <w:pPr>
        <w:autoSpaceDN w:val="0"/>
        <w:autoSpaceDE w:val="0"/>
        <w:widowControl/>
        <w:spacing w:line="245" w:lineRule="auto" w:before="46" w:after="0"/>
        <w:ind w:left="7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0"/>
        </w:rPr>
        <w:t>Nota 2: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Os valores das Tarifas de Esgoto, para Coleta, Afastamento e Tratamento, representam 100% dos valores </w:t>
      </w:r>
      <w:r>
        <w:rPr>
          <w:rFonts w:ascii="Calibri" w:hAnsi="Calibri" w:eastAsia="Calibri"/>
          <w:b w:val="0"/>
          <w:i w:val="0"/>
          <w:color w:val="000000"/>
          <w:sz w:val="20"/>
        </w:rPr>
        <w:t>das Tarifas de Água.</w:t>
      </w:r>
    </w:p>
    <w:p>
      <w:pPr>
        <w:autoSpaceDN w:val="0"/>
        <w:tabs>
          <w:tab w:pos="9078" w:val="left"/>
        </w:tabs>
        <w:autoSpaceDE w:val="0"/>
        <w:widowControl/>
        <w:spacing w:line="197" w:lineRule="auto" w:before="1290" w:after="0"/>
        <w:ind w:left="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502 – 30/06/2023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6" w:h="16838"/>
          <w:pgMar w:top="282" w:right="1092" w:bottom="492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586695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58669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19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2700020</wp:posOffset>
            </wp:positionH>
            <wp:positionV relativeFrom="page">
              <wp:posOffset>359410</wp:posOffset>
            </wp:positionV>
            <wp:extent cx="2160270" cy="46863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4686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46" w:after="0"/>
        <w:ind w:left="1728" w:right="172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(VALORES DA CATEGORIA RESIDENCIAL PADRÃO) </w:t>
      </w:r>
    </w:p>
    <w:p>
      <w:pPr>
        <w:autoSpaceDN w:val="0"/>
        <w:autoSpaceDE w:val="0"/>
        <w:widowControl/>
        <w:spacing w:line="245" w:lineRule="auto" w:before="33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3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As Tarifas de Água são cobradas em forma de cascata, ou seja, cada faixa com valores em reais, como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nos </w:t>
      </w:r>
      <w:r>
        <w:rPr>
          <w:rFonts w:ascii="Calibri" w:hAnsi="Calibri" w:eastAsia="Calibri"/>
          <w:b w:val="0"/>
          <w:i w:val="0"/>
          <w:color w:val="000000"/>
          <w:sz w:val="23"/>
          <w:u w:val="single"/>
        </w:rPr>
        <w:t>exemplos abaixo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, com consumos de até 10 m³ e de 25 m³: </w:t>
      </w:r>
    </w:p>
    <w:p>
      <w:pPr>
        <w:autoSpaceDN w:val="0"/>
        <w:autoSpaceDE w:val="0"/>
        <w:widowControl/>
        <w:spacing w:line="245" w:lineRule="auto" w:before="332" w:after="0"/>
        <w:ind w:left="568" w:right="3312" w:hanging="284"/>
        <w:jc w:val="left"/>
      </w:pPr>
      <w:r>
        <w:rPr>
          <w:rFonts w:ascii="Calibri" w:hAnsi="Calibri" w:eastAsia="Calibri"/>
          <w:b/>
          <w:i w:val="0"/>
          <w:color w:val="000000"/>
          <w:sz w:val="23"/>
        </w:rPr>
        <w:t>a)</w:t>
      </w:r>
      <w:r>
        <w:rPr>
          <w:rFonts w:ascii="Calibri" w:hAnsi="Calibri" w:eastAsia="Calibri"/>
          <w:b/>
          <w:i w:val="0"/>
          <w:color w:val="000000"/>
          <w:sz w:val="23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Tarifa de Água = (Consumo Mínimo (até 10 m³) = R$ 48,28) </w:t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Tarifa de Água = R$ 48,28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330" w:after="0"/>
        <w:ind w:left="28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3"/>
        </w:rPr>
        <w:t>b)</w:t>
      </w:r>
      <w:r>
        <w:rPr>
          <w:rFonts w:ascii="Calibri" w:hAnsi="Calibri" w:eastAsia="Calibri"/>
          <w:b/>
          <w:i w:val="0"/>
          <w:color w:val="000000"/>
          <w:sz w:val="23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Tarifa de Água = (Consumo Mínimo (10 m³) = R$ 48,28) + (2ª Faixa = 10 m³ x R$ 7,27/m³) + (3ª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Faixa = 5 m³ x R$ 11,97/m³)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Tarifa de Água = R$ 48,28 + R$ 72,70 + R$ 59,85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Tarifa de Água = R$ 180,83 </w:t>
      </w:r>
    </w:p>
    <w:p>
      <w:pPr>
        <w:autoSpaceDN w:val="0"/>
        <w:autoSpaceDE w:val="0"/>
        <w:widowControl/>
        <w:spacing w:line="245" w:lineRule="auto" w:before="61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3"/>
          <w:u w:val="single"/>
        </w:rPr>
        <w:t>2) TARIFA DE ESGOTO (COLETA E AFASTAMENTO)</w:t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As Tarifas de Esgoto também são cobradas em forma de cascata e são equivalentes a 80% do valor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das Tarifas de Água quando abrangem os serviços de coleta e afastamento. </w:t>
      </w:r>
    </w:p>
    <w:p>
      <w:pPr>
        <w:autoSpaceDN w:val="0"/>
        <w:autoSpaceDE w:val="0"/>
        <w:widowControl/>
        <w:spacing w:line="245" w:lineRule="auto" w:before="332" w:after="0"/>
        <w:ind w:left="568" w:right="864" w:hanging="284"/>
        <w:jc w:val="left"/>
      </w:pPr>
      <w:r>
        <w:rPr>
          <w:rFonts w:ascii="Calibri" w:hAnsi="Calibri" w:eastAsia="Calibri"/>
          <w:b/>
          <w:i w:val="0"/>
          <w:color w:val="000000"/>
          <w:sz w:val="23"/>
        </w:rPr>
        <w:t>a)</w:t>
      </w:r>
      <w:r>
        <w:rPr>
          <w:rFonts w:ascii="Calibri" w:hAnsi="Calibri" w:eastAsia="Calibri"/>
          <w:b/>
          <w:i w:val="0"/>
          <w:color w:val="000000"/>
          <w:sz w:val="23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Tarifa de Esgoto (Coleta e Afastamento) = (Consumo Mínimo (até 10 m³) = R$ 38,61) </w:t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Tarifa de Esgoto (Coleta e Afastamento) = R$ 38,61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328" w:after="0"/>
        <w:ind w:left="28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3"/>
        </w:rPr>
        <w:t>b)</w:t>
      </w:r>
      <w:r>
        <w:rPr>
          <w:rFonts w:ascii="Calibri" w:hAnsi="Calibri" w:eastAsia="Calibri"/>
          <w:b/>
          <w:i w:val="0"/>
          <w:color w:val="000000"/>
          <w:sz w:val="23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Tarifa de Esgoto (Coleta e Afastamento) = (Consumo Mínimo (10 m³) = R$ 38,61) + (2ª Faixa =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10 m³ x R$ 5,83/m³) + (3ª Faixa = 5 m³ x R$ 9,57/m³)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Tarifa de Esgoto = R$ 38,61 + R$ 58,30 + R$ 47,85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Tarifa de Esgoto = R$ 144,76 </w:t>
      </w:r>
    </w:p>
    <w:p>
      <w:pPr>
        <w:autoSpaceDN w:val="0"/>
        <w:autoSpaceDE w:val="0"/>
        <w:widowControl/>
        <w:spacing w:line="245" w:lineRule="auto" w:before="61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3"/>
          <w:u w:val="single"/>
        </w:rPr>
        <w:t>3) TARIFA DE ESGOTO (COLETA, AFASTAMENTO E TRATAMENTO)</w:t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As Tarifas de Esgoto também são cobradas em forma de cascata e são equivalentes a 100% do valor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das Tarifas de Água quando abrangem os serviços de coleta, afastamento e tratamento.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332" w:after="0"/>
        <w:ind w:left="28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3"/>
        </w:rPr>
        <w:t>a)</w:t>
      </w:r>
      <w:r>
        <w:rPr>
          <w:rFonts w:ascii="Calibri" w:hAnsi="Calibri" w:eastAsia="Calibri"/>
          <w:b/>
          <w:i w:val="0"/>
          <w:color w:val="000000"/>
          <w:sz w:val="23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Tarifa de Esgoto (Coleta, Afastamento e Tratamento) = (Consumo Mínimo (até 10 m³) = R$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48,28)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Tarifa de Esgoto (Coleta e Afastamento) = R$ 48,28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330" w:after="0"/>
        <w:ind w:left="28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3"/>
        </w:rPr>
        <w:t>b)</w:t>
      </w:r>
      <w:r>
        <w:rPr>
          <w:rFonts w:ascii="Calibri" w:hAnsi="Calibri" w:eastAsia="Calibri"/>
          <w:b/>
          <w:i w:val="0"/>
          <w:color w:val="000000"/>
          <w:sz w:val="23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Tarifa de Esgoto (Coleta, Afastamento e Tratamento) = (Consumo Mínimo (10 m³) = R$ 48,28)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+ (2ª Faixa = 10 m³ x R$ 7,27/m³) + (3ª Faixa = 5 m³ x R$ 11,97/m³)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Tarifa de Esgoto (Coleta, Afastamento e Tratamento) = R$ 48,28 + R$ 72,70 + R$ 59,85 </w:t>
      </w:r>
      <w:r>
        <w:tab/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Tarifa de Esgoto (Coleta, Afastamento e Tratamento) = R$ 180,83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7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502 – 30/06/2023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1906" w:h="16838"/>
          <w:pgMar w:top="282" w:right="1060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586695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58669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19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2700020</wp:posOffset>
            </wp:positionH>
            <wp:positionV relativeFrom="page">
              <wp:posOffset>359410</wp:posOffset>
            </wp:positionV>
            <wp:extent cx="2160270" cy="46863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4686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3"/>
          <w:u w:val="single"/>
        </w:rPr>
        <w:t>4) TARIFA TOTAL (ÁGUA + ESGOTO – COLETA E AFASTAMENTO)</w:t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A Tarifa Total é a somatória dos resultados da Tarifa de Água e da Tarifa de Esgoto, observadas as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mesmas Categorias e Faixas de Consumo. </w:t>
      </w:r>
    </w:p>
    <w:p>
      <w:pPr>
        <w:autoSpaceDN w:val="0"/>
        <w:autoSpaceDE w:val="0"/>
        <w:widowControl/>
        <w:spacing w:line="245" w:lineRule="auto" w:before="330" w:after="0"/>
        <w:ind w:left="0" w:right="288" w:firstLine="0"/>
        <w:jc w:val="left"/>
      </w:pPr>
      <w:r>
        <w:rPr>
          <w:rFonts w:ascii="Calibri" w:hAnsi="Calibri" w:eastAsia="Calibri"/>
          <w:b/>
          <w:i w:val="0"/>
          <w:color w:val="000000"/>
          <w:sz w:val="23"/>
        </w:rPr>
        <w:t>a)</w:t>
      </w:r>
      <w:r>
        <w:rPr>
          <w:rFonts w:ascii="Calibri" w:hAnsi="Calibri" w:eastAsia="Calibri"/>
          <w:b/>
          <w:i w:val="0"/>
          <w:color w:val="000000"/>
          <w:sz w:val="23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Tarifa Total = (Tarifa de Água = R$ 48,28) + (Tarifa de Esgoto – Coleta e Afastamento = R$ 38,61)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Tarifa Total = R$ 48,28 + R$ 38,61 </w:t>
      </w:r>
      <w:r>
        <w:br/>
      </w:r>
      <w:r>
        <w:rPr>
          <w:rFonts w:ascii="Calibri" w:hAnsi="Calibri" w:eastAsia="Calibri"/>
          <w:b/>
          <w:i w:val="0"/>
          <w:color w:val="000000"/>
          <w:sz w:val="23"/>
        </w:rPr>
        <w:t>Tarifa Total = R$ 86,89</w:t>
      </w:r>
    </w:p>
    <w:p>
      <w:pPr>
        <w:autoSpaceDN w:val="0"/>
        <w:autoSpaceDE w:val="0"/>
        <w:widowControl/>
        <w:spacing w:line="245" w:lineRule="auto" w:before="330" w:after="0"/>
        <w:ind w:left="0" w:right="144" w:firstLine="0"/>
        <w:jc w:val="left"/>
      </w:pPr>
      <w:r>
        <w:rPr>
          <w:rFonts w:ascii="Calibri" w:hAnsi="Calibri" w:eastAsia="Calibri"/>
          <w:b/>
          <w:i w:val="0"/>
          <w:color w:val="000000"/>
          <w:sz w:val="23"/>
        </w:rPr>
        <w:t>b)</w:t>
      </w:r>
      <w:r>
        <w:rPr>
          <w:rFonts w:ascii="Calibri" w:hAnsi="Calibri" w:eastAsia="Calibri"/>
          <w:b/>
          <w:i w:val="0"/>
          <w:color w:val="000000"/>
          <w:sz w:val="23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Tarifa Total = (Tarifa de Água = R$ 180,83) + (Tarifa de Esgoto – Coleta e Afastamento = R$ 144,76)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Tarifa Total = R$ 180,83 + R$ 144,76 </w:t>
      </w:r>
      <w:r>
        <w:br/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Tarifa Total = R$ 325,59 </w:t>
      </w:r>
    </w:p>
    <w:p>
      <w:pPr>
        <w:autoSpaceDN w:val="0"/>
        <w:autoSpaceDE w:val="0"/>
        <w:widowControl/>
        <w:spacing w:line="245" w:lineRule="auto" w:before="33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3"/>
          <w:u w:val="single"/>
        </w:rPr>
        <w:t>5) TARIFA TOTAL (ÁGUA + ESGOTO – COLETA, AFASTAMENTO E TRATAMENTO)</w:t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A Tarifa Total é a somatória dos resultados da Tarifa de Água e da Tarifa de Esgoto, observadas as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mesmas Categorias e Faixas de Consumo. </w:t>
      </w:r>
    </w:p>
    <w:p>
      <w:pPr>
        <w:autoSpaceDN w:val="0"/>
        <w:autoSpaceDE w:val="0"/>
        <w:widowControl/>
        <w:spacing w:line="245" w:lineRule="auto" w:before="33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3"/>
        </w:rPr>
        <w:t>c)</w:t>
      </w:r>
      <w:r>
        <w:rPr>
          <w:rFonts w:ascii="Calibri" w:hAnsi="Calibri" w:eastAsia="Calibri"/>
          <w:b/>
          <w:i w:val="0"/>
          <w:color w:val="000000"/>
          <w:sz w:val="23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Tarifa Total = (Tarifa de Água = R$ 48,28) + (Tarifa de Esgoto – Coleta, Afastamento e Tratamento =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R$ 48,28)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Tarifa Total = R$ 48,28 + R$ 48,28 </w:t>
      </w:r>
      <w:r>
        <w:br/>
      </w:r>
      <w:r>
        <w:rPr>
          <w:rFonts w:ascii="Calibri" w:hAnsi="Calibri" w:eastAsia="Calibri"/>
          <w:b/>
          <w:i w:val="0"/>
          <w:color w:val="000000"/>
          <w:sz w:val="23"/>
        </w:rPr>
        <w:t>Tarifa Total = R$ 96,56</w:t>
      </w:r>
    </w:p>
    <w:p>
      <w:pPr>
        <w:autoSpaceDN w:val="0"/>
        <w:autoSpaceDE w:val="0"/>
        <w:widowControl/>
        <w:spacing w:line="245" w:lineRule="auto" w:before="33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3"/>
        </w:rPr>
        <w:t>d)</w:t>
      </w:r>
      <w:r>
        <w:rPr>
          <w:rFonts w:ascii="Calibri" w:hAnsi="Calibri" w:eastAsia="Calibri"/>
          <w:b/>
          <w:i w:val="0"/>
          <w:color w:val="000000"/>
          <w:sz w:val="23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Tarifa Total = (Tarifa de Água = R$ 180,83) + (Tarifa de Esgoto – Coleta, Afastamento e Tratamento =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R$ 180,83)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Tarifa Total = R$ 180,83 + R$ 180,83 </w:t>
      </w:r>
      <w:r>
        <w:br/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Tarifa Total = R$ 361,66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581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502 – 30/06/2023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sectPr>
          <w:pgSz w:w="11906" w:h="16838"/>
          <w:pgMar w:top="282" w:right="1062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586695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58669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14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2700020</wp:posOffset>
            </wp:positionH>
            <wp:positionV relativeFrom="page">
              <wp:posOffset>359410</wp:posOffset>
            </wp:positionV>
            <wp:extent cx="2160270" cy="46863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4686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4" w:lineRule="auto" w:before="454" w:after="300"/>
        <w:ind w:left="1152" w:right="1152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502, DE 30 DE JUNHO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2023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688"/>
        <w:gridCol w:w="4688"/>
      </w:tblGrid>
      <w:tr>
        <w:trPr>
          <w:trHeight w:hRule="exact" w:val="594"/>
        </w:trPr>
        <w:tc>
          <w:tcPr>
            <w:tcW w:type="dxa" w:w="8068"/>
            <w:tcBorders>
              <w:start w:sz="4.0" w:val="single" w:color="#1F4E79"/>
              <w:top w:sz="3.2000000000000455" w:val="single" w:color="#1F4E79"/>
              <w:end w:sz="4.0" w:val="single" w:color="#1F4E79"/>
              <w:bottom w:sz="4.0" w:val="single" w:color="#1F4E79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TABELA DE SERVIÇOS </w:t>
            </w:r>
          </w:p>
        </w:tc>
        <w:tc>
          <w:tcPr>
            <w:tcW w:type="dxa" w:w="1278"/>
            <w:tcBorders>
              <w:start w:sz="4.0" w:val="single" w:color="#1F4E79"/>
              <w:top w:sz="3.2000000000000455" w:val="single" w:color="#1F4E79"/>
              <w:end w:sz="4.0" w:val="single" w:color="#1F4E79"/>
              <w:bottom w:sz="4.0" w:val="single" w:color="#1F4E79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Valores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(R$) </w:t>
            </w:r>
          </w:p>
        </w:tc>
      </w:tr>
      <w:tr>
        <w:trPr>
          <w:trHeight w:hRule="exact" w:val="350"/>
        </w:trPr>
        <w:tc>
          <w:tcPr>
            <w:tcW w:type="dxa" w:w="8068"/>
            <w:tcBorders>
              <w:start w:sz="4.0" w:val="single" w:color="#1F4E79"/>
              <w:top w:sz="4.0" w:val="single" w:color="#1F4E79"/>
              <w:end w:sz="4.0" w:val="single" w:color="#1F4E79"/>
              <w:bottom w:sz="4.0" w:val="single" w:color="#1F4E7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de água físico, química e bacteriológica </w:t>
            </w:r>
          </w:p>
        </w:tc>
        <w:tc>
          <w:tcPr>
            <w:tcW w:type="dxa" w:w="1278"/>
            <w:tcBorders>
              <w:start w:sz="4.0" w:val="single" w:color="#1F4E79"/>
              <w:top w:sz="4.0" w:val="single" w:color="#1F4E79"/>
              <w:end w:sz="4.0" w:val="single" w:color="#1F4E79"/>
              <w:bottom w:sz="4.0" w:val="single" w:color="#1F4E7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102,24 </w:t>
            </w:r>
          </w:p>
        </w:tc>
      </w:tr>
      <w:tr>
        <w:trPr>
          <w:trHeight w:hRule="exact" w:val="348"/>
        </w:trPr>
        <w:tc>
          <w:tcPr>
            <w:tcW w:type="dxa" w:w="8068"/>
            <w:tcBorders>
              <w:start w:sz="4.0" w:val="single" w:color="#1F4E79"/>
              <w:top w:sz="4.0" w:val="single" w:color="#1F4E79"/>
              <w:end w:sz="4.0" w:val="single" w:color="#1F4E79"/>
              <w:bottom w:sz="4.0" w:val="single" w:color="#1F4E7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Carro pipa para abastecimento fora perímetro por metro cúbico </w:t>
            </w:r>
          </w:p>
        </w:tc>
        <w:tc>
          <w:tcPr>
            <w:tcW w:type="dxa" w:w="1278"/>
            <w:tcBorders>
              <w:start w:sz="4.0" w:val="single" w:color="#1F4E79"/>
              <w:top w:sz="4.0" w:val="single" w:color="#1F4E79"/>
              <w:end w:sz="4.0" w:val="single" w:color="#1F4E79"/>
              <w:bottom w:sz="4.0" w:val="single" w:color="#1F4E7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71,80 </w:t>
            </w:r>
          </w:p>
        </w:tc>
      </w:tr>
      <w:tr>
        <w:trPr>
          <w:trHeight w:hRule="exact" w:val="352"/>
        </w:trPr>
        <w:tc>
          <w:tcPr>
            <w:tcW w:type="dxa" w:w="8068"/>
            <w:tcBorders>
              <w:start w:sz="4.0" w:val="single" w:color="#1F4E79"/>
              <w:top w:sz="4.0" w:val="single" w:color="#1F4E79"/>
              <w:end w:sz="4.0" w:val="single" w:color="#1F4E79"/>
              <w:bottom w:sz="3.200000000000273" w:val="single" w:color="#1F4E7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Carro pipa para abastecimento retirada por metro cúbico </w:t>
            </w:r>
          </w:p>
        </w:tc>
        <w:tc>
          <w:tcPr>
            <w:tcW w:type="dxa" w:w="1278"/>
            <w:tcBorders>
              <w:start w:sz="4.0" w:val="single" w:color="#1F4E79"/>
              <w:top w:sz="4.0" w:val="single" w:color="#1F4E79"/>
              <w:end w:sz="4.0" w:val="single" w:color="#1F4E79"/>
              <w:bottom w:sz="3.200000000000273" w:val="single" w:color="#1F4E7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35,92 </w:t>
            </w:r>
          </w:p>
        </w:tc>
      </w:tr>
      <w:tr>
        <w:trPr>
          <w:trHeight w:hRule="exact" w:val="350"/>
        </w:trPr>
        <w:tc>
          <w:tcPr>
            <w:tcW w:type="dxa" w:w="8068"/>
            <w:tcBorders>
              <w:start w:sz="4.0" w:val="single" w:color="#1F4E79"/>
              <w:top w:sz="3.200000000000273" w:val="single" w:color="#1F4E79"/>
              <w:end w:sz="4.0" w:val="single" w:color="#1F4E79"/>
              <w:bottom w:sz="4.0" w:val="single" w:color="#1F4E7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Carro pipa para abastecimento pela taxa social por metro cúbico </w:t>
            </w:r>
          </w:p>
        </w:tc>
        <w:tc>
          <w:tcPr>
            <w:tcW w:type="dxa" w:w="1278"/>
            <w:tcBorders>
              <w:start w:sz="4.0" w:val="single" w:color="#1F4E79"/>
              <w:top w:sz="3.200000000000273" w:val="single" w:color="#1F4E79"/>
              <w:end w:sz="4.0" w:val="single" w:color="#1F4E79"/>
              <w:bottom w:sz="4.0" w:val="single" w:color="#1F4E7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12,94 </w:t>
            </w:r>
          </w:p>
        </w:tc>
      </w:tr>
      <w:tr>
        <w:trPr>
          <w:trHeight w:hRule="exact" w:val="350"/>
        </w:trPr>
        <w:tc>
          <w:tcPr>
            <w:tcW w:type="dxa" w:w="8068"/>
            <w:tcBorders>
              <w:start w:sz="4.0" w:val="single" w:color="#1F4E79"/>
              <w:top w:sz="4.0" w:val="single" w:color="#1F4E79"/>
              <w:end w:sz="4.0" w:val="single" w:color="#1F4E79"/>
              <w:bottom w:sz="4.0" w:val="single" w:color="#1F4E7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Cavalete complementação </w:t>
            </w:r>
          </w:p>
        </w:tc>
        <w:tc>
          <w:tcPr>
            <w:tcW w:type="dxa" w:w="1278"/>
            <w:tcBorders>
              <w:start w:sz="4.0" w:val="single" w:color="#1F4E79"/>
              <w:top w:sz="4.0" w:val="single" w:color="#1F4E79"/>
              <w:end w:sz="4.0" w:val="single" w:color="#1F4E79"/>
              <w:bottom w:sz="4.0" w:val="single" w:color="#1F4E7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18,06 </w:t>
            </w:r>
          </w:p>
        </w:tc>
      </w:tr>
      <w:tr>
        <w:trPr>
          <w:trHeight w:hRule="exact" w:val="350"/>
        </w:trPr>
        <w:tc>
          <w:tcPr>
            <w:tcW w:type="dxa" w:w="8068"/>
            <w:tcBorders>
              <w:start w:sz="4.0" w:val="single" w:color="#1F4E79"/>
              <w:top w:sz="4.0" w:val="single" w:color="#1F4E79"/>
              <w:end w:sz="4.0" w:val="single" w:color="#1F4E79"/>
              <w:bottom w:sz="4.0" w:val="single" w:color="#1F4E7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de esgoto </w:t>
            </w:r>
          </w:p>
        </w:tc>
        <w:tc>
          <w:tcPr>
            <w:tcW w:type="dxa" w:w="1278"/>
            <w:tcBorders>
              <w:start w:sz="4.0" w:val="single" w:color="#1F4E79"/>
              <w:top w:sz="4.0" w:val="single" w:color="#1F4E79"/>
              <w:end w:sz="4.0" w:val="single" w:color="#1F4E79"/>
              <w:bottom w:sz="4.0" w:val="single" w:color="#1F4E7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86,50 </w:t>
            </w:r>
          </w:p>
        </w:tc>
      </w:tr>
      <w:tr>
        <w:trPr>
          <w:trHeight w:hRule="exact" w:val="352"/>
        </w:trPr>
        <w:tc>
          <w:tcPr>
            <w:tcW w:type="dxa" w:w="8068"/>
            <w:tcBorders>
              <w:start w:sz="4.0" w:val="single" w:color="#1F4E79"/>
              <w:top w:sz="4.0" w:val="single" w:color="#1F4E79"/>
              <w:end w:sz="4.0" w:val="single" w:color="#1F4E79"/>
              <w:bottom w:sz="3.199999999999818" w:val="single" w:color="#1F4E7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Cavalete montagem com hidrômetro </w:t>
            </w:r>
          </w:p>
        </w:tc>
        <w:tc>
          <w:tcPr>
            <w:tcW w:type="dxa" w:w="1278"/>
            <w:tcBorders>
              <w:start w:sz="4.0" w:val="single" w:color="#1F4E79"/>
              <w:top w:sz="4.0" w:val="single" w:color="#1F4E79"/>
              <w:end w:sz="4.0" w:val="single" w:color="#1F4E79"/>
              <w:bottom w:sz="3.199999999999818" w:val="single" w:color="#1F4E7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439,33 </w:t>
            </w:r>
          </w:p>
        </w:tc>
      </w:tr>
      <w:tr>
        <w:trPr>
          <w:trHeight w:hRule="exact" w:val="348"/>
        </w:trPr>
        <w:tc>
          <w:tcPr>
            <w:tcW w:type="dxa" w:w="8068"/>
            <w:tcBorders>
              <w:start w:sz="4.0" w:val="single" w:color="#1F4E79"/>
              <w:top w:sz="3.199999999999818" w:val="single" w:color="#1F4E79"/>
              <w:end w:sz="4.0" w:val="single" w:color="#1F4E79"/>
              <w:bottom w:sz="3.200000000000273" w:val="single" w:color="#1F4E7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Cavalete montagem sem hidrômetro </w:t>
            </w:r>
          </w:p>
        </w:tc>
        <w:tc>
          <w:tcPr>
            <w:tcW w:type="dxa" w:w="1278"/>
            <w:tcBorders>
              <w:start w:sz="4.0" w:val="single" w:color="#1F4E79"/>
              <w:top w:sz="3.199999999999818" w:val="single" w:color="#1F4E79"/>
              <w:end w:sz="4.0" w:val="single" w:color="#1F4E79"/>
              <w:bottom w:sz="3.200000000000273" w:val="single" w:color="#1F4E7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291,32 </w:t>
            </w:r>
          </w:p>
        </w:tc>
      </w:tr>
      <w:tr>
        <w:trPr>
          <w:trHeight w:hRule="exact" w:val="350"/>
        </w:trPr>
        <w:tc>
          <w:tcPr>
            <w:tcW w:type="dxa" w:w="8068"/>
            <w:tcBorders>
              <w:start w:sz="4.0" w:val="single" w:color="#1F4E79"/>
              <w:top w:sz="3.200000000000273" w:val="single" w:color="#1F4E79"/>
              <w:end w:sz="4.0" w:val="single" w:color="#1F4E79"/>
              <w:bottom w:sz="4.0" w:val="single" w:color="#1F4E7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Cavalete substituição registro borboleta </w:t>
            </w:r>
          </w:p>
        </w:tc>
        <w:tc>
          <w:tcPr>
            <w:tcW w:type="dxa" w:w="1278"/>
            <w:tcBorders>
              <w:start w:sz="4.0" w:val="single" w:color="#1F4E79"/>
              <w:top w:sz="3.200000000000273" w:val="single" w:color="#1F4E79"/>
              <w:end w:sz="4.0" w:val="single" w:color="#1F4E79"/>
              <w:bottom w:sz="4.0" w:val="single" w:color="#1F4E7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23,71 </w:t>
            </w:r>
          </w:p>
        </w:tc>
      </w:tr>
      <w:tr>
        <w:trPr>
          <w:trHeight w:hRule="exact" w:val="350"/>
        </w:trPr>
        <w:tc>
          <w:tcPr>
            <w:tcW w:type="dxa" w:w="8068"/>
            <w:tcBorders>
              <w:start w:sz="4.0" w:val="single" w:color="#1F4E79"/>
              <w:top w:sz="4.0" w:val="single" w:color="#1F4E79"/>
              <w:end w:sz="4.0" w:val="single" w:color="#1F4E79"/>
              <w:bottom w:sz="4.0" w:val="single" w:color="#1F4E7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Cavalete substituição registro gaveta </w:t>
            </w:r>
          </w:p>
        </w:tc>
        <w:tc>
          <w:tcPr>
            <w:tcW w:type="dxa" w:w="1278"/>
            <w:tcBorders>
              <w:start w:sz="4.0" w:val="single" w:color="#1F4E79"/>
              <w:top w:sz="4.0" w:val="single" w:color="#1F4E79"/>
              <w:end w:sz="4.0" w:val="single" w:color="#1F4E79"/>
              <w:bottom w:sz="4.0" w:val="single" w:color="#1F4E7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28,19 </w:t>
            </w:r>
          </w:p>
        </w:tc>
      </w:tr>
      <w:tr>
        <w:trPr>
          <w:trHeight w:hRule="exact" w:val="350"/>
        </w:trPr>
        <w:tc>
          <w:tcPr>
            <w:tcW w:type="dxa" w:w="8068"/>
            <w:tcBorders>
              <w:start w:sz="4.0" w:val="single" w:color="#1F4E79"/>
              <w:top w:sz="4.0" w:val="single" w:color="#1F4E79"/>
              <w:end w:sz="4.0" w:val="single" w:color="#1F4E79"/>
              <w:bottom w:sz="4.0" w:val="single" w:color="#1F4E7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Conserto de Calçada </w:t>
            </w:r>
          </w:p>
        </w:tc>
        <w:tc>
          <w:tcPr>
            <w:tcW w:type="dxa" w:w="1278"/>
            <w:tcBorders>
              <w:start w:sz="4.0" w:val="single" w:color="#1F4E79"/>
              <w:top w:sz="4.0" w:val="single" w:color="#1F4E79"/>
              <w:end w:sz="4.0" w:val="single" w:color="#1F4E79"/>
              <w:bottom w:sz="4.0" w:val="single" w:color="#1F4E7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101,20 </w:t>
            </w:r>
          </w:p>
        </w:tc>
      </w:tr>
      <w:tr>
        <w:trPr>
          <w:trHeight w:hRule="exact" w:val="350"/>
        </w:trPr>
        <w:tc>
          <w:tcPr>
            <w:tcW w:type="dxa" w:w="8068"/>
            <w:tcBorders>
              <w:start w:sz="4.0" w:val="single" w:color="#1F4E79"/>
              <w:top w:sz="4.0" w:val="single" w:color="#1F4E79"/>
              <w:end w:sz="4.0" w:val="single" w:color="#1F4E79"/>
              <w:bottom w:sz="4.0" w:val="single" w:color="#1F4E7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Desobstrução de esgoto em ligação predial </w:t>
            </w:r>
          </w:p>
        </w:tc>
        <w:tc>
          <w:tcPr>
            <w:tcW w:type="dxa" w:w="1278"/>
            <w:tcBorders>
              <w:start w:sz="4.0" w:val="single" w:color="#1F4E79"/>
              <w:top w:sz="4.0" w:val="single" w:color="#1F4E79"/>
              <w:end w:sz="4.0" w:val="single" w:color="#1F4E79"/>
              <w:bottom w:sz="4.0" w:val="single" w:color="#1F4E7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187,31 </w:t>
            </w:r>
          </w:p>
        </w:tc>
      </w:tr>
      <w:tr>
        <w:trPr>
          <w:trHeight w:hRule="exact" w:val="352"/>
        </w:trPr>
        <w:tc>
          <w:tcPr>
            <w:tcW w:type="dxa" w:w="8068"/>
            <w:tcBorders>
              <w:start w:sz="4.0" w:val="single" w:color="#1F4E79"/>
              <w:top w:sz="4.0" w:val="single" w:color="#1F4E79"/>
              <w:end w:sz="4.0" w:val="single" w:color="#1F4E79"/>
              <w:bottom w:sz="3.199999999999818" w:val="single" w:color="#1F4E7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Desligamento de unidade usuária a pedido do cliente </w:t>
            </w:r>
          </w:p>
        </w:tc>
        <w:tc>
          <w:tcPr>
            <w:tcW w:type="dxa" w:w="1278"/>
            <w:tcBorders>
              <w:start w:sz="4.0" w:val="single" w:color="#1F4E79"/>
              <w:top w:sz="4.0" w:val="single" w:color="#1F4E79"/>
              <w:end w:sz="4.0" w:val="single" w:color="#1F4E79"/>
              <w:bottom w:sz="3.199999999999818" w:val="single" w:color="#1F4E7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102,24 </w:t>
            </w:r>
          </w:p>
        </w:tc>
      </w:tr>
      <w:tr>
        <w:trPr>
          <w:trHeight w:hRule="exact" w:val="348"/>
        </w:trPr>
        <w:tc>
          <w:tcPr>
            <w:tcW w:type="dxa" w:w="8068"/>
            <w:tcBorders>
              <w:start w:sz="4.0" w:val="single" w:color="#1F4E79"/>
              <w:top w:sz="3.199999999999818" w:val="single" w:color="#1F4E79"/>
              <w:end w:sz="4.0" w:val="single" w:color="#1F4E79"/>
              <w:bottom w:sz="4.0" w:val="single" w:color="#1F4E7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Interrupção em ligação de água provisória circo/parque </w:t>
            </w:r>
          </w:p>
        </w:tc>
        <w:tc>
          <w:tcPr>
            <w:tcW w:type="dxa" w:w="1278"/>
            <w:tcBorders>
              <w:start w:sz="4.0" w:val="single" w:color="#1F4E79"/>
              <w:top w:sz="3.199999999999818" w:val="single" w:color="#1F4E79"/>
              <w:end w:sz="4.0" w:val="single" w:color="#1F4E79"/>
              <w:bottom w:sz="4.0" w:val="single" w:color="#1F4E7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102,24 </w:t>
            </w:r>
          </w:p>
        </w:tc>
      </w:tr>
      <w:tr>
        <w:trPr>
          <w:trHeight w:hRule="exact" w:val="350"/>
        </w:trPr>
        <w:tc>
          <w:tcPr>
            <w:tcW w:type="dxa" w:w="8068"/>
            <w:tcBorders>
              <w:start w:sz="4.0" w:val="single" w:color="#1F4E79"/>
              <w:top w:sz="4.0" w:val="single" w:color="#1F4E79"/>
              <w:end w:sz="4.0" w:val="single" w:color="#1F4E79"/>
              <w:bottom w:sz="4.0" w:val="single" w:color="#1F4E7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Emissão segunda via da fatura </w:t>
            </w:r>
          </w:p>
        </w:tc>
        <w:tc>
          <w:tcPr>
            <w:tcW w:type="dxa" w:w="1278"/>
            <w:tcBorders>
              <w:start w:sz="4.0" w:val="single" w:color="#1F4E79"/>
              <w:top w:sz="4.0" w:val="single" w:color="#1F4E79"/>
              <w:end w:sz="4.0" w:val="single" w:color="#1F4E79"/>
              <w:bottom w:sz="4.0" w:val="single" w:color="#1F4E7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6,47 </w:t>
            </w:r>
          </w:p>
        </w:tc>
      </w:tr>
      <w:tr>
        <w:trPr>
          <w:trHeight w:hRule="exact" w:val="350"/>
        </w:trPr>
        <w:tc>
          <w:tcPr>
            <w:tcW w:type="dxa" w:w="8068"/>
            <w:tcBorders>
              <w:start w:sz="4.0" w:val="single" w:color="#1F4E79"/>
              <w:top w:sz="4.0" w:val="single" w:color="#1F4E79"/>
              <w:end w:sz="4.0" w:val="single" w:color="#1F4E79"/>
              <w:bottom w:sz="4.0" w:val="single" w:color="#1F4E7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Geofonamento com custas </w:t>
            </w:r>
          </w:p>
        </w:tc>
        <w:tc>
          <w:tcPr>
            <w:tcW w:type="dxa" w:w="1278"/>
            <w:tcBorders>
              <w:start w:sz="4.0" w:val="single" w:color="#1F4E79"/>
              <w:top w:sz="4.0" w:val="single" w:color="#1F4E79"/>
              <w:end w:sz="4.0" w:val="single" w:color="#1F4E79"/>
              <w:bottom w:sz="4.0" w:val="single" w:color="#1F4E7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214,28 </w:t>
            </w:r>
          </w:p>
        </w:tc>
      </w:tr>
      <w:tr>
        <w:trPr>
          <w:trHeight w:hRule="exact" w:val="352"/>
        </w:trPr>
        <w:tc>
          <w:tcPr>
            <w:tcW w:type="dxa" w:w="8068"/>
            <w:tcBorders>
              <w:start w:sz="4.0" w:val="single" w:color="#1F4E79"/>
              <w:top w:sz="4.0" w:val="single" w:color="#1F4E79"/>
              <w:end w:sz="4.0" w:val="single" w:color="#1F4E79"/>
              <w:bottom w:sz="3.199999999999818" w:val="single" w:color="#1F4E7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Hidrômetro aferição </w:t>
            </w:r>
          </w:p>
        </w:tc>
        <w:tc>
          <w:tcPr>
            <w:tcW w:type="dxa" w:w="1278"/>
            <w:tcBorders>
              <w:start w:sz="4.0" w:val="single" w:color="#1F4E79"/>
              <w:top w:sz="4.0" w:val="single" w:color="#1F4E79"/>
              <w:end w:sz="4.0" w:val="single" w:color="#1F4E79"/>
              <w:bottom w:sz="3.199999999999818" w:val="single" w:color="#1F4E7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123,46 </w:t>
            </w:r>
          </w:p>
        </w:tc>
      </w:tr>
      <w:tr>
        <w:trPr>
          <w:trHeight w:hRule="exact" w:val="350"/>
        </w:trPr>
        <w:tc>
          <w:tcPr>
            <w:tcW w:type="dxa" w:w="8068"/>
            <w:tcBorders>
              <w:start w:sz="4.0" w:val="single" w:color="#1F4E79"/>
              <w:top w:sz="3.199999999999818" w:val="single" w:color="#1F4E79"/>
              <w:end w:sz="4.0" w:val="single" w:color="#1F4E79"/>
              <w:bottom w:sz="4.0" w:val="single" w:color="#1F4E7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Hidrômetro 1 polegada </w:t>
            </w:r>
          </w:p>
        </w:tc>
        <w:tc>
          <w:tcPr>
            <w:tcW w:type="dxa" w:w="1278"/>
            <w:tcBorders>
              <w:start w:sz="4.0" w:val="single" w:color="#1F4E79"/>
              <w:top w:sz="3.199999999999818" w:val="single" w:color="#1F4E79"/>
              <w:end w:sz="4.0" w:val="single" w:color="#1F4E79"/>
              <w:bottom w:sz="4.0" w:val="single" w:color="#1F4E7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419,31 </w:t>
            </w:r>
          </w:p>
        </w:tc>
      </w:tr>
      <w:tr>
        <w:trPr>
          <w:trHeight w:hRule="exact" w:val="350"/>
        </w:trPr>
        <w:tc>
          <w:tcPr>
            <w:tcW w:type="dxa" w:w="8068"/>
            <w:tcBorders>
              <w:start w:sz="4.0" w:val="single" w:color="#1F4E79"/>
              <w:top w:sz="4.0" w:val="single" w:color="#1F4E79"/>
              <w:end w:sz="4.0" w:val="single" w:color="#1F4E79"/>
              <w:bottom w:sz="4.0" w:val="single" w:color="#1F4E7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Hidrômetro colocação de lacre unidade </w:t>
            </w:r>
          </w:p>
        </w:tc>
        <w:tc>
          <w:tcPr>
            <w:tcW w:type="dxa" w:w="1278"/>
            <w:tcBorders>
              <w:start w:sz="4.0" w:val="single" w:color="#1F4E79"/>
              <w:top w:sz="4.0" w:val="single" w:color="#1F4E79"/>
              <w:end w:sz="4.0" w:val="single" w:color="#1F4E79"/>
              <w:bottom w:sz="4.0" w:val="single" w:color="#1F4E7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2,03 </w:t>
            </w:r>
          </w:p>
        </w:tc>
      </w:tr>
      <w:tr>
        <w:trPr>
          <w:trHeight w:hRule="exact" w:val="350"/>
        </w:trPr>
        <w:tc>
          <w:tcPr>
            <w:tcW w:type="dxa" w:w="8068"/>
            <w:tcBorders>
              <w:start w:sz="4.0" w:val="single" w:color="#1F4E79"/>
              <w:top w:sz="4.0" w:val="single" w:color="#1F4E79"/>
              <w:end w:sz="4.0" w:val="single" w:color="#1F4E79"/>
              <w:bottom w:sz="4.0" w:val="single" w:color="#1F4E7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Hidrômetro instalação </w:t>
            </w:r>
          </w:p>
        </w:tc>
        <w:tc>
          <w:tcPr>
            <w:tcW w:type="dxa" w:w="1278"/>
            <w:tcBorders>
              <w:start w:sz="4.0" w:val="single" w:color="#1F4E79"/>
              <w:top w:sz="4.0" w:val="single" w:color="#1F4E79"/>
              <w:end w:sz="4.0" w:val="single" w:color="#1F4E79"/>
              <w:bottom w:sz="4.0" w:val="single" w:color="#1F4E7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147,98 </w:t>
            </w:r>
          </w:p>
        </w:tc>
      </w:tr>
      <w:tr>
        <w:trPr>
          <w:trHeight w:hRule="exact" w:val="350"/>
        </w:trPr>
        <w:tc>
          <w:tcPr>
            <w:tcW w:type="dxa" w:w="8068"/>
            <w:tcBorders>
              <w:start w:sz="4.0" w:val="single" w:color="#1F4E79"/>
              <w:top w:sz="4.0" w:val="single" w:color="#1F4E79"/>
              <w:end w:sz="4.0" w:val="single" w:color="#1F4E79"/>
              <w:bottom w:sz="4.0" w:val="single" w:color="#1F4E7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Hidrômetro substituição com custas </w:t>
            </w:r>
          </w:p>
        </w:tc>
        <w:tc>
          <w:tcPr>
            <w:tcW w:type="dxa" w:w="1278"/>
            <w:tcBorders>
              <w:start w:sz="4.0" w:val="single" w:color="#1F4E79"/>
              <w:top w:sz="4.0" w:val="single" w:color="#1F4E79"/>
              <w:end w:sz="4.0" w:val="single" w:color="#1F4E79"/>
              <w:bottom w:sz="4.0" w:val="single" w:color="#1F4E7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147,98 </w:t>
            </w:r>
          </w:p>
        </w:tc>
      </w:tr>
      <w:tr>
        <w:trPr>
          <w:trHeight w:hRule="exact" w:val="350"/>
        </w:trPr>
        <w:tc>
          <w:tcPr>
            <w:tcW w:type="dxa" w:w="8068"/>
            <w:tcBorders>
              <w:start w:sz="4.0" w:val="single" w:color="#1F4E79"/>
              <w:top w:sz="4.0" w:val="single" w:color="#1F4E79"/>
              <w:end w:sz="4.0" w:val="single" w:color="#1F4E79"/>
              <w:bottom w:sz="4.0" w:val="single" w:color="#1F4E7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Levantamento/rebaixamento de cavalete com materiais </w:t>
            </w:r>
          </w:p>
        </w:tc>
        <w:tc>
          <w:tcPr>
            <w:tcW w:type="dxa" w:w="1278"/>
            <w:tcBorders>
              <w:start w:sz="4.0" w:val="single" w:color="#1F4E79"/>
              <w:top w:sz="4.0" w:val="single" w:color="#1F4E79"/>
              <w:end w:sz="4.0" w:val="single" w:color="#1F4E79"/>
              <w:bottom w:sz="4.0" w:val="single" w:color="#1F4E7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181,22 </w:t>
            </w:r>
          </w:p>
        </w:tc>
      </w:tr>
      <w:tr>
        <w:trPr>
          <w:trHeight w:hRule="exact" w:val="350"/>
        </w:trPr>
        <w:tc>
          <w:tcPr>
            <w:tcW w:type="dxa" w:w="8068"/>
            <w:tcBorders>
              <w:start w:sz="4.0" w:val="single" w:color="#1F4E79"/>
              <w:top w:sz="4.0" w:val="single" w:color="#1F4E79"/>
              <w:end w:sz="4.0" w:val="single" w:color="#1F4E79"/>
              <w:bottom w:sz="3.2000000000007276" w:val="single" w:color="#1F4E7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1 polegada </w:t>
            </w:r>
          </w:p>
        </w:tc>
        <w:tc>
          <w:tcPr>
            <w:tcW w:type="dxa" w:w="1278"/>
            <w:tcBorders>
              <w:start w:sz="4.0" w:val="single" w:color="#1F4E79"/>
              <w:top w:sz="4.0" w:val="single" w:color="#1F4E79"/>
              <w:end w:sz="4.0" w:val="single" w:color="#1F4E79"/>
              <w:bottom w:sz="3.2000000000007276" w:val="single" w:color="#1F4E7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1.045,83 </w:t>
            </w:r>
          </w:p>
        </w:tc>
      </w:tr>
      <w:tr>
        <w:trPr>
          <w:trHeight w:hRule="exact" w:val="350"/>
        </w:trPr>
        <w:tc>
          <w:tcPr>
            <w:tcW w:type="dxa" w:w="8068"/>
            <w:tcBorders>
              <w:start w:sz="4.0" w:val="single" w:color="#1F4E79"/>
              <w:top w:sz="3.2000000000007276" w:val="single" w:color="#1F4E79"/>
              <w:end w:sz="4.0" w:val="single" w:color="#1F4E79"/>
              <w:bottom w:sz="4.0" w:val="single" w:color="#1F4E7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com asfalto e com calçada </w:t>
            </w:r>
          </w:p>
        </w:tc>
        <w:tc>
          <w:tcPr>
            <w:tcW w:type="dxa" w:w="1278"/>
            <w:tcBorders>
              <w:start w:sz="4.0" w:val="single" w:color="#1F4E79"/>
              <w:top w:sz="3.2000000000007276" w:val="single" w:color="#1F4E79"/>
              <w:end w:sz="4.0" w:val="single" w:color="#1F4E79"/>
              <w:bottom w:sz="4.0" w:val="single" w:color="#1F4E7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783,82 </w:t>
            </w:r>
          </w:p>
        </w:tc>
      </w:tr>
      <w:tr>
        <w:trPr>
          <w:trHeight w:hRule="exact" w:val="350"/>
        </w:trPr>
        <w:tc>
          <w:tcPr>
            <w:tcW w:type="dxa" w:w="8068"/>
            <w:tcBorders>
              <w:start w:sz="4.0" w:val="single" w:color="#1F4E79"/>
              <w:top w:sz="4.0" w:val="single" w:color="#1F4E79"/>
              <w:end w:sz="4.0" w:val="single" w:color="#1F4E79"/>
              <w:bottom w:sz="4.0" w:val="single" w:color="#1F4E7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com asfalto e sem calçada </w:t>
            </w:r>
          </w:p>
        </w:tc>
        <w:tc>
          <w:tcPr>
            <w:tcW w:type="dxa" w:w="1278"/>
            <w:tcBorders>
              <w:start w:sz="4.0" w:val="single" w:color="#1F4E79"/>
              <w:top w:sz="4.0" w:val="single" w:color="#1F4E79"/>
              <w:end w:sz="4.0" w:val="single" w:color="#1F4E79"/>
              <w:bottom w:sz="4.0" w:val="single" w:color="#1F4E7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666,29 </w:t>
            </w:r>
          </w:p>
        </w:tc>
      </w:tr>
      <w:tr>
        <w:trPr>
          <w:trHeight w:hRule="exact" w:val="350"/>
        </w:trPr>
        <w:tc>
          <w:tcPr>
            <w:tcW w:type="dxa" w:w="8068"/>
            <w:tcBorders>
              <w:start w:sz="4.0" w:val="single" w:color="#1F4E79"/>
              <w:top w:sz="4.0" w:val="single" w:color="#1F4E79"/>
              <w:end w:sz="4.0" w:val="single" w:color="#1F4E79"/>
              <w:bottom w:sz="4.0" w:val="single" w:color="#1F4E7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complementação </w:t>
            </w:r>
          </w:p>
        </w:tc>
        <w:tc>
          <w:tcPr>
            <w:tcW w:type="dxa" w:w="1278"/>
            <w:tcBorders>
              <w:start w:sz="4.0" w:val="single" w:color="#1F4E79"/>
              <w:top w:sz="4.0" w:val="single" w:color="#1F4E79"/>
              <w:end w:sz="4.0" w:val="single" w:color="#1F4E79"/>
              <w:bottom w:sz="4.0" w:val="single" w:color="#1F4E7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455,11 </w:t>
            </w:r>
          </w:p>
        </w:tc>
      </w:tr>
      <w:tr>
        <w:trPr>
          <w:trHeight w:hRule="exact" w:val="350"/>
        </w:trPr>
        <w:tc>
          <w:tcPr>
            <w:tcW w:type="dxa" w:w="8068"/>
            <w:tcBorders>
              <w:start w:sz="4.0" w:val="single" w:color="#1F4E79"/>
              <w:top w:sz="4.0" w:val="single" w:color="#1F4E79"/>
              <w:end w:sz="4.0" w:val="single" w:color="#1F4E79"/>
              <w:bottom w:sz="4.0" w:val="single" w:color="#1F4E7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São Felipe e Campos de Atibaia </w:t>
            </w:r>
          </w:p>
        </w:tc>
        <w:tc>
          <w:tcPr>
            <w:tcW w:type="dxa" w:w="1278"/>
            <w:tcBorders>
              <w:start w:sz="4.0" w:val="single" w:color="#1F4E79"/>
              <w:top w:sz="4.0" w:val="single" w:color="#1F4E79"/>
              <w:end w:sz="4.0" w:val="single" w:color="#1F4E79"/>
              <w:bottom w:sz="4.0" w:val="single" w:color="#1F4E7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2.489,89 </w:t>
            </w:r>
          </w:p>
        </w:tc>
      </w:tr>
      <w:tr>
        <w:trPr>
          <w:trHeight w:hRule="exact" w:val="350"/>
        </w:trPr>
        <w:tc>
          <w:tcPr>
            <w:tcW w:type="dxa" w:w="8068"/>
            <w:tcBorders>
              <w:start w:sz="4.0" w:val="single" w:color="#1F4E79"/>
              <w:top w:sz="4.0" w:val="single" w:color="#1F4E79"/>
              <w:end w:sz="4.0" w:val="single" w:color="#1F4E79"/>
              <w:bottom w:sz="3.2000000000007276" w:val="single" w:color="#1F4E7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normalização padrão vila </w:t>
            </w:r>
          </w:p>
        </w:tc>
        <w:tc>
          <w:tcPr>
            <w:tcW w:type="dxa" w:w="1278"/>
            <w:tcBorders>
              <w:start w:sz="4.0" w:val="single" w:color="#1F4E79"/>
              <w:top w:sz="4.0" w:val="single" w:color="#1F4E79"/>
              <w:end w:sz="4.0" w:val="single" w:color="#1F4E79"/>
              <w:bottom w:sz="3.2000000000007276" w:val="single" w:color="#1F4E7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573,12 </w:t>
            </w:r>
          </w:p>
        </w:tc>
      </w:tr>
      <w:tr>
        <w:trPr>
          <w:trHeight w:hRule="exact" w:val="350"/>
        </w:trPr>
        <w:tc>
          <w:tcPr>
            <w:tcW w:type="dxa" w:w="8068"/>
            <w:tcBorders>
              <w:start w:sz="4.0" w:val="single" w:color="#1F4E79"/>
              <w:top w:sz="3.2000000000007276" w:val="single" w:color="#1F4E79"/>
              <w:end w:sz="4.0" w:val="single" w:color="#1F4E79"/>
              <w:bottom w:sz="4.0" w:val="single" w:color="#1F4E7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para Bento Soares Tanque </w:t>
            </w:r>
          </w:p>
        </w:tc>
        <w:tc>
          <w:tcPr>
            <w:tcW w:type="dxa" w:w="1278"/>
            <w:tcBorders>
              <w:start w:sz="4.0" w:val="single" w:color="#1F4E79"/>
              <w:top w:sz="3.2000000000007276" w:val="single" w:color="#1F4E79"/>
              <w:end w:sz="4.0" w:val="single" w:color="#1F4E79"/>
              <w:bottom w:sz="4.0" w:val="single" w:color="#1F4E7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1.135,34 </w:t>
            </w:r>
          </w:p>
        </w:tc>
      </w:tr>
      <w:tr>
        <w:trPr>
          <w:trHeight w:hRule="exact" w:val="350"/>
        </w:trPr>
        <w:tc>
          <w:tcPr>
            <w:tcW w:type="dxa" w:w="8068"/>
            <w:tcBorders>
              <w:start w:sz="4.0" w:val="single" w:color="#1F4E79"/>
              <w:top w:sz="4.0" w:val="single" w:color="#1F4E79"/>
              <w:end w:sz="4.0" w:val="single" w:color="#1F4E79"/>
              <w:bottom w:sz="4.0" w:val="single" w:color="#1F4E7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redimensionamento com hidrômetro e com asfalto </w:t>
            </w:r>
          </w:p>
        </w:tc>
        <w:tc>
          <w:tcPr>
            <w:tcW w:type="dxa" w:w="1278"/>
            <w:tcBorders>
              <w:start w:sz="4.0" w:val="single" w:color="#1F4E79"/>
              <w:top w:sz="4.0" w:val="single" w:color="#1F4E79"/>
              <w:end w:sz="4.0" w:val="single" w:color="#1F4E79"/>
              <w:bottom w:sz="4.0" w:val="single" w:color="#1F4E7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409,68 </w:t>
            </w:r>
          </w:p>
        </w:tc>
      </w:tr>
      <w:tr>
        <w:trPr>
          <w:trHeight w:hRule="exact" w:val="350"/>
        </w:trPr>
        <w:tc>
          <w:tcPr>
            <w:tcW w:type="dxa" w:w="8068"/>
            <w:tcBorders>
              <w:start w:sz="4.0" w:val="single" w:color="#1F4E79"/>
              <w:top w:sz="4.0" w:val="single" w:color="#1F4E79"/>
              <w:end w:sz="4.0" w:val="single" w:color="#1F4E79"/>
              <w:bottom w:sz="4.0" w:val="single" w:color="#1F4E7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redimensionamento com hidrômetro e sem asfalto </w:t>
            </w:r>
          </w:p>
        </w:tc>
        <w:tc>
          <w:tcPr>
            <w:tcW w:type="dxa" w:w="1278"/>
            <w:tcBorders>
              <w:start w:sz="4.0" w:val="single" w:color="#1F4E79"/>
              <w:top w:sz="4.0" w:val="single" w:color="#1F4E79"/>
              <w:end w:sz="4.0" w:val="single" w:color="#1F4E79"/>
              <w:bottom w:sz="4.0" w:val="single" w:color="#1F4E7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307,01 </w:t>
            </w:r>
          </w:p>
        </w:tc>
      </w:tr>
      <w:tr>
        <w:trPr>
          <w:trHeight w:hRule="exact" w:val="350"/>
        </w:trPr>
        <w:tc>
          <w:tcPr>
            <w:tcW w:type="dxa" w:w="8068"/>
            <w:tcBorders>
              <w:start w:sz="4.0" w:val="single" w:color="#1F4E79"/>
              <w:top w:sz="4.0" w:val="single" w:color="#1F4E79"/>
              <w:end w:sz="4.0" w:val="single" w:color="#1F4E79"/>
              <w:bottom w:sz="4.0" w:val="single" w:color="#1F4E7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redimensionamento sem hidrômetro e com asfalto </w:t>
            </w:r>
          </w:p>
        </w:tc>
        <w:tc>
          <w:tcPr>
            <w:tcW w:type="dxa" w:w="1278"/>
            <w:tcBorders>
              <w:start w:sz="4.0" w:val="single" w:color="#1F4E79"/>
              <w:top w:sz="4.0" w:val="single" w:color="#1F4E79"/>
              <w:end w:sz="4.0" w:val="single" w:color="#1F4E79"/>
              <w:bottom w:sz="4.0" w:val="single" w:color="#1F4E7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261,74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7" w:lineRule="auto" w:before="34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502 – 30/06/2023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sectPr>
          <w:pgSz w:w="11906" w:h="16838"/>
          <w:pgMar w:top="282" w:right="1112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586695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58669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396"/>
        <w:ind w:left="0" w:right="314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2700020</wp:posOffset>
            </wp:positionH>
            <wp:positionV relativeFrom="page">
              <wp:posOffset>359410</wp:posOffset>
            </wp:positionV>
            <wp:extent cx="2160270" cy="46863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46863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688"/>
        <w:gridCol w:w="4688"/>
      </w:tblGrid>
      <w:tr>
        <w:trPr>
          <w:trHeight w:hRule="exact" w:val="350"/>
        </w:trPr>
        <w:tc>
          <w:tcPr>
            <w:tcW w:type="dxa" w:w="8068"/>
            <w:tcBorders>
              <w:start w:sz="4.0" w:val="single" w:color="#1F4E79"/>
              <w:top w:sz="4.0" w:val="single" w:color="#1F4E79"/>
              <w:end w:sz="4.0" w:val="single" w:color="#1F4E79"/>
              <w:bottom w:sz="4.0" w:val="single" w:color="#1F4E7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substituição rua e calçada </w:t>
            </w:r>
          </w:p>
        </w:tc>
        <w:tc>
          <w:tcPr>
            <w:tcW w:type="dxa" w:w="1278"/>
            <w:tcBorders>
              <w:start w:sz="4.0" w:val="single" w:color="#1F4E79"/>
              <w:top w:sz="4.0" w:val="single" w:color="#1F4E79"/>
              <w:end w:sz="4.0" w:val="single" w:color="#1F4E79"/>
              <w:bottom w:sz="4.0" w:val="single" w:color="#1F4E7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341,41 </w:t>
            </w:r>
          </w:p>
        </w:tc>
      </w:tr>
      <w:tr>
        <w:trPr>
          <w:trHeight w:hRule="exact" w:val="348"/>
        </w:trPr>
        <w:tc>
          <w:tcPr>
            <w:tcW w:type="dxa" w:w="8068"/>
            <w:tcBorders>
              <w:start w:sz="4.0" w:val="single" w:color="#1F4E79"/>
              <w:top w:sz="4.0" w:val="single" w:color="#1F4E79"/>
              <w:end w:sz="4.0" w:val="single" w:color="#1F4E79"/>
              <w:bottom w:sz="4.0" w:val="single" w:color="#1F4E7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sem asfalto e com calçada </w:t>
            </w:r>
          </w:p>
        </w:tc>
        <w:tc>
          <w:tcPr>
            <w:tcW w:type="dxa" w:w="1278"/>
            <w:tcBorders>
              <w:start w:sz="4.0" w:val="single" w:color="#1F4E79"/>
              <w:top w:sz="4.0" w:val="single" w:color="#1F4E79"/>
              <w:end w:sz="4.0" w:val="single" w:color="#1F4E79"/>
              <w:bottom w:sz="4.0" w:val="single" w:color="#1F4E7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578,40 </w:t>
            </w:r>
          </w:p>
        </w:tc>
      </w:tr>
      <w:tr>
        <w:trPr>
          <w:trHeight w:hRule="exact" w:val="352"/>
        </w:trPr>
        <w:tc>
          <w:tcPr>
            <w:tcW w:type="dxa" w:w="8068"/>
            <w:tcBorders>
              <w:start w:sz="4.0" w:val="single" w:color="#1F4E79"/>
              <w:top w:sz="4.0" w:val="single" w:color="#1F4E79"/>
              <w:end w:sz="4.0" w:val="single" w:color="#1F4E79"/>
              <w:bottom w:sz="4.0" w:val="single" w:color="#1F4E7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sem asfalto e sem calçada </w:t>
            </w:r>
          </w:p>
        </w:tc>
        <w:tc>
          <w:tcPr>
            <w:tcW w:type="dxa" w:w="1278"/>
            <w:tcBorders>
              <w:start w:sz="4.0" w:val="single" w:color="#1F4E79"/>
              <w:top w:sz="4.0" w:val="single" w:color="#1F4E79"/>
              <w:end w:sz="4.0" w:val="single" w:color="#1F4E79"/>
              <w:bottom w:sz="4.0" w:val="single" w:color="#1F4E7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491,57 </w:t>
            </w:r>
          </w:p>
        </w:tc>
      </w:tr>
      <w:tr>
        <w:trPr>
          <w:trHeight w:hRule="exact" w:val="350"/>
        </w:trPr>
        <w:tc>
          <w:tcPr>
            <w:tcW w:type="dxa" w:w="8068"/>
            <w:tcBorders>
              <w:start w:sz="4.0" w:val="single" w:color="#1F4E79"/>
              <w:top w:sz="4.0" w:val="single" w:color="#1F4E79"/>
              <w:end w:sz="4.0" w:val="single" w:color="#1F4E79"/>
              <w:bottom w:sz="3.2000000000000455" w:val="single" w:color="#1F4E7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substituição com hidrômetro e com asfalto </w:t>
            </w:r>
          </w:p>
        </w:tc>
        <w:tc>
          <w:tcPr>
            <w:tcW w:type="dxa" w:w="1278"/>
            <w:tcBorders>
              <w:start w:sz="4.0" w:val="single" w:color="#1F4E79"/>
              <w:top w:sz="4.0" w:val="single" w:color="#1F4E79"/>
              <w:end w:sz="4.0" w:val="single" w:color="#1F4E79"/>
              <w:bottom w:sz="3.2000000000000455" w:val="single" w:color="#1F4E7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725,36 </w:t>
            </w:r>
          </w:p>
        </w:tc>
      </w:tr>
      <w:tr>
        <w:trPr>
          <w:trHeight w:hRule="exact" w:val="350"/>
        </w:trPr>
        <w:tc>
          <w:tcPr>
            <w:tcW w:type="dxa" w:w="8068"/>
            <w:tcBorders>
              <w:start w:sz="4.0" w:val="single" w:color="#1F4E79"/>
              <w:top w:sz="3.2000000000000455" w:val="single" w:color="#1F4E79"/>
              <w:end w:sz="4.0" w:val="single" w:color="#1F4E79"/>
              <w:bottom w:sz="4.0" w:val="single" w:color="#1F4E7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substituição com hidrômetro e sem asfalto </w:t>
            </w:r>
          </w:p>
        </w:tc>
        <w:tc>
          <w:tcPr>
            <w:tcW w:type="dxa" w:w="1278"/>
            <w:tcBorders>
              <w:start w:sz="4.0" w:val="single" w:color="#1F4E79"/>
              <w:top w:sz="3.2000000000000455" w:val="single" w:color="#1F4E79"/>
              <w:end w:sz="4.0" w:val="single" w:color="#1F4E79"/>
              <w:bottom w:sz="4.0" w:val="single" w:color="#1F4E7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519,89 </w:t>
            </w:r>
          </w:p>
        </w:tc>
      </w:tr>
      <w:tr>
        <w:trPr>
          <w:trHeight w:hRule="exact" w:val="350"/>
        </w:trPr>
        <w:tc>
          <w:tcPr>
            <w:tcW w:type="dxa" w:w="8068"/>
            <w:tcBorders>
              <w:start w:sz="4.0" w:val="single" w:color="#1F4E79"/>
              <w:top w:sz="4.0" w:val="single" w:color="#1F4E79"/>
              <w:end w:sz="4.0" w:val="single" w:color="#1F4E79"/>
              <w:bottom w:sz="4.0" w:val="single" w:color="#1F4E7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substituição sem hidrômetro e com asfalto </w:t>
            </w:r>
          </w:p>
        </w:tc>
        <w:tc>
          <w:tcPr>
            <w:tcW w:type="dxa" w:w="1278"/>
            <w:tcBorders>
              <w:start w:sz="4.0" w:val="single" w:color="#1F4E79"/>
              <w:top w:sz="4.0" w:val="single" w:color="#1F4E79"/>
              <w:end w:sz="4.0" w:val="single" w:color="#1F4E79"/>
              <w:bottom w:sz="4.0" w:val="single" w:color="#1F4E7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577,34 </w:t>
            </w:r>
          </w:p>
        </w:tc>
      </w:tr>
      <w:tr>
        <w:trPr>
          <w:trHeight w:hRule="exact" w:val="350"/>
        </w:trPr>
        <w:tc>
          <w:tcPr>
            <w:tcW w:type="dxa" w:w="8068"/>
            <w:tcBorders>
              <w:start w:sz="4.0" w:val="single" w:color="#1F4E79"/>
              <w:top w:sz="4.0" w:val="single" w:color="#1F4E79"/>
              <w:end w:sz="4.0" w:val="single" w:color="#1F4E79"/>
              <w:bottom w:sz="4.0" w:val="single" w:color="#1F4E7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substituição sem hidrômetro e sem asfalto </w:t>
            </w:r>
          </w:p>
        </w:tc>
        <w:tc>
          <w:tcPr>
            <w:tcW w:type="dxa" w:w="1278"/>
            <w:tcBorders>
              <w:start w:sz="4.0" w:val="single" w:color="#1F4E79"/>
              <w:top w:sz="4.0" w:val="single" w:color="#1F4E79"/>
              <w:end w:sz="4.0" w:val="single" w:color="#1F4E79"/>
              <w:bottom w:sz="4.0" w:val="single" w:color="#1F4E7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371,93 </w:t>
            </w:r>
          </w:p>
        </w:tc>
      </w:tr>
      <w:tr>
        <w:trPr>
          <w:trHeight w:hRule="exact" w:val="348"/>
        </w:trPr>
        <w:tc>
          <w:tcPr>
            <w:tcW w:type="dxa" w:w="8068"/>
            <w:tcBorders>
              <w:start w:sz="4.0" w:val="single" w:color="#1F4E79"/>
              <w:top w:sz="4.0" w:val="single" w:color="#1F4E79"/>
              <w:end w:sz="4.0" w:val="single" w:color="#1F4E79"/>
              <w:bottom w:sz="4.0" w:val="single" w:color="#1F4E7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provisória para circo/parque </w:t>
            </w:r>
          </w:p>
        </w:tc>
        <w:tc>
          <w:tcPr>
            <w:tcW w:type="dxa" w:w="1278"/>
            <w:tcBorders>
              <w:start w:sz="4.0" w:val="single" w:color="#1F4E79"/>
              <w:top w:sz="4.0" w:val="single" w:color="#1F4E79"/>
              <w:end w:sz="4.0" w:val="single" w:color="#1F4E79"/>
              <w:bottom w:sz="4.0" w:val="single" w:color="#1F4E7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291,32 </w:t>
            </w:r>
          </w:p>
        </w:tc>
      </w:tr>
      <w:tr>
        <w:trPr>
          <w:trHeight w:hRule="exact" w:val="352"/>
        </w:trPr>
        <w:tc>
          <w:tcPr>
            <w:tcW w:type="dxa" w:w="8068"/>
            <w:tcBorders>
              <w:start w:sz="4.0" w:val="single" w:color="#1F4E79"/>
              <w:top w:sz="4.0" w:val="single" w:color="#1F4E79"/>
              <w:end w:sz="4.0" w:val="single" w:color="#1F4E79"/>
              <w:bottom w:sz="4.0" w:val="single" w:color="#1F4E7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1ª ligação de esgoto após disponibilidade inicial da rede* </w:t>
            </w:r>
          </w:p>
        </w:tc>
        <w:tc>
          <w:tcPr>
            <w:tcW w:type="dxa" w:w="1278"/>
            <w:tcBorders>
              <w:start w:sz="4.0" w:val="single" w:color="#1F4E79"/>
              <w:top w:sz="4.0" w:val="single" w:color="#1F4E79"/>
              <w:end w:sz="4.0" w:val="single" w:color="#1F4E79"/>
              <w:bottom w:sz="4.0" w:val="single" w:color="#1F4E7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Gratuito </w:t>
            </w:r>
          </w:p>
        </w:tc>
      </w:tr>
      <w:tr>
        <w:trPr>
          <w:trHeight w:hRule="exact" w:val="350"/>
        </w:trPr>
        <w:tc>
          <w:tcPr>
            <w:tcW w:type="dxa" w:w="8068"/>
            <w:tcBorders>
              <w:start w:sz="4.0" w:val="single" w:color="#1F4E79"/>
              <w:top w:sz="4.0" w:val="single" w:color="#1F4E79"/>
              <w:end w:sz="4.0" w:val="single" w:color="#1F4E79"/>
              <w:bottom w:sz="3.199999999999818" w:val="single" w:color="#1F4E7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com asfalto e com calçada </w:t>
            </w:r>
          </w:p>
        </w:tc>
        <w:tc>
          <w:tcPr>
            <w:tcW w:type="dxa" w:w="1278"/>
            <w:tcBorders>
              <w:start w:sz="4.0" w:val="single" w:color="#1F4E79"/>
              <w:top w:sz="4.0" w:val="single" w:color="#1F4E79"/>
              <w:end w:sz="4.0" w:val="single" w:color="#1F4E79"/>
              <w:bottom w:sz="3.199999999999818" w:val="single" w:color="#1F4E7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807,00 </w:t>
            </w:r>
          </w:p>
        </w:tc>
      </w:tr>
      <w:tr>
        <w:trPr>
          <w:trHeight w:hRule="exact" w:val="352"/>
        </w:trPr>
        <w:tc>
          <w:tcPr>
            <w:tcW w:type="dxa" w:w="8068"/>
            <w:tcBorders>
              <w:start w:sz="4.0" w:val="single" w:color="#1F4E79"/>
              <w:top w:sz="3.199999999999818" w:val="single" w:color="#1F4E79"/>
              <w:end w:sz="4.0" w:val="single" w:color="#1F4E79"/>
              <w:bottom w:sz="4.0" w:val="single" w:color="#1F4E7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com asfalto e sem calçada </w:t>
            </w:r>
          </w:p>
        </w:tc>
        <w:tc>
          <w:tcPr>
            <w:tcW w:type="dxa" w:w="1278"/>
            <w:tcBorders>
              <w:start w:sz="4.0" w:val="single" w:color="#1F4E79"/>
              <w:top w:sz="3.199999999999818" w:val="single" w:color="#1F4E79"/>
              <w:end w:sz="4.0" w:val="single" w:color="#1F4E79"/>
              <w:bottom w:sz="4.0" w:val="single" w:color="#1F4E7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685,96 </w:t>
            </w:r>
          </w:p>
        </w:tc>
      </w:tr>
      <w:tr>
        <w:trPr>
          <w:trHeight w:hRule="exact" w:val="350"/>
        </w:trPr>
        <w:tc>
          <w:tcPr>
            <w:tcW w:type="dxa" w:w="8068"/>
            <w:tcBorders>
              <w:start w:sz="4.0" w:val="single" w:color="#1F4E79"/>
              <w:top w:sz="4.0" w:val="single" w:color="#1F4E79"/>
              <w:end w:sz="4.0" w:val="single" w:color="#1F4E79"/>
              <w:bottom w:sz="4.0" w:val="single" w:color="#1F4E7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sem asfalto e com calçada </w:t>
            </w:r>
          </w:p>
        </w:tc>
        <w:tc>
          <w:tcPr>
            <w:tcW w:type="dxa" w:w="1278"/>
            <w:tcBorders>
              <w:start w:sz="4.0" w:val="single" w:color="#1F4E79"/>
              <w:top w:sz="4.0" w:val="single" w:color="#1F4E79"/>
              <w:end w:sz="4.0" w:val="single" w:color="#1F4E79"/>
              <w:bottom w:sz="4.0" w:val="single" w:color="#1F4E7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601,50 </w:t>
            </w:r>
          </w:p>
        </w:tc>
      </w:tr>
      <w:tr>
        <w:trPr>
          <w:trHeight w:hRule="exact" w:val="350"/>
        </w:trPr>
        <w:tc>
          <w:tcPr>
            <w:tcW w:type="dxa" w:w="8068"/>
            <w:tcBorders>
              <w:start w:sz="4.0" w:val="single" w:color="#1F4E79"/>
              <w:top w:sz="4.0" w:val="single" w:color="#1F4E79"/>
              <w:end w:sz="4.0" w:val="single" w:color="#1F4E79"/>
              <w:bottom w:sz="4.0" w:val="single" w:color="#1F4E7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sem asfalto e sem calçada </w:t>
            </w:r>
          </w:p>
        </w:tc>
        <w:tc>
          <w:tcPr>
            <w:tcW w:type="dxa" w:w="1278"/>
            <w:tcBorders>
              <w:start w:sz="4.0" w:val="single" w:color="#1F4E79"/>
              <w:top w:sz="4.0" w:val="single" w:color="#1F4E79"/>
              <w:end w:sz="4.0" w:val="single" w:color="#1F4E79"/>
              <w:bottom w:sz="4.0" w:val="single" w:color="#1F4E7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511,27 </w:t>
            </w:r>
          </w:p>
        </w:tc>
      </w:tr>
      <w:tr>
        <w:trPr>
          <w:trHeight w:hRule="exact" w:val="348"/>
        </w:trPr>
        <w:tc>
          <w:tcPr>
            <w:tcW w:type="dxa" w:w="8068"/>
            <w:tcBorders>
              <w:start w:sz="4.0" w:val="single" w:color="#1F4E79"/>
              <w:top w:sz="4.0" w:val="single" w:color="#1F4E79"/>
              <w:end w:sz="4.0" w:val="single" w:color="#1F4E79"/>
              <w:bottom w:sz="3.199999999999818" w:val="single" w:color="#1F4E7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substituição </w:t>
            </w:r>
          </w:p>
        </w:tc>
        <w:tc>
          <w:tcPr>
            <w:tcW w:type="dxa" w:w="1278"/>
            <w:tcBorders>
              <w:start w:sz="4.0" w:val="single" w:color="#1F4E79"/>
              <w:top w:sz="4.0" w:val="single" w:color="#1F4E79"/>
              <w:end w:sz="4.0" w:val="single" w:color="#1F4E79"/>
              <w:bottom w:sz="3.199999999999818" w:val="single" w:color="#1F4E7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469,76 </w:t>
            </w:r>
          </w:p>
        </w:tc>
      </w:tr>
      <w:tr>
        <w:trPr>
          <w:trHeight w:hRule="exact" w:val="352"/>
        </w:trPr>
        <w:tc>
          <w:tcPr>
            <w:tcW w:type="dxa" w:w="8068"/>
            <w:tcBorders>
              <w:start w:sz="4.0" w:val="single" w:color="#1F4E79"/>
              <w:top w:sz="3.199999999999818" w:val="single" w:color="#1F4E79"/>
              <w:end w:sz="4.0" w:val="single" w:color="#1F4E79"/>
              <w:bottom w:sz="4.0" w:val="single" w:color="#1F4E7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Padrão CAL – Com asfalto e com calçada </w:t>
            </w:r>
          </w:p>
        </w:tc>
        <w:tc>
          <w:tcPr>
            <w:tcW w:type="dxa" w:w="1278"/>
            <w:tcBorders>
              <w:start w:sz="4.0" w:val="single" w:color="#1F4E79"/>
              <w:top w:sz="3.199999999999818" w:val="single" w:color="#1F4E79"/>
              <w:end w:sz="4.0" w:val="single" w:color="#1F4E79"/>
              <w:bottom w:sz="4.0" w:val="single" w:color="#1F4E7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1.581,69 </w:t>
            </w:r>
          </w:p>
        </w:tc>
      </w:tr>
      <w:tr>
        <w:trPr>
          <w:trHeight w:hRule="exact" w:val="350"/>
        </w:trPr>
        <w:tc>
          <w:tcPr>
            <w:tcW w:type="dxa" w:w="8068"/>
            <w:tcBorders>
              <w:start w:sz="4.0" w:val="single" w:color="#1F4E79"/>
              <w:top w:sz="4.0" w:val="single" w:color="#1F4E79"/>
              <w:end w:sz="4.0" w:val="single" w:color="#1F4E79"/>
              <w:bottom w:sz="4.0" w:val="single" w:color="#1F4E7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Padrão CAL – Sem asfalto e sem calçada </w:t>
            </w:r>
          </w:p>
        </w:tc>
        <w:tc>
          <w:tcPr>
            <w:tcW w:type="dxa" w:w="1278"/>
            <w:tcBorders>
              <w:start w:sz="4.0" w:val="single" w:color="#1F4E79"/>
              <w:top w:sz="4.0" w:val="single" w:color="#1F4E79"/>
              <w:end w:sz="4.0" w:val="single" w:color="#1F4E79"/>
              <w:bottom w:sz="4.0" w:val="single" w:color="#1F4E7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637,35 </w:t>
            </w:r>
          </w:p>
        </w:tc>
      </w:tr>
      <w:tr>
        <w:trPr>
          <w:trHeight w:hRule="exact" w:val="350"/>
        </w:trPr>
        <w:tc>
          <w:tcPr>
            <w:tcW w:type="dxa" w:w="8068"/>
            <w:tcBorders>
              <w:start w:sz="4.0" w:val="single" w:color="#1F4E79"/>
              <w:top w:sz="4.0" w:val="single" w:color="#1F4E79"/>
              <w:end w:sz="4.0" w:val="single" w:color="#1F4E79"/>
              <w:bottom w:sz="4.0" w:val="single" w:color="#1F4E7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Padrão CAL – Com asfalto e sem calçada </w:t>
            </w:r>
          </w:p>
        </w:tc>
        <w:tc>
          <w:tcPr>
            <w:tcW w:type="dxa" w:w="1278"/>
            <w:tcBorders>
              <w:start w:sz="4.0" w:val="single" w:color="#1F4E79"/>
              <w:top w:sz="4.0" w:val="single" w:color="#1F4E79"/>
              <w:end w:sz="4.0" w:val="single" w:color="#1F4E79"/>
              <w:bottom w:sz="4.0" w:val="single" w:color="#1F4E7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1.276,64 </w:t>
            </w:r>
          </w:p>
        </w:tc>
      </w:tr>
      <w:tr>
        <w:trPr>
          <w:trHeight w:hRule="exact" w:val="350"/>
        </w:trPr>
        <w:tc>
          <w:tcPr>
            <w:tcW w:type="dxa" w:w="8068"/>
            <w:tcBorders>
              <w:start w:sz="4.0" w:val="single" w:color="#1F4E79"/>
              <w:top w:sz="4.0" w:val="single" w:color="#1F4E79"/>
              <w:end w:sz="4.0" w:val="single" w:color="#1F4E79"/>
              <w:bottom w:sz="4.0" w:val="single" w:color="#1F4E7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Padrão CAL – Sem asfalto e com calçada </w:t>
            </w:r>
          </w:p>
        </w:tc>
        <w:tc>
          <w:tcPr>
            <w:tcW w:type="dxa" w:w="1278"/>
            <w:tcBorders>
              <w:start w:sz="4.0" w:val="single" w:color="#1F4E79"/>
              <w:top w:sz="4.0" w:val="single" w:color="#1F4E79"/>
              <w:end w:sz="4.0" w:val="single" w:color="#1F4E79"/>
              <w:bottom w:sz="4.0" w:val="single" w:color="#1F4E7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756,44 </w:t>
            </w:r>
          </w:p>
        </w:tc>
      </w:tr>
      <w:tr>
        <w:trPr>
          <w:trHeight w:hRule="exact" w:val="350"/>
        </w:trPr>
        <w:tc>
          <w:tcPr>
            <w:tcW w:type="dxa" w:w="8068"/>
            <w:tcBorders>
              <w:start w:sz="4.0" w:val="single" w:color="#1F4E79"/>
              <w:top w:sz="4.0" w:val="single" w:color="#1F4E79"/>
              <w:end w:sz="4.0" w:val="single" w:color="#1F4E79"/>
              <w:bottom w:sz="4.0" w:val="single" w:color="#1F4E7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Padrão CAL – Complementar </w:t>
            </w:r>
          </w:p>
        </w:tc>
        <w:tc>
          <w:tcPr>
            <w:tcW w:type="dxa" w:w="1278"/>
            <w:tcBorders>
              <w:start w:sz="4.0" w:val="single" w:color="#1F4E79"/>
              <w:top w:sz="4.0" w:val="single" w:color="#1F4E79"/>
              <w:end w:sz="4.0" w:val="single" w:color="#1F4E79"/>
              <w:bottom w:sz="4.0" w:val="single" w:color="#1F4E7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259,61 </w:t>
            </w:r>
          </w:p>
        </w:tc>
      </w:tr>
      <w:tr>
        <w:trPr>
          <w:trHeight w:hRule="exact" w:val="348"/>
        </w:trPr>
        <w:tc>
          <w:tcPr>
            <w:tcW w:type="dxa" w:w="8068"/>
            <w:tcBorders>
              <w:start w:sz="4.0" w:val="single" w:color="#1F4E79"/>
              <w:top w:sz="4.0" w:val="single" w:color="#1F4E79"/>
              <w:end w:sz="4.0" w:val="single" w:color="#1F4E79"/>
              <w:bottom w:sz="3.199999999999818" w:val="single" w:color="#1F4E7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Limpa fossa despejo na Estação de Tratamento </w:t>
            </w:r>
          </w:p>
        </w:tc>
        <w:tc>
          <w:tcPr>
            <w:tcW w:type="dxa" w:w="1278"/>
            <w:tcBorders>
              <w:start w:sz="4.0" w:val="single" w:color="#1F4E79"/>
              <w:top w:sz="4.0" w:val="single" w:color="#1F4E79"/>
              <w:end w:sz="4.0" w:val="single" w:color="#1F4E79"/>
              <w:bottom w:sz="3.199999999999818" w:val="single" w:color="#1F4E7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242,50 </w:t>
            </w:r>
          </w:p>
        </w:tc>
      </w:tr>
      <w:tr>
        <w:trPr>
          <w:trHeight w:hRule="exact" w:val="352"/>
        </w:trPr>
        <w:tc>
          <w:tcPr>
            <w:tcW w:type="dxa" w:w="8068"/>
            <w:tcBorders>
              <w:start w:sz="4.0" w:val="single" w:color="#1F4E79"/>
              <w:top w:sz="3.199999999999818" w:val="single" w:color="#1F4E79"/>
              <w:end w:sz="4.0" w:val="single" w:color="#1F4E79"/>
              <w:bottom w:sz="4.0" w:val="single" w:color="#1F4E7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Limpeza de caixa de areia </w:t>
            </w:r>
          </w:p>
        </w:tc>
        <w:tc>
          <w:tcPr>
            <w:tcW w:type="dxa" w:w="1278"/>
            <w:tcBorders>
              <w:start w:sz="4.0" w:val="single" w:color="#1F4E79"/>
              <w:top w:sz="3.199999999999818" w:val="single" w:color="#1F4E79"/>
              <w:end w:sz="4.0" w:val="single" w:color="#1F4E79"/>
              <w:bottom w:sz="4.0" w:val="single" w:color="#1F4E7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1.249,06 </w:t>
            </w:r>
          </w:p>
        </w:tc>
      </w:tr>
      <w:tr>
        <w:trPr>
          <w:trHeight w:hRule="exact" w:val="350"/>
        </w:trPr>
        <w:tc>
          <w:tcPr>
            <w:tcW w:type="dxa" w:w="8068"/>
            <w:tcBorders>
              <w:start w:sz="4.0" w:val="single" w:color="#1F4E79"/>
              <w:top w:sz="4.0" w:val="single" w:color="#1F4E79"/>
              <w:end w:sz="4.0" w:val="single" w:color="#1F4E79"/>
              <w:bottom w:sz="4.0" w:val="single" w:color="#1F4E7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Limpeza de fossa taxa social </w:t>
            </w:r>
          </w:p>
        </w:tc>
        <w:tc>
          <w:tcPr>
            <w:tcW w:type="dxa" w:w="1278"/>
            <w:tcBorders>
              <w:start w:sz="4.0" w:val="single" w:color="#1F4E79"/>
              <w:top w:sz="4.0" w:val="single" w:color="#1F4E79"/>
              <w:end w:sz="4.0" w:val="single" w:color="#1F4E79"/>
              <w:bottom w:sz="4.0" w:val="single" w:color="#1F4E7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203,87 </w:t>
            </w:r>
          </w:p>
        </w:tc>
      </w:tr>
      <w:tr>
        <w:trPr>
          <w:trHeight w:hRule="exact" w:val="350"/>
        </w:trPr>
        <w:tc>
          <w:tcPr>
            <w:tcW w:type="dxa" w:w="8068"/>
            <w:tcBorders>
              <w:start w:sz="4.0" w:val="single" w:color="#1F4E79"/>
              <w:top w:sz="4.0" w:val="single" w:color="#1F4E79"/>
              <w:end w:sz="4.0" w:val="single" w:color="#1F4E79"/>
              <w:bottom w:sz="4.0" w:val="single" w:color="#1F4E7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Limpeza de fossa p/ locais com rede seca de esgoto residencial </w:t>
            </w:r>
          </w:p>
        </w:tc>
        <w:tc>
          <w:tcPr>
            <w:tcW w:type="dxa" w:w="1278"/>
            <w:tcBorders>
              <w:start w:sz="4.0" w:val="single" w:color="#1F4E79"/>
              <w:top w:sz="4.0" w:val="single" w:color="#1F4E79"/>
              <w:end w:sz="4.0" w:val="single" w:color="#1F4E79"/>
              <w:bottom w:sz="4.0" w:val="single" w:color="#1F4E7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280,97 </w:t>
            </w:r>
          </w:p>
        </w:tc>
      </w:tr>
      <w:tr>
        <w:trPr>
          <w:trHeight w:hRule="exact" w:val="350"/>
        </w:trPr>
        <w:tc>
          <w:tcPr>
            <w:tcW w:type="dxa" w:w="8068"/>
            <w:tcBorders>
              <w:start w:sz="4.0" w:val="single" w:color="#1F4E79"/>
              <w:top w:sz="4.0" w:val="single" w:color="#1F4E79"/>
              <w:end w:sz="4.0" w:val="single" w:color="#1F4E79"/>
              <w:bottom w:sz="4.0" w:val="single" w:color="#1F4E7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Limpeza de fossa p/ locais com rede seca de esgoto comercial </w:t>
            </w:r>
          </w:p>
        </w:tc>
        <w:tc>
          <w:tcPr>
            <w:tcW w:type="dxa" w:w="1278"/>
            <w:tcBorders>
              <w:start w:sz="4.0" w:val="single" w:color="#1F4E79"/>
              <w:top w:sz="4.0" w:val="single" w:color="#1F4E79"/>
              <w:end w:sz="4.0" w:val="single" w:color="#1F4E79"/>
              <w:bottom w:sz="4.0" w:val="single" w:color="#1F4E7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374,62 </w:t>
            </w:r>
          </w:p>
        </w:tc>
      </w:tr>
      <w:tr>
        <w:trPr>
          <w:trHeight w:hRule="exact" w:val="350"/>
        </w:trPr>
        <w:tc>
          <w:tcPr>
            <w:tcW w:type="dxa" w:w="8068"/>
            <w:tcBorders>
              <w:start w:sz="4.0" w:val="single" w:color="#1F4E79"/>
              <w:top w:sz="4.0" w:val="single" w:color="#1F4E79"/>
              <w:end w:sz="4.0" w:val="single" w:color="#1F4E79"/>
              <w:bottom w:sz="3.199999999999818" w:val="single" w:color="#1F4E7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Limpeza de fossa p/ locais com rede seca de esgoto residência com comércio </w:t>
            </w:r>
          </w:p>
        </w:tc>
        <w:tc>
          <w:tcPr>
            <w:tcW w:type="dxa" w:w="1278"/>
            <w:tcBorders>
              <w:start w:sz="4.0" w:val="single" w:color="#1F4E79"/>
              <w:top w:sz="4.0" w:val="single" w:color="#1F4E79"/>
              <w:end w:sz="4.0" w:val="single" w:color="#1F4E79"/>
              <w:bottom w:sz="3.199999999999818" w:val="single" w:color="#1F4E7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312,19 </w:t>
            </w:r>
          </w:p>
        </w:tc>
      </w:tr>
      <w:tr>
        <w:trPr>
          <w:trHeight w:hRule="exact" w:val="348"/>
        </w:trPr>
        <w:tc>
          <w:tcPr>
            <w:tcW w:type="dxa" w:w="8068"/>
            <w:tcBorders>
              <w:start w:sz="4.0" w:val="single" w:color="#1F4E79"/>
              <w:top w:sz="3.199999999999818" w:val="single" w:color="#1F4E79"/>
              <w:end w:sz="4.0" w:val="single" w:color="#1F4E79"/>
              <w:bottom w:sz="3.199999999999818" w:val="single" w:color="#1F4E7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Limpeza de fossa p/ locais com rede seca de esgoto industrial </w:t>
            </w:r>
          </w:p>
        </w:tc>
        <w:tc>
          <w:tcPr>
            <w:tcW w:type="dxa" w:w="1278"/>
            <w:tcBorders>
              <w:start w:sz="4.0" w:val="single" w:color="#1F4E79"/>
              <w:top w:sz="3.199999999999818" w:val="single" w:color="#1F4E79"/>
              <w:end w:sz="4.0" w:val="single" w:color="#1F4E79"/>
              <w:bottom w:sz="3.199999999999818" w:val="single" w:color="#1F4E7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437,72 </w:t>
            </w:r>
          </w:p>
        </w:tc>
      </w:tr>
      <w:tr>
        <w:trPr>
          <w:trHeight w:hRule="exact" w:val="352"/>
        </w:trPr>
        <w:tc>
          <w:tcPr>
            <w:tcW w:type="dxa" w:w="8068"/>
            <w:tcBorders>
              <w:start w:sz="4.0" w:val="single" w:color="#1F4E79"/>
              <w:top w:sz="3.199999999999818" w:val="single" w:color="#1F4E79"/>
              <w:end w:sz="4.0" w:val="single" w:color="#1F4E79"/>
              <w:bottom w:sz="4.0" w:val="single" w:color="#1F4E7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Limpeza de fossa p/ locais com rede seca de esgoto público </w:t>
            </w:r>
          </w:p>
        </w:tc>
        <w:tc>
          <w:tcPr>
            <w:tcW w:type="dxa" w:w="1278"/>
            <w:tcBorders>
              <w:start w:sz="4.0" w:val="single" w:color="#1F4E79"/>
              <w:top w:sz="3.199999999999818" w:val="single" w:color="#1F4E79"/>
              <w:end w:sz="4.0" w:val="single" w:color="#1F4E79"/>
              <w:bottom w:sz="4.0" w:val="single" w:color="#1F4E7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437,72 </w:t>
            </w:r>
          </w:p>
        </w:tc>
      </w:tr>
      <w:tr>
        <w:trPr>
          <w:trHeight w:hRule="exact" w:val="350"/>
        </w:trPr>
        <w:tc>
          <w:tcPr>
            <w:tcW w:type="dxa" w:w="8068"/>
            <w:tcBorders>
              <w:start w:sz="4.0" w:val="single" w:color="#1F4E79"/>
              <w:top w:sz="4.0" w:val="single" w:color="#1F4E79"/>
              <w:end w:sz="4.0" w:val="single" w:color="#1F4E79"/>
              <w:bottom w:sz="4.0" w:val="single" w:color="#1F4E7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Mão de obra levantamento e rebaixamento de cavalete </w:t>
            </w:r>
          </w:p>
        </w:tc>
        <w:tc>
          <w:tcPr>
            <w:tcW w:type="dxa" w:w="1278"/>
            <w:tcBorders>
              <w:start w:sz="4.0" w:val="single" w:color="#1F4E79"/>
              <w:top w:sz="4.0" w:val="single" w:color="#1F4E79"/>
              <w:end w:sz="4.0" w:val="single" w:color="#1F4E79"/>
              <w:bottom w:sz="4.0" w:val="single" w:color="#1F4E7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77,63 </w:t>
            </w:r>
          </w:p>
        </w:tc>
      </w:tr>
      <w:tr>
        <w:trPr>
          <w:trHeight w:hRule="exact" w:val="350"/>
        </w:trPr>
        <w:tc>
          <w:tcPr>
            <w:tcW w:type="dxa" w:w="8068"/>
            <w:tcBorders>
              <w:start w:sz="4.0" w:val="single" w:color="#1F4E79"/>
              <w:top w:sz="4.0" w:val="single" w:color="#1F4E79"/>
              <w:end w:sz="4.0" w:val="single" w:color="#1F4E79"/>
              <w:bottom w:sz="4.0" w:val="single" w:color="#1F4E7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Mão de obra ligação de água </w:t>
            </w:r>
          </w:p>
        </w:tc>
        <w:tc>
          <w:tcPr>
            <w:tcW w:type="dxa" w:w="1278"/>
            <w:tcBorders>
              <w:start w:sz="4.0" w:val="single" w:color="#1F4E79"/>
              <w:top w:sz="4.0" w:val="single" w:color="#1F4E79"/>
              <w:end w:sz="4.0" w:val="single" w:color="#1F4E79"/>
              <w:bottom w:sz="4.0" w:val="single" w:color="#1F4E7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232,30 </w:t>
            </w:r>
          </w:p>
        </w:tc>
      </w:tr>
      <w:tr>
        <w:trPr>
          <w:trHeight w:hRule="exact" w:val="350"/>
        </w:trPr>
        <w:tc>
          <w:tcPr>
            <w:tcW w:type="dxa" w:w="8068"/>
            <w:tcBorders>
              <w:start w:sz="4.0" w:val="single" w:color="#1F4E79"/>
              <w:top w:sz="4.0" w:val="single" w:color="#1F4E79"/>
              <w:end w:sz="4.0" w:val="single" w:color="#1F4E79"/>
              <w:bottom w:sz="4.0" w:val="single" w:color="#1F4E7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Mão de obra ligação de esgoto </w:t>
            </w:r>
          </w:p>
        </w:tc>
        <w:tc>
          <w:tcPr>
            <w:tcW w:type="dxa" w:w="1278"/>
            <w:tcBorders>
              <w:start w:sz="4.0" w:val="single" w:color="#1F4E79"/>
              <w:top w:sz="4.0" w:val="single" w:color="#1F4E79"/>
              <w:end w:sz="4.0" w:val="single" w:color="#1F4E79"/>
              <w:bottom w:sz="4.0" w:val="single" w:color="#1F4E7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470,48 </w:t>
            </w:r>
          </w:p>
        </w:tc>
      </w:tr>
      <w:tr>
        <w:trPr>
          <w:trHeight w:hRule="exact" w:val="352"/>
        </w:trPr>
        <w:tc>
          <w:tcPr>
            <w:tcW w:type="dxa" w:w="8068"/>
            <w:tcBorders>
              <w:start w:sz="4.0" w:val="single" w:color="#1F4E79"/>
              <w:top w:sz="4.0" w:val="single" w:color="#1F4E79"/>
              <w:end w:sz="4.0" w:val="single" w:color="#1F4E79"/>
              <w:bottom w:sz="4.0" w:val="single" w:color="#1F4E7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Mão de obra montagem de cavalete </w:t>
            </w:r>
          </w:p>
        </w:tc>
        <w:tc>
          <w:tcPr>
            <w:tcW w:type="dxa" w:w="1278"/>
            <w:tcBorders>
              <w:start w:sz="4.0" w:val="single" w:color="#1F4E79"/>
              <w:top w:sz="4.0" w:val="single" w:color="#1F4E79"/>
              <w:end w:sz="4.0" w:val="single" w:color="#1F4E79"/>
              <w:bottom w:sz="4.0" w:val="single" w:color="#1F4E7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194,06 </w:t>
            </w:r>
          </w:p>
        </w:tc>
      </w:tr>
      <w:tr>
        <w:trPr>
          <w:trHeight w:hRule="exact" w:val="348"/>
        </w:trPr>
        <w:tc>
          <w:tcPr>
            <w:tcW w:type="dxa" w:w="8068"/>
            <w:tcBorders>
              <w:start w:sz="4.0" w:val="single" w:color="#1F4E79"/>
              <w:top w:sz="4.0" w:val="single" w:color="#1F4E79"/>
              <w:end w:sz="4.0" w:val="single" w:color="#1F4E79"/>
              <w:bottom w:sz="4.0" w:val="single" w:color="#1F4E7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Mão de obra mudança de cavalete </w:t>
            </w:r>
          </w:p>
        </w:tc>
        <w:tc>
          <w:tcPr>
            <w:tcW w:type="dxa" w:w="1278"/>
            <w:tcBorders>
              <w:start w:sz="4.0" w:val="single" w:color="#1F4E79"/>
              <w:top w:sz="4.0" w:val="single" w:color="#1F4E79"/>
              <w:end w:sz="4.0" w:val="single" w:color="#1F4E79"/>
              <w:bottom w:sz="4.0" w:val="single" w:color="#1F4E7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242,97 </w:t>
            </w:r>
          </w:p>
        </w:tc>
      </w:tr>
      <w:tr>
        <w:trPr>
          <w:trHeight w:hRule="exact" w:val="350"/>
        </w:trPr>
        <w:tc>
          <w:tcPr>
            <w:tcW w:type="dxa" w:w="8068"/>
            <w:tcBorders>
              <w:start w:sz="4.0" w:val="single" w:color="#1F4E79"/>
              <w:top w:sz="4.0" w:val="single" w:color="#1F4E79"/>
              <w:end w:sz="4.0" w:val="single" w:color="#1F4E79"/>
              <w:bottom w:sz="4.0" w:val="single" w:color="#1F4E7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Mão de obra reparo no ramal de água </w:t>
            </w:r>
          </w:p>
        </w:tc>
        <w:tc>
          <w:tcPr>
            <w:tcW w:type="dxa" w:w="1278"/>
            <w:tcBorders>
              <w:start w:sz="4.0" w:val="single" w:color="#1F4E79"/>
              <w:top w:sz="4.0" w:val="single" w:color="#1F4E79"/>
              <w:end w:sz="4.0" w:val="single" w:color="#1F4E79"/>
              <w:bottom w:sz="4.0" w:val="single" w:color="#1F4E7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116,17 </w:t>
            </w:r>
          </w:p>
        </w:tc>
      </w:tr>
      <w:tr>
        <w:trPr>
          <w:trHeight w:hRule="exact" w:val="350"/>
        </w:trPr>
        <w:tc>
          <w:tcPr>
            <w:tcW w:type="dxa" w:w="8068"/>
            <w:tcBorders>
              <w:start w:sz="4.0" w:val="single" w:color="#1F4E79"/>
              <w:top w:sz="4.0" w:val="single" w:color="#1F4E79"/>
              <w:end w:sz="4.0" w:val="single" w:color="#1F4E79"/>
              <w:bottom w:sz="4.0" w:val="single" w:color="#1F4E7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Mudança de cavalete com interrupção e com quebra </w:t>
            </w:r>
          </w:p>
        </w:tc>
        <w:tc>
          <w:tcPr>
            <w:tcW w:type="dxa" w:w="1278"/>
            <w:tcBorders>
              <w:start w:sz="4.0" w:val="single" w:color="#1F4E79"/>
              <w:top w:sz="4.0" w:val="single" w:color="#1F4E79"/>
              <w:end w:sz="4.0" w:val="single" w:color="#1F4E79"/>
              <w:bottom w:sz="4.0" w:val="single" w:color="#1F4E7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753,10 </w:t>
            </w:r>
          </w:p>
        </w:tc>
      </w:tr>
      <w:tr>
        <w:trPr>
          <w:trHeight w:hRule="exact" w:val="350"/>
        </w:trPr>
        <w:tc>
          <w:tcPr>
            <w:tcW w:type="dxa" w:w="8068"/>
            <w:tcBorders>
              <w:start w:sz="4.0" w:val="single" w:color="#1F4E79"/>
              <w:top w:sz="4.0" w:val="single" w:color="#1F4E79"/>
              <w:end w:sz="4.0" w:val="single" w:color="#1F4E79"/>
              <w:bottom w:sz="3.199999999999818" w:val="single" w:color="#1F4E7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Mudança de cavalete com interrupção e sem quebra </w:t>
            </w:r>
          </w:p>
        </w:tc>
        <w:tc>
          <w:tcPr>
            <w:tcW w:type="dxa" w:w="1278"/>
            <w:tcBorders>
              <w:start w:sz="4.0" w:val="single" w:color="#1F4E79"/>
              <w:top w:sz="4.0" w:val="single" w:color="#1F4E79"/>
              <w:end w:sz="4.0" w:val="single" w:color="#1F4E79"/>
              <w:bottom w:sz="3.199999999999818" w:val="single" w:color="#1F4E7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650,36 </w:t>
            </w:r>
          </w:p>
        </w:tc>
      </w:tr>
      <w:tr>
        <w:trPr>
          <w:trHeight w:hRule="exact" w:val="352"/>
        </w:trPr>
        <w:tc>
          <w:tcPr>
            <w:tcW w:type="dxa" w:w="8068"/>
            <w:tcBorders>
              <w:start w:sz="4.0" w:val="single" w:color="#1F4E79"/>
              <w:top w:sz="3.199999999999818" w:val="single" w:color="#1F4E79"/>
              <w:end w:sz="4.0" w:val="single" w:color="#1F4E79"/>
              <w:bottom w:sz="4.0" w:val="single" w:color="#1F4E7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Mudança de cavalete com quebra de calçada </w:t>
            </w:r>
          </w:p>
        </w:tc>
        <w:tc>
          <w:tcPr>
            <w:tcW w:type="dxa" w:w="1278"/>
            <w:tcBorders>
              <w:start w:sz="4.0" w:val="single" w:color="#1F4E79"/>
              <w:top w:sz="3.199999999999818" w:val="single" w:color="#1F4E79"/>
              <w:end w:sz="4.0" w:val="single" w:color="#1F4E79"/>
              <w:bottom w:sz="4.0" w:val="single" w:color="#1F4E7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383,94 </w:t>
            </w:r>
          </w:p>
        </w:tc>
      </w:tr>
      <w:tr>
        <w:trPr>
          <w:trHeight w:hRule="exact" w:val="350"/>
        </w:trPr>
        <w:tc>
          <w:tcPr>
            <w:tcW w:type="dxa" w:w="8068"/>
            <w:tcBorders>
              <w:start w:sz="4.0" w:val="single" w:color="#1F4E79"/>
              <w:top w:sz="4.0" w:val="single" w:color="#1F4E79"/>
              <w:end w:sz="4.0" w:val="single" w:color="#1F4E79"/>
              <w:bottom w:sz="4.0" w:val="single" w:color="#1F4E7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Mudança de cavalete simples com materiais </w:t>
            </w:r>
          </w:p>
        </w:tc>
        <w:tc>
          <w:tcPr>
            <w:tcW w:type="dxa" w:w="1278"/>
            <w:tcBorders>
              <w:start w:sz="4.0" w:val="single" w:color="#1F4E79"/>
              <w:top w:sz="4.0" w:val="single" w:color="#1F4E79"/>
              <w:end w:sz="4.0" w:val="single" w:color="#1F4E79"/>
              <w:bottom w:sz="4.0" w:val="single" w:color="#1F4E7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267,75 </w:t>
            </w:r>
          </w:p>
        </w:tc>
      </w:tr>
      <w:tr>
        <w:trPr>
          <w:trHeight w:hRule="exact" w:val="348"/>
        </w:trPr>
        <w:tc>
          <w:tcPr>
            <w:tcW w:type="dxa" w:w="8068"/>
            <w:tcBorders>
              <w:start w:sz="4.0" w:val="single" w:color="#1F4E79"/>
              <w:top w:sz="4.0" w:val="single" w:color="#1F4E79"/>
              <w:end w:sz="4.0" w:val="single" w:color="#1F4E79"/>
              <w:bottom w:sz="4.0" w:val="single" w:color="#1F4E7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Mudança deslocamento de registro de passeio </w:t>
            </w:r>
          </w:p>
        </w:tc>
        <w:tc>
          <w:tcPr>
            <w:tcW w:type="dxa" w:w="1278"/>
            <w:tcBorders>
              <w:start w:sz="4.0" w:val="single" w:color="#1F4E79"/>
              <w:top w:sz="4.0" w:val="single" w:color="#1F4E79"/>
              <w:end w:sz="4.0" w:val="single" w:color="#1F4E79"/>
              <w:bottom w:sz="4.0" w:val="single" w:color="#1F4E7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224,88 </w:t>
            </w:r>
          </w:p>
        </w:tc>
      </w:tr>
      <w:tr>
        <w:trPr>
          <w:trHeight w:hRule="exact" w:val="350"/>
        </w:trPr>
        <w:tc>
          <w:tcPr>
            <w:tcW w:type="dxa" w:w="8068"/>
            <w:tcBorders>
              <w:start w:sz="4.0" w:val="single" w:color="#1F4E79"/>
              <w:top w:sz="4.0" w:val="single" w:color="#1F4E79"/>
              <w:end w:sz="4.0" w:val="single" w:color="#1F4E79"/>
              <w:bottom w:sz="4.0" w:val="single" w:color="#1F4E7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Normalização de interrupção definitiva </w:t>
            </w:r>
          </w:p>
        </w:tc>
        <w:tc>
          <w:tcPr>
            <w:tcW w:type="dxa" w:w="1278"/>
            <w:tcBorders>
              <w:start w:sz="4.0" w:val="single" w:color="#1F4E79"/>
              <w:top w:sz="4.0" w:val="single" w:color="#1F4E79"/>
              <w:end w:sz="4.0" w:val="single" w:color="#1F4E79"/>
              <w:bottom w:sz="4.0" w:val="single" w:color="#1F4E7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417,22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7" w:lineRule="auto" w:before="29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502 – 30/06/2023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8 </w:t>
      </w:r>
    </w:p>
    <w:p>
      <w:pPr>
        <w:sectPr>
          <w:pgSz w:w="11906" w:h="16838"/>
          <w:pgMar w:top="282" w:right="1112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586695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58669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396"/>
        <w:ind w:left="0" w:right="314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2700020</wp:posOffset>
            </wp:positionH>
            <wp:positionV relativeFrom="page">
              <wp:posOffset>359410</wp:posOffset>
            </wp:positionV>
            <wp:extent cx="2160270" cy="46863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46863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688"/>
        <w:gridCol w:w="4688"/>
      </w:tblGrid>
      <w:tr>
        <w:trPr>
          <w:trHeight w:hRule="exact" w:val="350"/>
        </w:trPr>
        <w:tc>
          <w:tcPr>
            <w:tcW w:type="dxa" w:w="8068"/>
            <w:tcBorders>
              <w:start w:sz="4.0" w:val="single" w:color="#1F4E79"/>
              <w:top w:sz="4.0" w:val="single" w:color="#1F4E79"/>
              <w:end w:sz="4.0" w:val="single" w:color="#1F4E79"/>
              <w:bottom w:sz="4.0" w:val="single" w:color="#1F4E7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Normalização de interrupção provisória </w:t>
            </w:r>
          </w:p>
        </w:tc>
        <w:tc>
          <w:tcPr>
            <w:tcW w:type="dxa" w:w="1278"/>
            <w:tcBorders>
              <w:start w:sz="4.0" w:val="single" w:color="#1F4E79"/>
              <w:top w:sz="4.0" w:val="single" w:color="#1F4E79"/>
              <w:end w:sz="4.0" w:val="single" w:color="#1F4E79"/>
              <w:bottom w:sz="4.0" w:val="single" w:color="#1F4E7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83,67 </w:t>
            </w:r>
          </w:p>
        </w:tc>
      </w:tr>
      <w:tr>
        <w:trPr>
          <w:trHeight w:hRule="exact" w:val="348"/>
        </w:trPr>
        <w:tc>
          <w:tcPr>
            <w:tcW w:type="dxa" w:w="8068"/>
            <w:tcBorders>
              <w:start w:sz="4.0" w:val="single" w:color="#1F4E79"/>
              <w:top w:sz="4.0" w:val="single" w:color="#1F4E79"/>
              <w:end w:sz="4.0" w:val="single" w:color="#1F4E79"/>
              <w:bottom w:sz="4.0" w:val="single" w:color="#1F4E7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Ponta de água executar até passeio </w:t>
            </w:r>
          </w:p>
        </w:tc>
        <w:tc>
          <w:tcPr>
            <w:tcW w:type="dxa" w:w="1278"/>
            <w:tcBorders>
              <w:start w:sz="4.0" w:val="single" w:color="#1F4E79"/>
              <w:top w:sz="4.0" w:val="single" w:color="#1F4E79"/>
              <w:end w:sz="4.0" w:val="single" w:color="#1F4E79"/>
              <w:bottom w:sz="4.0" w:val="single" w:color="#1F4E7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186,24 </w:t>
            </w:r>
          </w:p>
        </w:tc>
      </w:tr>
      <w:tr>
        <w:trPr>
          <w:trHeight w:hRule="exact" w:val="352"/>
        </w:trPr>
        <w:tc>
          <w:tcPr>
            <w:tcW w:type="dxa" w:w="8068"/>
            <w:tcBorders>
              <w:start w:sz="4.0" w:val="single" w:color="#1F4E79"/>
              <w:top w:sz="4.0" w:val="single" w:color="#1F4E79"/>
              <w:end w:sz="4.0" w:val="single" w:color="#1F4E79"/>
              <w:bottom w:sz="4.0" w:val="single" w:color="#1F4E7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Ponta de esgoto execução para efeito de asfalto </w:t>
            </w:r>
          </w:p>
        </w:tc>
        <w:tc>
          <w:tcPr>
            <w:tcW w:type="dxa" w:w="1278"/>
            <w:tcBorders>
              <w:start w:sz="4.0" w:val="single" w:color="#1F4E79"/>
              <w:top w:sz="4.0" w:val="single" w:color="#1F4E79"/>
              <w:end w:sz="4.0" w:val="single" w:color="#1F4E79"/>
              <w:bottom w:sz="4.0" w:val="single" w:color="#1F4E7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511,27 </w:t>
            </w:r>
          </w:p>
        </w:tc>
      </w:tr>
      <w:tr>
        <w:trPr>
          <w:trHeight w:hRule="exact" w:val="350"/>
        </w:trPr>
        <w:tc>
          <w:tcPr>
            <w:tcW w:type="dxa" w:w="8068"/>
            <w:tcBorders>
              <w:start w:sz="4.0" w:val="single" w:color="#1F4E79"/>
              <w:top w:sz="4.0" w:val="single" w:color="#1F4E79"/>
              <w:end w:sz="4.0" w:val="single" w:color="#1F4E79"/>
              <w:bottom w:sz="3.2000000000000455" w:val="single" w:color="#1F4E7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Ramal de água interrupção definitiva </w:t>
            </w:r>
          </w:p>
        </w:tc>
        <w:tc>
          <w:tcPr>
            <w:tcW w:type="dxa" w:w="1278"/>
            <w:tcBorders>
              <w:start w:sz="4.0" w:val="single" w:color="#1F4E79"/>
              <w:top w:sz="4.0" w:val="single" w:color="#1F4E79"/>
              <w:end w:sz="4.0" w:val="single" w:color="#1F4E79"/>
              <w:bottom w:sz="3.2000000000000455" w:val="single" w:color="#1F4E7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306,71 </w:t>
            </w:r>
          </w:p>
        </w:tc>
      </w:tr>
      <w:tr>
        <w:trPr>
          <w:trHeight w:hRule="exact" w:val="350"/>
        </w:trPr>
        <w:tc>
          <w:tcPr>
            <w:tcW w:type="dxa" w:w="8068"/>
            <w:tcBorders>
              <w:start w:sz="4.0" w:val="single" w:color="#1F4E79"/>
              <w:top w:sz="3.2000000000000455" w:val="single" w:color="#1F4E79"/>
              <w:end w:sz="4.0" w:val="single" w:color="#1F4E79"/>
              <w:bottom w:sz="4.0" w:val="single" w:color="#1F4E7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Ramal de água interrupção definitiva com quebra de asfalto </w:t>
            </w:r>
          </w:p>
        </w:tc>
        <w:tc>
          <w:tcPr>
            <w:tcW w:type="dxa" w:w="1278"/>
            <w:tcBorders>
              <w:start w:sz="4.0" w:val="single" w:color="#1F4E79"/>
              <w:top w:sz="3.2000000000000455" w:val="single" w:color="#1F4E79"/>
              <w:end w:sz="4.0" w:val="single" w:color="#1F4E79"/>
              <w:bottom w:sz="4.0" w:val="single" w:color="#1F4E7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409,45 </w:t>
            </w:r>
          </w:p>
        </w:tc>
      </w:tr>
      <w:tr>
        <w:trPr>
          <w:trHeight w:hRule="exact" w:val="350"/>
        </w:trPr>
        <w:tc>
          <w:tcPr>
            <w:tcW w:type="dxa" w:w="8068"/>
            <w:tcBorders>
              <w:start w:sz="4.0" w:val="single" w:color="#1F4E79"/>
              <w:top w:sz="4.0" w:val="single" w:color="#1F4E79"/>
              <w:end w:sz="4.0" w:val="single" w:color="#1F4E79"/>
              <w:bottom w:sz="4.0" w:val="single" w:color="#1F4E7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Ramal de água interrupção provisória </w:t>
            </w:r>
          </w:p>
        </w:tc>
        <w:tc>
          <w:tcPr>
            <w:tcW w:type="dxa" w:w="1278"/>
            <w:tcBorders>
              <w:start w:sz="4.0" w:val="single" w:color="#1F4E79"/>
              <w:top w:sz="4.0" w:val="single" w:color="#1F4E79"/>
              <w:end w:sz="4.0" w:val="single" w:color="#1F4E79"/>
              <w:bottom w:sz="4.0" w:val="single" w:color="#1F4E7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204,46 </w:t>
            </w:r>
          </w:p>
        </w:tc>
      </w:tr>
      <w:tr>
        <w:trPr>
          <w:trHeight w:hRule="exact" w:val="350"/>
        </w:trPr>
        <w:tc>
          <w:tcPr>
            <w:tcW w:type="dxa" w:w="8068"/>
            <w:tcBorders>
              <w:start w:sz="4.0" w:val="single" w:color="#1F4E79"/>
              <w:top w:sz="4.0" w:val="single" w:color="#1F4E79"/>
              <w:end w:sz="4.0" w:val="single" w:color="#1F4E79"/>
              <w:bottom w:sz="4.0" w:val="single" w:color="#1F4E7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Ramal de água mudança com interrupção </w:t>
            </w:r>
          </w:p>
        </w:tc>
        <w:tc>
          <w:tcPr>
            <w:tcW w:type="dxa" w:w="1278"/>
            <w:tcBorders>
              <w:start w:sz="4.0" w:val="single" w:color="#1F4E79"/>
              <w:top w:sz="4.0" w:val="single" w:color="#1F4E79"/>
              <w:end w:sz="4.0" w:val="single" w:color="#1F4E79"/>
              <w:bottom w:sz="4.0" w:val="single" w:color="#1F4E7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513,32 </w:t>
            </w:r>
          </w:p>
        </w:tc>
      </w:tr>
      <w:tr>
        <w:trPr>
          <w:trHeight w:hRule="exact" w:val="348"/>
        </w:trPr>
        <w:tc>
          <w:tcPr>
            <w:tcW w:type="dxa" w:w="8068"/>
            <w:tcBorders>
              <w:start w:sz="4.0" w:val="single" w:color="#1F4E79"/>
              <w:top w:sz="4.0" w:val="single" w:color="#1F4E79"/>
              <w:end w:sz="4.0" w:val="single" w:color="#1F4E79"/>
              <w:bottom w:sz="4.0" w:val="single" w:color="#1F4E7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Ramal de água substituição na rua com asfalto </w:t>
            </w:r>
          </w:p>
        </w:tc>
        <w:tc>
          <w:tcPr>
            <w:tcW w:type="dxa" w:w="1278"/>
            <w:tcBorders>
              <w:start w:sz="4.0" w:val="single" w:color="#1F4E79"/>
              <w:top w:sz="4.0" w:val="single" w:color="#1F4E79"/>
              <w:end w:sz="4.0" w:val="single" w:color="#1F4E79"/>
              <w:bottom w:sz="4.0" w:val="single" w:color="#1F4E7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425,18 </w:t>
            </w:r>
          </w:p>
        </w:tc>
      </w:tr>
      <w:tr>
        <w:trPr>
          <w:trHeight w:hRule="exact" w:val="352"/>
        </w:trPr>
        <w:tc>
          <w:tcPr>
            <w:tcW w:type="dxa" w:w="8068"/>
            <w:tcBorders>
              <w:start w:sz="4.0" w:val="single" w:color="#1F4E79"/>
              <w:top w:sz="4.0" w:val="single" w:color="#1F4E79"/>
              <w:end w:sz="4.0" w:val="single" w:color="#1F4E79"/>
              <w:bottom w:sz="4.0" w:val="single" w:color="#1F4E7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Ramal de água substituição na rua sem asfalto </w:t>
            </w:r>
          </w:p>
        </w:tc>
        <w:tc>
          <w:tcPr>
            <w:tcW w:type="dxa" w:w="1278"/>
            <w:tcBorders>
              <w:start w:sz="4.0" w:val="single" w:color="#1F4E79"/>
              <w:top w:sz="4.0" w:val="single" w:color="#1F4E79"/>
              <w:end w:sz="4.0" w:val="single" w:color="#1F4E79"/>
              <w:bottom w:sz="4.0" w:val="single" w:color="#1F4E7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219,76 </w:t>
            </w:r>
          </w:p>
        </w:tc>
      </w:tr>
      <w:tr>
        <w:trPr>
          <w:trHeight w:hRule="exact" w:val="350"/>
        </w:trPr>
        <w:tc>
          <w:tcPr>
            <w:tcW w:type="dxa" w:w="8068"/>
            <w:tcBorders>
              <w:start w:sz="4.0" w:val="single" w:color="#1F4E79"/>
              <w:top w:sz="4.0" w:val="single" w:color="#1F4E79"/>
              <w:end w:sz="4.0" w:val="single" w:color="#1F4E79"/>
              <w:bottom w:sz="3.199999999999818" w:val="single" w:color="#1F4E7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Ramal de água substituição registro passeio </w:t>
            </w:r>
          </w:p>
        </w:tc>
        <w:tc>
          <w:tcPr>
            <w:tcW w:type="dxa" w:w="1278"/>
            <w:tcBorders>
              <w:start w:sz="4.0" w:val="single" w:color="#1F4E79"/>
              <w:top w:sz="4.0" w:val="single" w:color="#1F4E79"/>
              <w:end w:sz="4.0" w:val="single" w:color="#1F4E79"/>
              <w:bottom w:sz="3.199999999999818" w:val="single" w:color="#1F4E7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31,36 </w:t>
            </w:r>
          </w:p>
        </w:tc>
      </w:tr>
      <w:tr>
        <w:trPr>
          <w:trHeight w:hRule="exact" w:val="352"/>
        </w:trPr>
        <w:tc>
          <w:tcPr>
            <w:tcW w:type="dxa" w:w="8068"/>
            <w:tcBorders>
              <w:start w:sz="4.0" w:val="single" w:color="#1F4E79"/>
              <w:top w:sz="3.199999999999818" w:val="single" w:color="#1F4E79"/>
              <w:end w:sz="4.0" w:val="single" w:color="#1F4E79"/>
              <w:bottom w:sz="4.0" w:val="single" w:color="#1F4E7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Ramal de esgoto deslocamento regularização </w:t>
            </w:r>
          </w:p>
        </w:tc>
        <w:tc>
          <w:tcPr>
            <w:tcW w:type="dxa" w:w="1278"/>
            <w:tcBorders>
              <w:start w:sz="4.0" w:val="single" w:color="#1F4E79"/>
              <w:top w:sz="3.199999999999818" w:val="single" w:color="#1F4E79"/>
              <w:end w:sz="4.0" w:val="single" w:color="#1F4E79"/>
              <w:bottom w:sz="4.0" w:val="single" w:color="#1F4E7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470,48 </w:t>
            </w:r>
          </w:p>
        </w:tc>
      </w:tr>
      <w:tr>
        <w:trPr>
          <w:trHeight w:hRule="exact" w:val="350"/>
        </w:trPr>
        <w:tc>
          <w:tcPr>
            <w:tcW w:type="dxa" w:w="8068"/>
            <w:tcBorders>
              <w:start w:sz="4.0" w:val="single" w:color="#1F4E79"/>
              <w:top w:sz="4.0" w:val="single" w:color="#1F4E79"/>
              <w:end w:sz="4.0" w:val="single" w:color="#1F4E79"/>
              <w:bottom w:sz="4.0" w:val="single" w:color="#1F4E7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Recomposição asfáltica por metro quadrado (m²) </w:t>
            </w:r>
          </w:p>
        </w:tc>
        <w:tc>
          <w:tcPr>
            <w:tcW w:type="dxa" w:w="1278"/>
            <w:tcBorders>
              <w:start w:sz="4.0" w:val="single" w:color="#1F4E79"/>
              <w:top w:sz="4.0" w:val="single" w:color="#1F4E79"/>
              <w:end w:sz="4.0" w:val="single" w:color="#1F4E79"/>
              <w:bottom w:sz="4.0" w:val="single" w:color="#1F4E7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138,91 </w:t>
            </w:r>
          </w:p>
        </w:tc>
      </w:tr>
      <w:tr>
        <w:trPr>
          <w:trHeight w:hRule="exact" w:val="350"/>
        </w:trPr>
        <w:tc>
          <w:tcPr>
            <w:tcW w:type="dxa" w:w="8068"/>
            <w:tcBorders>
              <w:start w:sz="4.0" w:val="single" w:color="#1F4E79"/>
              <w:top w:sz="4.0" w:val="single" w:color="#1F4E79"/>
              <w:end w:sz="4.0" w:val="single" w:color="#1F4E79"/>
              <w:bottom w:sz="4.0" w:val="single" w:color="#1F4E7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Rede de esgoto hidrojateamento </w:t>
            </w:r>
          </w:p>
        </w:tc>
        <w:tc>
          <w:tcPr>
            <w:tcW w:type="dxa" w:w="1278"/>
            <w:tcBorders>
              <w:start w:sz="4.0" w:val="single" w:color="#1F4E79"/>
              <w:top w:sz="4.0" w:val="single" w:color="#1F4E79"/>
              <w:end w:sz="4.0" w:val="single" w:color="#1F4E79"/>
              <w:bottom w:sz="4.0" w:val="single" w:color="#1F4E7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1.249,06 </w:t>
            </w:r>
          </w:p>
        </w:tc>
      </w:tr>
      <w:tr>
        <w:trPr>
          <w:trHeight w:hRule="exact" w:val="348"/>
        </w:trPr>
        <w:tc>
          <w:tcPr>
            <w:tcW w:type="dxa" w:w="8068"/>
            <w:tcBorders>
              <w:start w:sz="4.0" w:val="single" w:color="#1F4E79"/>
              <w:top w:sz="4.0" w:val="single" w:color="#1F4E79"/>
              <w:end w:sz="4.0" w:val="single" w:color="#1F4E79"/>
              <w:bottom w:sz="3.199999999999818" w:val="single" w:color="#1F4E7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de unidade usuária a pedido de novo cliente </w:t>
            </w:r>
          </w:p>
        </w:tc>
        <w:tc>
          <w:tcPr>
            <w:tcW w:type="dxa" w:w="1278"/>
            <w:tcBorders>
              <w:start w:sz="4.0" w:val="single" w:color="#1F4E79"/>
              <w:top w:sz="4.0" w:val="single" w:color="#1F4E79"/>
              <w:end w:sz="4.0" w:val="single" w:color="#1F4E79"/>
              <w:bottom w:sz="3.199999999999818" w:val="single" w:color="#1F4E7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20,45 </w:t>
            </w:r>
          </w:p>
        </w:tc>
      </w:tr>
      <w:tr>
        <w:trPr>
          <w:trHeight w:hRule="exact" w:val="352"/>
        </w:trPr>
        <w:tc>
          <w:tcPr>
            <w:tcW w:type="dxa" w:w="8068"/>
            <w:tcBorders>
              <w:start w:sz="4.0" w:val="single" w:color="#1F4E79"/>
              <w:top w:sz="3.199999999999818" w:val="single" w:color="#1F4E79"/>
              <w:end w:sz="4.0" w:val="single" w:color="#1F4E79"/>
              <w:bottom w:sz="4.0" w:val="single" w:color="#1F4E7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- cavalete </w:t>
            </w:r>
          </w:p>
        </w:tc>
        <w:tc>
          <w:tcPr>
            <w:tcW w:type="dxa" w:w="1278"/>
            <w:tcBorders>
              <w:start w:sz="4.0" w:val="single" w:color="#1F4E79"/>
              <w:top w:sz="3.199999999999818" w:val="single" w:color="#1F4E79"/>
              <w:end w:sz="4.0" w:val="single" w:color="#1F4E79"/>
              <w:bottom w:sz="4.0" w:val="single" w:color="#1F4E7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109,42 </w:t>
            </w:r>
          </w:p>
        </w:tc>
      </w:tr>
      <w:tr>
        <w:trPr>
          <w:trHeight w:hRule="exact" w:val="350"/>
        </w:trPr>
        <w:tc>
          <w:tcPr>
            <w:tcW w:type="dxa" w:w="8068"/>
            <w:tcBorders>
              <w:start w:sz="4.0" w:val="single" w:color="#1F4E79"/>
              <w:top w:sz="4.0" w:val="single" w:color="#1F4E79"/>
              <w:end w:sz="4.0" w:val="single" w:color="#1F4E79"/>
              <w:bottom w:sz="4.0" w:val="single" w:color="#1F4E7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- difícil acesso </w:t>
            </w:r>
          </w:p>
        </w:tc>
        <w:tc>
          <w:tcPr>
            <w:tcW w:type="dxa" w:w="1278"/>
            <w:tcBorders>
              <w:start w:sz="4.0" w:val="single" w:color="#1F4E79"/>
              <w:top w:sz="4.0" w:val="single" w:color="#1F4E79"/>
              <w:end w:sz="4.0" w:val="single" w:color="#1F4E79"/>
              <w:bottom w:sz="4.0" w:val="single" w:color="#1F4E7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218,82 </w:t>
            </w:r>
          </w:p>
        </w:tc>
      </w:tr>
      <w:tr>
        <w:trPr>
          <w:trHeight w:hRule="exact" w:val="350"/>
        </w:trPr>
        <w:tc>
          <w:tcPr>
            <w:tcW w:type="dxa" w:w="8068"/>
            <w:tcBorders>
              <w:start w:sz="4.0" w:val="single" w:color="#1F4E79"/>
              <w:top w:sz="4.0" w:val="single" w:color="#1F4E79"/>
              <w:end w:sz="4.0" w:val="single" w:color="#1F4E79"/>
              <w:bottom w:sz="4.0" w:val="single" w:color="#1F4E7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- rua </w:t>
            </w:r>
          </w:p>
        </w:tc>
        <w:tc>
          <w:tcPr>
            <w:tcW w:type="dxa" w:w="1278"/>
            <w:tcBorders>
              <w:start w:sz="4.0" w:val="single" w:color="#1F4E79"/>
              <w:top w:sz="4.0" w:val="single" w:color="#1F4E79"/>
              <w:end w:sz="4.0" w:val="single" w:color="#1F4E79"/>
              <w:bottom w:sz="4.0" w:val="single" w:color="#1F4E7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328,34 </w:t>
            </w:r>
          </w:p>
        </w:tc>
      </w:tr>
      <w:tr>
        <w:trPr>
          <w:trHeight w:hRule="exact" w:val="350"/>
        </w:trPr>
        <w:tc>
          <w:tcPr>
            <w:tcW w:type="dxa" w:w="8068"/>
            <w:tcBorders>
              <w:start w:sz="4.0" w:val="single" w:color="#1F4E79"/>
              <w:top w:sz="4.0" w:val="single" w:color="#1F4E79"/>
              <w:end w:sz="4.0" w:val="single" w:color="#1F4E79"/>
              <w:bottom w:sz="4.0" w:val="single" w:color="#1F4E7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Remoção asfáltica </w:t>
            </w:r>
          </w:p>
        </w:tc>
        <w:tc>
          <w:tcPr>
            <w:tcW w:type="dxa" w:w="1278"/>
            <w:tcBorders>
              <w:start w:sz="4.0" w:val="single" w:color="#1F4E79"/>
              <w:top w:sz="4.0" w:val="single" w:color="#1F4E79"/>
              <w:end w:sz="4.0" w:val="single" w:color="#1F4E79"/>
              <w:bottom w:sz="4.0" w:val="single" w:color="#1F4E7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57,05 </w:t>
            </w:r>
          </w:p>
        </w:tc>
      </w:tr>
      <w:tr>
        <w:trPr>
          <w:trHeight w:hRule="exact" w:val="350"/>
        </w:trPr>
        <w:tc>
          <w:tcPr>
            <w:tcW w:type="dxa" w:w="8068"/>
            <w:tcBorders>
              <w:start w:sz="4.0" w:val="single" w:color="#1F4E79"/>
              <w:top w:sz="4.0" w:val="single" w:color="#1F4E79"/>
              <w:end w:sz="4.0" w:val="single" w:color="#1F4E79"/>
              <w:bottom w:sz="4.0" w:val="single" w:color="#1F4E7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Certidão negativa de débito </w:t>
            </w:r>
          </w:p>
        </w:tc>
        <w:tc>
          <w:tcPr>
            <w:tcW w:type="dxa" w:w="1278"/>
            <w:tcBorders>
              <w:start w:sz="4.0" w:val="single" w:color="#1F4E79"/>
              <w:top w:sz="4.0" w:val="single" w:color="#1F4E79"/>
              <w:end w:sz="4.0" w:val="single" w:color="#1F4E79"/>
              <w:bottom w:sz="4.0" w:val="single" w:color="#1F4E7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25,35 </w:t>
            </w:r>
          </w:p>
        </w:tc>
      </w:tr>
      <w:tr>
        <w:trPr>
          <w:trHeight w:hRule="exact" w:val="348"/>
        </w:trPr>
        <w:tc>
          <w:tcPr>
            <w:tcW w:type="dxa" w:w="8068"/>
            <w:tcBorders>
              <w:start w:sz="4.0" w:val="single" w:color="#1F4E79"/>
              <w:top w:sz="4.0" w:val="single" w:color="#1F4E79"/>
              <w:end w:sz="4.0" w:val="single" w:color="#1F4E79"/>
              <w:bottom w:sz="3.199999999999818" w:val="single" w:color="#1F4E7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Declarações e certidões técnicas </w:t>
            </w:r>
          </w:p>
        </w:tc>
        <w:tc>
          <w:tcPr>
            <w:tcW w:type="dxa" w:w="1278"/>
            <w:tcBorders>
              <w:start w:sz="4.0" w:val="single" w:color="#1F4E79"/>
              <w:top w:sz="4.0" w:val="single" w:color="#1F4E79"/>
              <w:end w:sz="4.0" w:val="single" w:color="#1F4E79"/>
              <w:bottom w:sz="3.199999999999818" w:val="single" w:color="#1F4E7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25,35 </w:t>
            </w:r>
          </w:p>
        </w:tc>
      </w:tr>
      <w:tr>
        <w:trPr>
          <w:trHeight w:hRule="exact" w:val="352"/>
        </w:trPr>
        <w:tc>
          <w:tcPr>
            <w:tcW w:type="dxa" w:w="8068"/>
            <w:tcBorders>
              <w:start w:sz="4.0" w:val="single" w:color="#1F4E79"/>
              <w:top w:sz="3.199999999999818" w:val="single" w:color="#1F4E79"/>
              <w:end w:sz="4.0" w:val="single" w:color="#1F4E79"/>
              <w:bottom w:sz="4.0" w:val="single" w:color="#1F4E7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Remessa postal com AR </w:t>
            </w:r>
          </w:p>
        </w:tc>
        <w:tc>
          <w:tcPr>
            <w:tcW w:type="dxa" w:w="1278"/>
            <w:tcBorders>
              <w:start w:sz="4.0" w:val="single" w:color="#1F4E79"/>
              <w:top w:sz="3.199999999999818" w:val="single" w:color="#1F4E79"/>
              <w:end w:sz="4.0" w:val="single" w:color="#1F4E79"/>
              <w:bottom w:sz="4.0" w:val="single" w:color="#1F4E7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16,84 </w:t>
            </w:r>
          </w:p>
        </w:tc>
      </w:tr>
      <w:tr>
        <w:trPr>
          <w:trHeight w:hRule="exact" w:val="350"/>
        </w:trPr>
        <w:tc>
          <w:tcPr>
            <w:tcW w:type="dxa" w:w="8068"/>
            <w:tcBorders>
              <w:start w:sz="4.0" w:val="single" w:color="#1F4E79"/>
              <w:top w:sz="4.0" w:val="single" w:color="#1F4E79"/>
              <w:end w:sz="4.0" w:val="single" w:color="#1F4E79"/>
              <w:bottom w:sz="4.0" w:val="single" w:color="#1F4E7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Remessa postal simples </w:t>
            </w:r>
          </w:p>
        </w:tc>
        <w:tc>
          <w:tcPr>
            <w:tcW w:type="dxa" w:w="1278"/>
            <w:tcBorders>
              <w:start w:sz="4.0" w:val="single" w:color="#1F4E79"/>
              <w:top w:sz="4.0" w:val="single" w:color="#1F4E79"/>
              <w:end w:sz="4.0" w:val="single" w:color="#1F4E79"/>
              <w:bottom w:sz="4.0" w:val="single" w:color="#1F4E7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2,98 </w:t>
            </w:r>
          </w:p>
        </w:tc>
      </w:tr>
      <w:tr>
        <w:trPr>
          <w:trHeight w:hRule="exact" w:val="350"/>
        </w:trPr>
        <w:tc>
          <w:tcPr>
            <w:tcW w:type="dxa" w:w="8068"/>
            <w:tcBorders>
              <w:start w:sz="4.0" w:val="single" w:color="#1F4E79"/>
              <w:top w:sz="4.0" w:val="single" w:color="#1F4E79"/>
              <w:end w:sz="4.0" w:val="single" w:color="#1F4E79"/>
              <w:bottom w:sz="4.0" w:val="single" w:color="#1F4E7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Teste de Corante </w:t>
            </w:r>
          </w:p>
        </w:tc>
        <w:tc>
          <w:tcPr>
            <w:tcW w:type="dxa" w:w="1278"/>
            <w:tcBorders>
              <w:start w:sz="4.0" w:val="single" w:color="#1F4E79"/>
              <w:top w:sz="4.0" w:val="single" w:color="#1F4E79"/>
              <w:end w:sz="4.0" w:val="single" w:color="#1F4E79"/>
              <w:bottom w:sz="4.0" w:val="single" w:color="#1F4E7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838,98 </w:t>
            </w:r>
          </w:p>
        </w:tc>
      </w:tr>
      <w:tr>
        <w:trPr>
          <w:trHeight w:hRule="exact" w:val="350"/>
        </w:trPr>
        <w:tc>
          <w:tcPr>
            <w:tcW w:type="dxa" w:w="8068"/>
            <w:tcBorders>
              <w:start w:sz="4.0" w:val="single" w:color="#1F4E79"/>
              <w:top w:sz="4.0" w:val="single" w:color="#1F4E79"/>
              <w:end w:sz="4.0" w:val="single" w:color="#1F4E79"/>
              <w:bottom w:sz="4.0" w:val="single" w:color="#1F4E7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Teste de Fumaça </w:t>
            </w:r>
          </w:p>
        </w:tc>
        <w:tc>
          <w:tcPr>
            <w:tcW w:type="dxa" w:w="1278"/>
            <w:tcBorders>
              <w:start w:sz="4.0" w:val="single" w:color="#1F4E79"/>
              <w:top w:sz="4.0" w:val="single" w:color="#1F4E79"/>
              <w:end w:sz="4.0" w:val="single" w:color="#1F4E79"/>
              <w:bottom w:sz="4.0" w:val="single" w:color="#1F4E7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838,98 </w:t>
            </w:r>
          </w:p>
        </w:tc>
      </w:tr>
      <w:tr>
        <w:trPr>
          <w:trHeight w:hRule="exact" w:val="350"/>
        </w:trPr>
        <w:tc>
          <w:tcPr>
            <w:tcW w:type="dxa" w:w="8068"/>
            <w:tcBorders>
              <w:start w:sz="4.0" w:val="single" w:color="#1F4E79"/>
              <w:top w:sz="4.0" w:val="single" w:color="#1F4E79"/>
              <w:end w:sz="4.0" w:val="single" w:color="#1F4E79"/>
              <w:bottom w:sz="3.199999999999818" w:val="single" w:color="#1F4E7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Transporte por quilometro </w:t>
            </w:r>
          </w:p>
        </w:tc>
        <w:tc>
          <w:tcPr>
            <w:tcW w:type="dxa" w:w="1278"/>
            <w:tcBorders>
              <w:start w:sz="4.0" w:val="single" w:color="#1F4E79"/>
              <w:top w:sz="4.0" w:val="single" w:color="#1F4E79"/>
              <w:end w:sz="4.0" w:val="single" w:color="#1F4E79"/>
              <w:bottom w:sz="3.199999999999818" w:val="single" w:color="#1F4E7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6,47 </w:t>
            </w:r>
          </w:p>
        </w:tc>
      </w:tr>
      <w:tr>
        <w:trPr>
          <w:trHeight w:hRule="exact" w:val="348"/>
        </w:trPr>
        <w:tc>
          <w:tcPr>
            <w:tcW w:type="dxa" w:w="8068"/>
            <w:tcBorders>
              <w:start w:sz="4.0" w:val="single" w:color="#1F4E79"/>
              <w:top w:sz="3.199999999999818" w:val="single" w:color="#1F4E79"/>
              <w:end w:sz="4.0" w:val="single" w:color="#1F4E79"/>
              <w:bottom w:sz="3.199999999999818" w:val="single" w:color="#1F4E7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Violação calçada </w:t>
            </w:r>
          </w:p>
        </w:tc>
        <w:tc>
          <w:tcPr>
            <w:tcW w:type="dxa" w:w="1278"/>
            <w:tcBorders>
              <w:start w:sz="4.0" w:val="single" w:color="#1F4E79"/>
              <w:top w:sz="3.199999999999818" w:val="single" w:color="#1F4E79"/>
              <w:end w:sz="4.0" w:val="single" w:color="#1F4E79"/>
              <w:bottom w:sz="3.199999999999818" w:val="single" w:color="#1F4E7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511,22 </w:t>
            </w:r>
          </w:p>
        </w:tc>
      </w:tr>
      <w:tr>
        <w:trPr>
          <w:trHeight w:hRule="exact" w:val="352"/>
        </w:trPr>
        <w:tc>
          <w:tcPr>
            <w:tcW w:type="dxa" w:w="8068"/>
            <w:tcBorders>
              <w:start w:sz="4.0" w:val="single" w:color="#1F4E79"/>
              <w:top w:sz="3.199999999999818" w:val="single" w:color="#1F4E79"/>
              <w:end w:sz="4.0" w:val="single" w:color="#1F4E79"/>
              <w:bottom w:sz="4.0" w:val="single" w:color="#1F4E7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Violação cavalete </w:t>
            </w:r>
          </w:p>
        </w:tc>
        <w:tc>
          <w:tcPr>
            <w:tcW w:type="dxa" w:w="1278"/>
            <w:tcBorders>
              <w:start w:sz="4.0" w:val="single" w:color="#1F4E79"/>
              <w:top w:sz="3.199999999999818" w:val="single" w:color="#1F4E79"/>
              <w:end w:sz="4.0" w:val="single" w:color="#1F4E79"/>
              <w:bottom w:sz="4.0" w:val="single" w:color="#1F4E7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612,37 </w:t>
            </w:r>
          </w:p>
        </w:tc>
      </w:tr>
      <w:tr>
        <w:trPr>
          <w:trHeight w:hRule="exact" w:val="350"/>
        </w:trPr>
        <w:tc>
          <w:tcPr>
            <w:tcW w:type="dxa" w:w="8068"/>
            <w:tcBorders>
              <w:start w:sz="4.0" w:val="single" w:color="#1F4E79"/>
              <w:top w:sz="4.0" w:val="single" w:color="#1F4E79"/>
              <w:end w:sz="4.0" w:val="single" w:color="#1F4E79"/>
              <w:bottom w:sz="4.0" w:val="single" w:color="#1F4E7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Violação ferrule rua </w:t>
            </w:r>
          </w:p>
        </w:tc>
        <w:tc>
          <w:tcPr>
            <w:tcW w:type="dxa" w:w="1278"/>
            <w:tcBorders>
              <w:start w:sz="4.0" w:val="single" w:color="#1F4E79"/>
              <w:top w:sz="4.0" w:val="single" w:color="#1F4E79"/>
              <w:end w:sz="4.0" w:val="single" w:color="#1F4E79"/>
              <w:bottom w:sz="4.0" w:val="single" w:color="#1F4E7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511,22 </w:t>
            </w:r>
          </w:p>
        </w:tc>
      </w:tr>
      <w:tr>
        <w:trPr>
          <w:trHeight w:hRule="exact" w:val="350"/>
        </w:trPr>
        <w:tc>
          <w:tcPr>
            <w:tcW w:type="dxa" w:w="8068"/>
            <w:tcBorders>
              <w:start w:sz="4.0" w:val="single" w:color="#1F4E79"/>
              <w:top w:sz="4.0" w:val="single" w:color="#1F4E79"/>
              <w:end w:sz="4.0" w:val="single" w:color="#1F4E79"/>
              <w:bottom w:sz="4.0" w:val="single" w:color="#1F4E7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de abrigo – 2ª visita </w:t>
            </w:r>
          </w:p>
        </w:tc>
        <w:tc>
          <w:tcPr>
            <w:tcW w:type="dxa" w:w="1278"/>
            <w:tcBorders>
              <w:start w:sz="4.0" w:val="single" w:color="#1F4E79"/>
              <w:top w:sz="4.0" w:val="single" w:color="#1F4E79"/>
              <w:end w:sz="4.0" w:val="single" w:color="#1F4E79"/>
              <w:bottom w:sz="4.0" w:val="single" w:color="#1F4E7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29,74 </w:t>
            </w:r>
          </w:p>
        </w:tc>
      </w:tr>
      <w:tr>
        <w:trPr>
          <w:trHeight w:hRule="exact" w:val="350"/>
        </w:trPr>
        <w:tc>
          <w:tcPr>
            <w:tcW w:type="dxa" w:w="8068"/>
            <w:tcBorders>
              <w:start w:sz="4.0" w:val="single" w:color="#1F4E79"/>
              <w:top w:sz="4.0" w:val="single" w:color="#1F4E79"/>
              <w:end w:sz="4.0" w:val="single" w:color="#1F4E79"/>
              <w:bottom w:sz="4.0" w:val="single" w:color="#1F4E7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de vazamento – 2ª visita </w:t>
            </w:r>
          </w:p>
        </w:tc>
        <w:tc>
          <w:tcPr>
            <w:tcW w:type="dxa" w:w="1278"/>
            <w:tcBorders>
              <w:start w:sz="4.0" w:val="single" w:color="#1F4E79"/>
              <w:top w:sz="4.0" w:val="single" w:color="#1F4E79"/>
              <w:end w:sz="4.0" w:val="single" w:color="#1F4E79"/>
              <w:bottom w:sz="4.0" w:val="single" w:color="#1F4E7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29,74 </w:t>
            </w:r>
          </w:p>
        </w:tc>
      </w:tr>
      <w:tr>
        <w:trPr>
          <w:trHeight w:hRule="exact" w:val="352"/>
        </w:trPr>
        <w:tc>
          <w:tcPr>
            <w:tcW w:type="dxa" w:w="8068"/>
            <w:tcBorders>
              <w:start w:sz="4.0" w:val="single" w:color="#1F4E79"/>
              <w:top w:sz="4.0" w:val="single" w:color="#1F4E79"/>
              <w:end w:sz="4.0" w:val="single" w:color="#1F4E79"/>
              <w:bottom w:sz="4.0" w:val="single" w:color="#1F4E7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Visita Agendada </w:t>
            </w:r>
          </w:p>
        </w:tc>
        <w:tc>
          <w:tcPr>
            <w:tcW w:type="dxa" w:w="1278"/>
            <w:tcBorders>
              <w:start w:sz="4.0" w:val="single" w:color="#1F4E79"/>
              <w:top w:sz="4.0" w:val="single" w:color="#1F4E79"/>
              <w:end w:sz="4.0" w:val="single" w:color="#1F4E79"/>
              <w:bottom w:sz="4.0" w:val="single" w:color="#1F4E7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27,25 </w:t>
            </w:r>
          </w:p>
        </w:tc>
      </w:tr>
      <w:tr>
        <w:trPr>
          <w:trHeight w:hRule="exact" w:val="348"/>
        </w:trPr>
        <w:tc>
          <w:tcPr>
            <w:tcW w:type="dxa" w:w="8068"/>
            <w:tcBorders>
              <w:start w:sz="4.0" w:val="single" w:color="#1F4E79"/>
              <w:top w:sz="4.0" w:val="single" w:color="#1F4E79"/>
              <w:end w:sz="4.0" w:val="single" w:color="#1F4E79"/>
              <w:bottom w:sz="4.0" w:val="single" w:color="#1F4E7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Cópia Xerox </w:t>
            </w:r>
          </w:p>
        </w:tc>
        <w:tc>
          <w:tcPr>
            <w:tcW w:type="dxa" w:w="1278"/>
            <w:tcBorders>
              <w:start w:sz="4.0" w:val="single" w:color="#1F4E79"/>
              <w:top w:sz="4.0" w:val="single" w:color="#1F4E79"/>
              <w:end w:sz="4.0" w:val="single" w:color="#1F4E79"/>
              <w:bottom w:sz="4.0" w:val="single" w:color="#1F4E7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2,22 </w:t>
            </w:r>
          </w:p>
        </w:tc>
      </w:tr>
      <w:tr>
        <w:trPr>
          <w:trHeight w:hRule="exact" w:val="350"/>
        </w:trPr>
        <w:tc>
          <w:tcPr>
            <w:tcW w:type="dxa" w:w="8068"/>
            <w:tcBorders>
              <w:start w:sz="4.0" w:val="single" w:color="#1F4E79"/>
              <w:top w:sz="4.0" w:val="single" w:color="#1F4E79"/>
              <w:end w:sz="4.0" w:val="single" w:color="#1F4E79"/>
              <w:bottom w:sz="4.0" w:val="single" w:color="#1F4E7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Cópia Xerox Verso </w:t>
            </w:r>
          </w:p>
        </w:tc>
        <w:tc>
          <w:tcPr>
            <w:tcW w:type="dxa" w:w="1278"/>
            <w:tcBorders>
              <w:start w:sz="4.0" w:val="single" w:color="#1F4E79"/>
              <w:top w:sz="4.0" w:val="single" w:color="#1F4E79"/>
              <w:end w:sz="4.0" w:val="single" w:color="#1F4E79"/>
              <w:bottom w:sz="4.0" w:val="single" w:color="#1F4E7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0,73 </w:t>
            </w:r>
          </w:p>
        </w:tc>
      </w:tr>
      <w:tr>
        <w:trPr>
          <w:trHeight w:hRule="exact" w:val="598"/>
        </w:trPr>
        <w:tc>
          <w:tcPr>
            <w:tcW w:type="dxa" w:w="9346"/>
            <w:gridSpan w:val="2"/>
            <w:tcBorders>
              <w:start w:sz="4.0" w:val="single" w:color="#1F4E79"/>
              <w:top w:sz="4.0" w:val="single" w:color="#1F4E79"/>
              <w:end w:sz="4.0" w:val="single" w:color="#1F4E79"/>
              <w:bottom w:sz="4.0" w:val="single" w:color="#1F4E79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* Solicitada em até 60 (sessenta) dias após o recebimento da comunicação sobre a liberação 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rede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7" w:lineRule="auto" w:before="179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502 – 30/06/2023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9 </w:t>
      </w:r>
    </w:p>
    <w:p>
      <w:pPr>
        <w:sectPr>
          <w:pgSz w:w="11906" w:h="16838"/>
          <w:pgMar w:top="282" w:right="1112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586695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58669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396"/>
        <w:ind w:left="0" w:right="314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2700020</wp:posOffset>
            </wp:positionH>
            <wp:positionV relativeFrom="page">
              <wp:posOffset>359410</wp:posOffset>
            </wp:positionV>
            <wp:extent cx="2160270" cy="46863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46863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344"/>
        <w:gridCol w:w="2344"/>
        <w:gridCol w:w="2344"/>
        <w:gridCol w:w="2344"/>
      </w:tblGrid>
      <w:tr>
        <w:trPr>
          <w:trHeight w:hRule="exact" w:val="1232"/>
        </w:trPr>
        <w:tc>
          <w:tcPr>
            <w:tcW w:type="dxa" w:w="538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SERVIÇOS DE ENGENHARIA </w:t>
            </w:r>
          </w:p>
        </w:tc>
        <w:tc>
          <w:tcPr>
            <w:tcW w:type="dxa" w:w="155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Unidade 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Valor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Mínimo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Valor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Unitário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(acima de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100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Unidades) </w:t>
            </w:r>
          </w:p>
        </w:tc>
      </w:tr>
      <w:tr>
        <w:trPr>
          <w:trHeight w:hRule="exact" w:val="324"/>
        </w:trPr>
        <w:tc>
          <w:tcPr>
            <w:tcW w:type="dxa" w:w="538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Aprovação de projetos hidráulicos para loteamentos </w:t>
            </w:r>
          </w:p>
        </w:tc>
        <w:tc>
          <w:tcPr>
            <w:tcW w:type="dxa" w:w="155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006fc0"/>
            <w:tcMar>
              <w:start w:w="0" w:type="dxa"/>
              <w:end w:w="0" w:type="dxa"/>
            </w:tcMar>
          </w:tcPr>
          <w:p/>
        </w:tc>
        <w:tc>
          <w:tcPr>
            <w:tcW w:type="dxa" w:w="114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006fc0"/>
            <w:tcMar>
              <w:start w:w="0" w:type="dxa"/>
              <w:end w:w="0" w:type="dxa"/>
            </w:tcMar>
          </w:tcPr>
          <w:p/>
        </w:tc>
        <w:tc>
          <w:tcPr>
            <w:tcW w:type="dxa" w:w="1268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006fc0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4"/>
        </w:trPr>
        <w:tc>
          <w:tcPr>
            <w:tcW w:type="dxa" w:w="538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redes de distribuição de água </w:t>
            </w:r>
          </w:p>
        </w:tc>
        <w:tc>
          <w:tcPr>
            <w:tcW w:type="dxa" w:w="155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14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2.097,49 </w:t>
            </w:r>
          </w:p>
        </w:tc>
        <w:tc>
          <w:tcPr>
            <w:tcW w:type="dxa" w:w="1268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20,96 </w:t>
            </w:r>
          </w:p>
        </w:tc>
      </w:tr>
      <w:tr>
        <w:trPr>
          <w:trHeight w:hRule="exact" w:val="328"/>
        </w:trPr>
        <w:tc>
          <w:tcPr>
            <w:tcW w:type="dxa" w:w="538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redes coletoras de esgotos </w:t>
            </w:r>
          </w:p>
        </w:tc>
        <w:tc>
          <w:tcPr>
            <w:tcW w:type="dxa" w:w="155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14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2.097,49 </w:t>
            </w:r>
          </w:p>
        </w:tc>
        <w:tc>
          <w:tcPr>
            <w:tcW w:type="dxa" w:w="126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20,96 </w:t>
            </w:r>
          </w:p>
        </w:tc>
      </w:tr>
      <w:tr>
        <w:trPr>
          <w:trHeight w:hRule="exact" w:val="322"/>
        </w:trPr>
        <w:tc>
          <w:tcPr>
            <w:tcW w:type="dxa" w:w="53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linhas de recalque água ou esgoto </w:t>
            </w:r>
          </w:p>
        </w:tc>
        <w:tc>
          <w:tcPr>
            <w:tcW w:type="dxa" w:w="1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1.048,75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10,48 </w:t>
            </w:r>
          </w:p>
        </w:tc>
      </w:tr>
      <w:tr>
        <w:trPr>
          <w:trHeight w:hRule="exact" w:val="328"/>
        </w:trPr>
        <w:tc>
          <w:tcPr>
            <w:tcW w:type="dxa" w:w="53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adutoras de água </w:t>
            </w:r>
          </w:p>
        </w:tc>
        <w:tc>
          <w:tcPr>
            <w:tcW w:type="dxa" w:w="1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1.048,75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10,48 </w:t>
            </w:r>
          </w:p>
        </w:tc>
      </w:tr>
      <w:tr>
        <w:trPr>
          <w:trHeight w:hRule="exact" w:val="322"/>
        </w:trPr>
        <w:tc>
          <w:tcPr>
            <w:tcW w:type="dxa" w:w="53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coletores ou interceptores ou emissários de esgoto </w:t>
            </w:r>
          </w:p>
        </w:tc>
        <w:tc>
          <w:tcPr>
            <w:tcW w:type="dxa" w:w="1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1.048,75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10,48 </w:t>
            </w:r>
          </w:p>
        </w:tc>
      </w:tr>
      <w:tr>
        <w:trPr>
          <w:trHeight w:hRule="exact" w:val="326"/>
        </w:trPr>
        <w:tc>
          <w:tcPr>
            <w:tcW w:type="dxa" w:w="53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estações elevatórias </w:t>
            </w:r>
          </w:p>
        </w:tc>
        <w:tc>
          <w:tcPr>
            <w:tcW w:type="dxa" w:w="1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1.048,75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10,48 </w:t>
            </w:r>
          </w:p>
        </w:tc>
      </w:tr>
      <w:tr>
        <w:trPr>
          <w:trHeight w:hRule="exact" w:val="326"/>
        </w:trPr>
        <w:tc>
          <w:tcPr>
            <w:tcW w:type="dxa" w:w="53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reservatórios </w:t>
            </w:r>
          </w:p>
        </w:tc>
        <w:tc>
          <w:tcPr>
            <w:tcW w:type="dxa" w:w="1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1.468,23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14,70 </w:t>
            </w:r>
          </w:p>
        </w:tc>
      </w:tr>
      <w:tr>
        <w:trPr>
          <w:trHeight w:hRule="exact" w:val="324"/>
        </w:trPr>
        <w:tc>
          <w:tcPr>
            <w:tcW w:type="dxa" w:w="538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sistemas de proteção contra transientes hidráulicos </w:t>
            </w:r>
          </w:p>
        </w:tc>
        <w:tc>
          <w:tcPr>
            <w:tcW w:type="dxa" w:w="155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3.146,24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31,48 </w:t>
            </w:r>
          </w:p>
        </w:tc>
      </w:tr>
      <w:tr>
        <w:trPr>
          <w:trHeight w:hRule="exact" w:val="326"/>
        </w:trPr>
        <w:tc>
          <w:tcPr>
            <w:tcW w:type="dxa" w:w="538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sistemas de proteção contra incêndios </w:t>
            </w:r>
          </w:p>
        </w:tc>
        <w:tc>
          <w:tcPr>
            <w:tcW w:type="dxa" w:w="155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14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2.097,49 </w:t>
            </w:r>
          </w:p>
        </w:tc>
        <w:tc>
          <w:tcPr>
            <w:tcW w:type="dxa" w:w="1268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20,96 </w:t>
            </w:r>
          </w:p>
        </w:tc>
      </w:tr>
      <w:tr>
        <w:trPr>
          <w:trHeight w:hRule="exact" w:val="324"/>
        </w:trPr>
        <w:tc>
          <w:tcPr>
            <w:tcW w:type="dxa" w:w="538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Estações de Tratamento </w:t>
            </w:r>
          </w:p>
        </w:tc>
        <w:tc>
          <w:tcPr>
            <w:tcW w:type="dxa" w:w="155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14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4.195,00 </w:t>
            </w:r>
          </w:p>
        </w:tc>
        <w:tc>
          <w:tcPr>
            <w:tcW w:type="dxa" w:w="126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41,96 </w:t>
            </w:r>
          </w:p>
        </w:tc>
      </w:tr>
      <w:tr>
        <w:trPr>
          <w:trHeight w:hRule="exact" w:val="546"/>
        </w:trPr>
        <w:tc>
          <w:tcPr>
            <w:tcW w:type="dxa" w:w="53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1077"/>
              <w:gridCol w:w="1077"/>
              <w:gridCol w:w="1077"/>
              <w:gridCol w:w="1077"/>
              <w:gridCol w:w="1077"/>
            </w:tblGrid>
            <w:tr>
              <w:trPr>
                <w:trHeight w:hRule="exact" w:val="268"/>
              </w:trPr>
              <w:tc>
                <w:tcPr>
                  <w:tcW w:type="dxa" w:w="1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5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2"/>
                    </w:rPr>
                    <w:t xml:space="preserve">Aprovação 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2"/>
                    </w:rPr>
                    <w:t xml:space="preserve">de </w:t>
                  </w:r>
                </w:p>
              </w:tc>
              <w:tc>
                <w:tcPr>
                  <w:tcW w:type="dxa" w:w="10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2"/>
                    </w:rPr>
                    <w:t xml:space="preserve">projetos </w:t>
                  </w:r>
                </w:p>
              </w:tc>
              <w:tc>
                <w:tcPr>
                  <w:tcW w:type="dxa" w:w="1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2"/>
                    </w:rPr>
                    <w:t xml:space="preserve">complementares 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140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2"/>
                    </w:rPr>
                    <w:t xml:space="preserve">para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2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loteamentos </w:t>
            </w:r>
          </w:p>
        </w:tc>
        <w:tc>
          <w:tcPr>
            <w:tcW w:type="dxa" w:w="1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/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/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8"/>
        </w:trPr>
        <w:tc>
          <w:tcPr>
            <w:tcW w:type="dxa" w:w="538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automação e controle </w:t>
            </w:r>
          </w:p>
        </w:tc>
        <w:tc>
          <w:tcPr>
            <w:tcW w:type="dxa" w:w="15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1.468,23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14,70 </w:t>
            </w:r>
          </w:p>
        </w:tc>
      </w:tr>
      <w:tr>
        <w:trPr>
          <w:trHeight w:hRule="exact" w:val="322"/>
        </w:trPr>
        <w:tc>
          <w:tcPr>
            <w:tcW w:type="dxa" w:w="538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telemetria </w:t>
            </w:r>
          </w:p>
        </w:tc>
        <w:tc>
          <w:tcPr>
            <w:tcW w:type="dxa" w:w="155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1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1.468,23 </w:t>
            </w:r>
          </w:p>
        </w:tc>
        <w:tc>
          <w:tcPr>
            <w:tcW w:type="dxa" w:w="126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14,70 </w:t>
            </w:r>
          </w:p>
        </w:tc>
      </w:tr>
      <w:tr>
        <w:trPr>
          <w:trHeight w:hRule="exact" w:val="324"/>
        </w:trPr>
        <w:tc>
          <w:tcPr>
            <w:tcW w:type="dxa" w:w="53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ancoragens </w:t>
            </w:r>
          </w:p>
        </w:tc>
        <w:tc>
          <w:tcPr>
            <w:tcW w:type="dxa" w:w="1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2.097,49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20,96 </w:t>
            </w:r>
          </w:p>
        </w:tc>
      </w:tr>
      <w:tr>
        <w:trPr>
          <w:trHeight w:hRule="exact" w:val="328"/>
        </w:trPr>
        <w:tc>
          <w:tcPr>
            <w:tcW w:type="dxa" w:w="538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medição </w:t>
            </w:r>
          </w:p>
        </w:tc>
        <w:tc>
          <w:tcPr>
            <w:tcW w:type="dxa" w:w="15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1.048,75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10,48 </w:t>
            </w:r>
          </w:p>
        </w:tc>
      </w:tr>
      <w:tr>
        <w:trPr>
          <w:trHeight w:hRule="exact" w:val="324"/>
        </w:trPr>
        <w:tc>
          <w:tcPr>
            <w:tcW w:type="dxa" w:w="538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Diretrizes para elaboração de projetos </w:t>
            </w:r>
          </w:p>
        </w:tc>
        <w:tc>
          <w:tcPr>
            <w:tcW w:type="dxa" w:w="155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006fc0"/>
            <w:tcMar>
              <w:start w:w="0" w:type="dxa"/>
              <w:end w:w="0" w:type="dxa"/>
            </w:tcMar>
          </w:tcPr>
          <w:p/>
        </w:tc>
        <w:tc>
          <w:tcPr>
            <w:tcW w:type="dxa" w:w="114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006fc0"/>
            <w:tcMar>
              <w:start w:w="0" w:type="dxa"/>
              <w:end w:w="0" w:type="dxa"/>
            </w:tcMar>
          </w:tcPr>
          <w:p/>
        </w:tc>
        <w:tc>
          <w:tcPr>
            <w:tcW w:type="dxa" w:w="126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006fc0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8"/>
        </w:trPr>
        <w:tc>
          <w:tcPr>
            <w:tcW w:type="dxa" w:w="538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Declaração de Diretrizes para GRAPOHAB </w:t>
            </w:r>
          </w:p>
        </w:tc>
        <w:tc>
          <w:tcPr>
            <w:tcW w:type="dxa" w:w="155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1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629,25 </w:t>
            </w:r>
          </w:p>
        </w:tc>
        <w:tc>
          <w:tcPr>
            <w:tcW w:type="dxa" w:w="126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6,32 </w:t>
            </w:r>
          </w:p>
        </w:tc>
      </w:tr>
      <w:tr>
        <w:trPr>
          <w:trHeight w:hRule="exact" w:val="324"/>
        </w:trPr>
        <w:tc>
          <w:tcPr>
            <w:tcW w:type="dxa" w:w="53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Declaração de Diretrizes para condomínios </w:t>
            </w:r>
          </w:p>
        </w:tc>
        <w:tc>
          <w:tcPr>
            <w:tcW w:type="dxa" w:w="1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314,63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3,16 </w:t>
            </w:r>
          </w:p>
        </w:tc>
      </w:tr>
      <w:tr>
        <w:trPr>
          <w:trHeight w:hRule="exact" w:val="322"/>
        </w:trPr>
        <w:tc>
          <w:tcPr>
            <w:tcW w:type="dxa" w:w="53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Declaração de Diretrizes Simples </w:t>
            </w:r>
          </w:p>
        </w:tc>
        <w:tc>
          <w:tcPr>
            <w:tcW w:type="dxa" w:w="1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Solicitação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25,17 </w:t>
            </w:r>
          </w:p>
        </w:tc>
      </w:tr>
      <w:tr>
        <w:trPr>
          <w:trHeight w:hRule="exact" w:val="326"/>
        </w:trPr>
        <w:tc>
          <w:tcPr>
            <w:tcW w:type="dxa" w:w="53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Estudos </w:t>
            </w:r>
          </w:p>
        </w:tc>
        <w:tc>
          <w:tcPr>
            <w:tcW w:type="dxa" w:w="1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/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/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6"/>
        </w:trPr>
        <w:tc>
          <w:tcPr>
            <w:tcW w:type="dxa" w:w="53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viabilidade técnica para extensão de rede (Residencial) </w:t>
            </w:r>
          </w:p>
        </w:tc>
        <w:tc>
          <w:tcPr>
            <w:tcW w:type="dxa" w:w="1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Solicitação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838,98 </w:t>
            </w:r>
          </w:p>
        </w:tc>
      </w:tr>
      <w:tr>
        <w:trPr>
          <w:trHeight w:hRule="exact" w:val="548"/>
        </w:trPr>
        <w:tc>
          <w:tcPr>
            <w:tcW w:type="dxa" w:w="53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viabilidade técnica para extensão de rede (Comercial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Industrial) </w:t>
            </w:r>
          </w:p>
        </w:tc>
        <w:tc>
          <w:tcPr>
            <w:tcW w:type="dxa" w:w="1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Solicitação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1.678,00 </w:t>
            </w:r>
          </w:p>
        </w:tc>
      </w:tr>
      <w:tr>
        <w:trPr>
          <w:trHeight w:hRule="exact" w:val="546"/>
        </w:trPr>
        <w:tc>
          <w:tcPr>
            <w:tcW w:type="dxa" w:w="538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viabilidade técnica para interligação de loteamento ou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Condomínios </w:t>
            </w:r>
          </w:p>
        </w:tc>
        <w:tc>
          <w:tcPr>
            <w:tcW w:type="dxa" w:w="15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Lote/unid. 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4.195,00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41,96 </w:t>
            </w:r>
          </w:p>
        </w:tc>
      </w:tr>
      <w:tr>
        <w:trPr>
          <w:trHeight w:hRule="exact" w:val="326"/>
        </w:trPr>
        <w:tc>
          <w:tcPr>
            <w:tcW w:type="dxa" w:w="538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Termo de Verificação de Obras de Saneamento - TVOS </w:t>
            </w:r>
          </w:p>
        </w:tc>
        <w:tc>
          <w:tcPr>
            <w:tcW w:type="dxa" w:w="155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1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1.258,49 </w:t>
            </w:r>
          </w:p>
        </w:tc>
        <w:tc>
          <w:tcPr>
            <w:tcW w:type="dxa" w:w="126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12,58 </w:t>
            </w:r>
          </w:p>
        </w:tc>
      </w:tr>
      <w:tr>
        <w:trPr>
          <w:trHeight w:hRule="exact" w:val="326"/>
        </w:trPr>
        <w:tc>
          <w:tcPr>
            <w:tcW w:type="dxa" w:w="53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Laudos Técnicos </w:t>
            </w:r>
          </w:p>
        </w:tc>
        <w:tc>
          <w:tcPr>
            <w:tcW w:type="dxa" w:w="1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/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/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4"/>
        </w:trPr>
        <w:tc>
          <w:tcPr>
            <w:tcW w:type="dxa" w:w="53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Sobre sinistros </w:t>
            </w:r>
          </w:p>
        </w:tc>
        <w:tc>
          <w:tcPr>
            <w:tcW w:type="dxa" w:w="1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Hora 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4.195,00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41,96 </w:t>
            </w:r>
          </w:p>
        </w:tc>
      </w:tr>
      <w:tr>
        <w:trPr>
          <w:trHeight w:hRule="exact" w:val="324"/>
        </w:trPr>
        <w:tc>
          <w:tcPr>
            <w:tcW w:type="dxa" w:w="53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Sobre assuntos diversos </w:t>
            </w:r>
          </w:p>
        </w:tc>
        <w:tc>
          <w:tcPr>
            <w:tcW w:type="dxa" w:w="1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Hora 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4.195,00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41,96 </w:t>
            </w:r>
          </w:p>
        </w:tc>
      </w:tr>
      <w:tr>
        <w:trPr>
          <w:trHeight w:hRule="exact" w:val="326"/>
        </w:trPr>
        <w:tc>
          <w:tcPr>
            <w:tcW w:type="dxa" w:w="53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Sobre descrição de áreas </w:t>
            </w:r>
          </w:p>
        </w:tc>
        <w:tc>
          <w:tcPr>
            <w:tcW w:type="dxa" w:w="1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M² 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1.048,75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8,38 </w:t>
            </w:r>
          </w:p>
        </w:tc>
      </w:tr>
      <w:tr>
        <w:trPr>
          <w:trHeight w:hRule="exact" w:val="326"/>
        </w:trPr>
        <w:tc>
          <w:tcPr>
            <w:tcW w:type="dxa" w:w="53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Cadastro Técnico </w:t>
            </w:r>
          </w:p>
        </w:tc>
        <w:tc>
          <w:tcPr>
            <w:tcW w:type="dxa" w:w="1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/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/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14"/>
        </w:trPr>
        <w:tc>
          <w:tcPr>
            <w:tcW w:type="dxa" w:w="53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4" w:right="18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Solicitação de informações técnicas para desenvolvimento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projetos particulares (profundidade, localização ou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existência de rede) </w:t>
            </w:r>
          </w:p>
        </w:tc>
        <w:tc>
          <w:tcPr>
            <w:tcW w:type="dxa" w:w="1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Solicitação 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209,74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2,10 </w:t>
            </w:r>
          </w:p>
        </w:tc>
      </w:tr>
      <w:tr>
        <w:trPr>
          <w:trHeight w:hRule="exact" w:val="326"/>
        </w:trPr>
        <w:tc>
          <w:tcPr>
            <w:tcW w:type="dxa" w:w="53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Solicitação de pressão local (24 h - 1 dia) </w:t>
            </w:r>
          </w:p>
        </w:tc>
        <w:tc>
          <w:tcPr>
            <w:tcW w:type="dxa" w:w="1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Solicitação 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316,72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3,17 </w:t>
            </w:r>
          </w:p>
        </w:tc>
      </w:tr>
      <w:tr>
        <w:trPr>
          <w:trHeight w:hRule="exact" w:val="326"/>
        </w:trPr>
        <w:tc>
          <w:tcPr>
            <w:tcW w:type="dxa" w:w="538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Solicitação de pressão local (168 h - 1 semana) </w:t>
            </w:r>
          </w:p>
        </w:tc>
        <w:tc>
          <w:tcPr>
            <w:tcW w:type="dxa" w:w="15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Solicitação 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950,17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9,50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7" w:lineRule="auto" w:before="82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502 – 30/06/2023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10 </w:t>
      </w:r>
    </w:p>
    <w:p>
      <w:pPr>
        <w:sectPr>
          <w:pgSz w:w="11906" w:h="16838"/>
          <w:pgMar w:top="282" w:right="1112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586695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58669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396"/>
        <w:ind w:left="0" w:right="314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2700020</wp:posOffset>
            </wp:positionH>
            <wp:positionV relativeFrom="page">
              <wp:posOffset>359410</wp:posOffset>
            </wp:positionV>
            <wp:extent cx="2160270" cy="46863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46863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344"/>
        <w:gridCol w:w="2344"/>
        <w:gridCol w:w="2344"/>
        <w:gridCol w:w="2344"/>
      </w:tblGrid>
      <w:tr>
        <w:trPr>
          <w:trHeight w:hRule="exact" w:val="324"/>
        </w:trPr>
        <w:tc>
          <w:tcPr>
            <w:tcW w:type="dxa" w:w="5384"/>
            <w:tcBorders>
              <w:start w:sz="4.0" w:val="single" w:color="#1F4E79"/>
              <w:top w:sz="4.0" w:val="single" w:color="#1F4E79"/>
              <w:end w:sz="4.0" w:val="single" w:color="#1F4E79"/>
              <w:bottom w:sz="4.0" w:val="single" w:color="#1F4E79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Fiscalização </w:t>
            </w:r>
          </w:p>
        </w:tc>
        <w:tc>
          <w:tcPr>
            <w:tcW w:type="dxa" w:w="1554"/>
            <w:tcBorders>
              <w:start w:sz="4.0" w:val="single" w:color="#1F4E79"/>
              <w:top w:sz="4.0" w:val="single" w:color="#1F4E79"/>
              <w:end w:sz="4.0" w:val="single" w:color="#1F4E79"/>
              <w:bottom w:sz="4.0" w:val="single" w:color="#1F4E79"/>
            </w:tcBorders>
            <w:shd w:fill="006fc0"/>
            <w:tcMar>
              <w:start w:w="0" w:type="dxa"/>
              <w:end w:w="0" w:type="dxa"/>
            </w:tcMar>
          </w:tcPr>
          <w:p/>
        </w:tc>
        <w:tc>
          <w:tcPr>
            <w:tcW w:type="dxa" w:w="1140"/>
            <w:tcBorders>
              <w:start w:sz="4.0" w:val="single" w:color="#1F4E79"/>
              <w:top w:sz="4.0" w:val="single" w:color="#1F4E79"/>
              <w:end w:sz="4.0" w:val="single" w:color="#1F4E79"/>
              <w:bottom w:sz="4.0" w:val="single" w:color="#1F4E79"/>
            </w:tcBorders>
            <w:shd w:fill="006fc0"/>
            <w:tcMar>
              <w:start w:w="0" w:type="dxa"/>
              <w:end w:w="0" w:type="dxa"/>
            </w:tcMar>
          </w:tcPr>
          <w:p/>
        </w:tc>
        <w:tc>
          <w:tcPr>
            <w:tcW w:type="dxa" w:w="1268"/>
            <w:tcBorders>
              <w:start w:sz="4.0" w:val="single" w:color="#1F4E79"/>
              <w:top w:sz="4.0" w:val="single" w:color="#1F4E79"/>
              <w:end w:sz="4.0" w:val="single" w:color="#1F4E79"/>
              <w:bottom w:sz="4.0" w:val="single" w:color="#1F4E79"/>
            </w:tcBorders>
            <w:shd w:fill="006fc0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8"/>
        </w:trPr>
        <w:tc>
          <w:tcPr>
            <w:tcW w:type="dxa" w:w="5384"/>
            <w:tcBorders>
              <w:start w:sz="4.0" w:val="single" w:color="#000000"/>
              <w:top w:sz="4.0" w:val="single" w:color="#1F4E79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obras de terceiros para acompanhamento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interferências </w:t>
            </w:r>
          </w:p>
        </w:tc>
        <w:tc>
          <w:tcPr>
            <w:tcW w:type="dxa" w:w="1554"/>
            <w:tcBorders>
              <w:start w:sz="4.0" w:val="single" w:color="#000000"/>
              <w:top w:sz="4.0" w:val="single" w:color="#1F4E79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afetada/serviço 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1F4E79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838,98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1F4E79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41,96 </w:t>
            </w:r>
          </w:p>
        </w:tc>
      </w:tr>
      <w:tr>
        <w:trPr>
          <w:trHeight w:hRule="exact" w:val="546"/>
        </w:trPr>
        <w:tc>
          <w:tcPr>
            <w:tcW w:type="dxa" w:w="538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obras de terceiros motivado por sinistro (reparação pelo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terceiro) </w:t>
            </w:r>
          </w:p>
        </w:tc>
        <w:tc>
          <w:tcPr>
            <w:tcW w:type="dxa" w:w="155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afetada/serviço </w:t>
            </w:r>
          </w:p>
        </w:tc>
        <w:tc>
          <w:tcPr>
            <w:tcW w:type="dxa" w:w="114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7.550,97 </w:t>
            </w:r>
          </w:p>
        </w:tc>
        <w:tc>
          <w:tcPr>
            <w:tcW w:type="dxa" w:w="126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125,85 </w:t>
            </w:r>
          </w:p>
        </w:tc>
      </w:tr>
      <w:tr>
        <w:trPr>
          <w:trHeight w:hRule="exact" w:val="550"/>
        </w:trPr>
        <w:tc>
          <w:tcPr>
            <w:tcW w:type="dxa" w:w="53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obras de terceiros motivado por sinistro (reparação pela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SAAE) </w:t>
            </w:r>
          </w:p>
        </w:tc>
        <w:tc>
          <w:tcPr>
            <w:tcW w:type="dxa" w:w="1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afetada/serviço 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1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20.974,93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209,74 </w:t>
            </w:r>
          </w:p>
        </w:tc>
      </w:tr>
      <w:tr>
        <w:trPr>
          <w:trHeight w:hRule="exact" w:val="544"/>
        </w:trPr>
        <w:tc>
          <w:tcPr>
            <w:tcW w:type="dxa" w:w="53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obra por solicitação de terceiros </w:t>
            </w:r>
          </w:p>
        </w:tc>
        <w:tc>
          <w:tcPr>
            <w:tcW w:type="dxa" w:w="1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afetada/serviço 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838,98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41,96 </w:t>
            </w:r>
          </w:p>
        </w:tc>
      </w:tr>
      <w:tr>
        <w:trPr>
          <w:trHeight w:hRule="exact" w:val="548"/>
        </w:trPr>
        <w:tc>
          <w:tcPr>
            <w:tcW w:type="dxa" w:w="53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testes e ensaios hidrostáticos, de estanqueidade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desinfecção </w:t>
            </w:r>
          </w:p>
        </w:tc>
        <w:tc>
          <w:tcPr>
            <w:tcW w:type="dxa" w:w="1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Visita 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898,91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6"/>
        </w:trPr>
        <w:tc>
          <w:tcPr>
            <w:tcW w:type="dxa" w:w="53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Orçamentos </w:t>
            </w:r>
          </w:p>
        </w:tc>
        <w:tc>
          <w:tcPr>
            <w:tcW w:type="dxa" w:w="1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/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/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6"/>
        </w:trPr>
        <w:tc>
          <w:tcPr>
            <w:tcW w:type="dxa" w:w="53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obras novas </w:t>
            </w:r>
          </w:p>
        </w:tc>
        <w:tc>
          <w:tcPr>
            <w:tcW w:type="dxa" w:w="1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Solicitação 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4.195,00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41,96 </w:t>
            </w:r>
          </w:p>
        </w:tc>
      </w:tr>
      <w:tr>
        <w:trPr>
          <w:trHeight w:hRule="exact" w:val="324"/>
        </w:trPr>
        <w:tc>
          <w:tcPr>
            <w:tcW w:type="dxa" w:w="538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recuperação de sinistro causado por terceiros </w:t>
            </w:r>
          </w:p>
        </w:tc>
        <w:tc>
          <w:tcPr>
            <w:tcW w:type="dxa" w:w="155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Solicitação 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8.389,97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83,89 </w:t>
            </w:r>
          </w:p>
        </w:tc>
      </w:tr>
      <w:tr>
        <w:trPr>
          <w:trHeight w:hRule="exact" w:val="326"/>
        </w:trPr>
        <w:tc>
          <w:tcPr>
            <w:tcW w:type="dxa" w:w="538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extensão de rede </w:t>
            </w:r>
          </w:p>
        </w:tc>
        <w:tc>
          <w:tcPr>
            <w:tcW w:type="dxa" w:w="155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Solicitação </w:t>
            </w:r>
          </w:p>
        </w:tc>
        <w:tc>
          <w:tcPr>
            <w:tcW w:type="dxa" w:w="114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629,25 </w:t>
            </w:r>
          </w:p>
        </w:tc>
        <w:tc>
          <w:tcPr>
            <w:tcW w:type="dxa" w:w="1268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41,96 </w:t>
            </w:r>
          </w:p>
        </w:tc>
      </w:tr>
      <w:tr>
        <w:trPr>
          <w:trHeight w:hRule="exact" w:val="324"/>
        </w:trPr>
        <w:tc>
          <w:tcPr>
            <w:tcW w:type="dxa" w:w="538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Análise de pedidos de ligação de água ou esgoto </w:t>
            </w:r>
          </w:p>
        </w:tc>
        <w:tc>
          <w:tcPr>
            <w:tcW w:type="dxa" w:w="155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/>
        </w:tc>
        <w:tc>
          <w:tcPr>
            <w:tcW w:type="dxa" w:w="114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/>
        </w:tc>
        <w:tc>
          <w:tcPr>
            <w:tcW w:type="dxa" w:w="126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6"/>
        </w:trPr>
        <w:tc>
          <w:tcPr>
            <w:tcW w:type="dxa" w:w="53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Para a categoria residencial multifamiliar </w:t>
            </w:r>
          </w:p>
        </w:tc>
        <w:tc>
          <w:tcPr>
            <w:tcW w:type="dxa" w:w="1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130,76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4,21 </w:t>
            </w:r>
          </w:p>
        </w:tc>
      </w:tr>
      <w:tr>
        <w:trPr>
          <w:trHeight w:hRule="exact" w:val="324"/>
        </w:trPr>
        <w:tc>
          <w:tcPr>
            <w:tcW w:type="dxa" w:w="53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Para a categoria comercial </w:t>
            </w:r>
          </w:p>
        </w:tc>
        <w:tc>
          <w:tcPr>
            <w:tcW w:type="dxa" w:w="1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392,24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12,58 </w:t>
            </w:r>
          </w:p>
        </w:tc>
      </w:tr>
      <w:tr>
        <w:trPr>
          <w:trHeight w:hRule="exact" w:val="326"/>
        </w:trPr>
        <w:tc>
          <w:tcPr>
            <w:tcW w:type="dxa" w:w="53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Para a categoria industrial </w:t>
            </w:r>
          </w:p>
        </w:tc>
        <w:tc>
          <w:tcPr>
            <w:tcW w:type="dxa" w:w="1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653,72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20,96 </w:t>
            </w:r>
          </w:p>
        </w:tc>
      </w:tr>
      <w:tr>
        <w:trPr>
          <w:trHeight w:hRule="exact" w:val="324"/>
        </w:trPr>
        <w:tc>
          <w:tcPr>
            <w:tcW w:type="dxa" w:w="53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Para interligação de loteamentos e condomínios </w:t>
            </w:r>
          </w:p>
        </w:tc>
        <w:tc>
          <w:tcPr>
            <w:tcW w:type="dxa" w:w="1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Solicitação 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868,11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8,68 </w:t>
            </w:r>
          </w:p>
        </w:tc>
      </w:tr>
      <w:tr>
        <w:trPr>
          <w:trHeight w:hRule="exact" w:val="326"/>
        </w:trPr>
        <w:tc>
          <w:tcPr>
            <w:tcW w:type="dxa" w:w="53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Análise de processos de doação </w:t>
            </w:r>
          </w:p>
        </w:tc>
        <w:tc>
          <w:tcPr>
            <w:tcW w:type="dxa" w:w="1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/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/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4"/>
        </w:trPr>
        <w:tc>
          <w:tcPr>
            <w:tcW w:type="dxa" w:w="53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Sobre a rede de distribuição de água </w:t>
            </w:r>
          </w:p>
        </w:tc>
        <w:tc>
          <w:tcPr>
            <w:tcW w:type="dxa" w:w="1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629,25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6,32 </w:t>
            </w:r>
          </w:p>
        </w:tc>
      </w:tr>
      <w:tr>
        <w:trPr>
          <w:trHeight w:hRule="exact" w:val="326"/>
        </w:trPr>
        <w:tc>
          <w:tcPr>
            <w:tcW w:type="dxa" w:w="53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Sobre a rede de coleta de esgoto </w:t>
            </w:r>
          </w:p>
        </w:tc>
        <w:tc>
          <w:tcPr>
            <w:tcW w:type="dxa" w:w="1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629,25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6,32 </w:t>
            </w:r>
          </w:p>
        </w:tc>
      </w:tr>
      <w:tr>
        <w:trPr>
          <w:trHeight w:hRule="exact" w:val="324"/>
        </w:trPr>
        <w:tc>
          <w:tcPr>
            <w:tcW w:type="dxa" w:w="538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Sobre os emissários </w:t>
            </w:r>
          </w:p>
        </w:tc>
        <w:tc>
          <w:tcPr>
            <w:tcW w:type="dxa" w:w="155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629,25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6,32 </w:t>
            </w:r>
          </w:p>
        </w:tc>
      </w:tr>
      <w:tr>
        <w:trPr>
          <w:trHeight w:hRule="exact" w:val="326"/>
        </w:trPr>
        <w:tc>
          <w:tcPr>
            <w:tcW w:type="dxa" w:w="538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Sobre as adutoras </w:t>
            </w:r>
          </w:p>
        </w:tc>
        <w:tc>
          <w:tcPr>
            <w:tcW w:type="dxa" w:w="155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14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629,25 </w:t>
            </w:r>
          </w:p>
        </w:tc>
        <w:tc>
          <w:tcPr>
            <w:tcW w:type="dxa" w:w="1268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6,32 </w:t>
            </w:r>
          </w:p>
        </w:tc>
      </w:tr>
      <w:tr>
        <w:trPr>
          <w:trHeight w:hRule="exact" w:val="324"/>
        </w:trPr>
        <w:tc>
          <w:tcPr>
            <w:tcW w:type="dxa" w:w="538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Sobre a interligação </w:t>
            </w:r>
          </w:p>
        </w:tc>
        <w:tc>
          <w:tcPr>
            <w:tcW w:type="dxa" w:w="155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14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629,25 </w:t>
            </w:r>
          </w:p>
        </w:tc>
        <w:tc>
          <w:tcPr>
            <w:tcW w:type="dxa" w:w="126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6,32 </w:t>
            </w:r>
          </w:p>
        </w:tc>
      </w:tr>
      <w:tr>
        <w:trPr>
          <w:trHeight w:hRule="exact" w:val="628"/>
        </w:trPr>
        <w:tc>
          <w:tcPr>
            <w:tcW w:type="dxa" w:w="53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Sobre os sistemas de bombeamento (EEAB, EEAT, EEEB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e/ou EEET ou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>boosters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) </w:t>
            </w:r>
          </w:p>
        </w:tc>
        <w:tc>
          <w:tcPr>
            <w:tcW w:type="dxa" w:w="1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629,25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6,32 </w:t>
            </w:r>
          </w:p>
        </w:tc>
      </w:tr>
      <w:tr>
        <w:trPr>
          <w:trHeight w:hRule="exact" w:val="322"/>
        </w:trPr>
        <w:tc>
          <w:tcPr>
            <w:tcW w:type="dxa" w:w="53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Sobre a Estação de Tratamento (ETA e/ou ETE) </w:t>
            </w:r>
          </w:p>
        </w:tc>
        <w:tc>
          <w:tcPr>
            <w:tcW w:type="dxa" w:w="1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629,25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6,32 </w:t>
            </w:r>
          </w:p>
        </w:tc>
      </w:tr>
      <w:tr>
        <w:trPr>
          <w:trHeight w:hRule="exact" w:val="326"/>
        </w:trPr>
        <w:tc>
          <w:tcPr>
            <w:tcW w:type="dxa" w:w="53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Sobre as Linhas de Recalque (água ou esgoto) </w:t>
            </w:r>
          </w:p>
        </w:tc>
        <w:tc>
          <w:tcPr>
            <w:tcW w:type="dxa" w:w="1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629,25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6,32 </w:t>
            </w:r>
          </w:p>
        </w:tc>
      </w:tr>
      <w:tr>
        <w:trPr>
          <w:trHeight w:hRule="exact" w:val="324"/>
        </w:trPr>
        <w:tc>
          <w:tcPr>
            <w:tcW w:type="dxa" w:w="53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Sobre os Reservatórios </w:t>
            </w:r>
          </w:p>
        </w:tc>
        <w:tc>
          <w:tcPr>
            <w:tcW w:type="dxa" w:w="1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629,25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6,32 </w:t>
            </w:r>
          </w:p>
        </w:tc>
      </w:tr>
      <w:tr>
        <w:trPr>
          <w:trHeight w:hRule="exact" w:val="326"/>
        </w:trPr>
        <w:tc>
          <w:tcPr>
            <w:tcW w:type="dxa" w:w="53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Sobre a documentação obrigatória (Outorgas ou Licenças) </w:t>
            </w:r>
          </w:p>
        </w:tc>
        <w:tc>
          <w:tcPr>
            <w:tcW w:type="dxa" w:w="1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629,25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6,32 </w:t>
            </w:r>
          </w:p>
        </w:tc>
      </w:tr>
      <w:tr>
        <w:trPr>
          <w:trHeight w:hRule="exact" w:val="324"/>
        </w:trPr>
        <w:tc>
          <w:tcPr>
            <w:tcW w:type="dxa" w:w="53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Sobre a valorização do objeto (planilhas orçamentárias) </w:t>
            </w:r>
          </w:p>
        </w:tc>
        <w:tc>
          <w:tcPr>
            <w:tcW w:type="dxa" w:w="1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1.258,49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12,58 </w:t>
            </w:r>
          </w:p>
        </w:tc>
      </w:tr>
      <w:tr>
        <w:trPr>
          <w:trHeight w:hRule="exact" w:val="326"/>
        </w:trPr>
        <w:tc>
          <w:tcPr>
            <w:tcW w:type="dxa" w:w="53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Sobre os Ensaios de estanqueidade </w:t>
            </w:r>
          </w:p>
        </w:tc>
        <w:tc>
          <w:tcPr>
            <w:tcW w:type="dxa" w:w="1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629,25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6,32 </w:t>
            </w:r>
          </w:p>
        </w:tc>
      </w:tr>
      <w:tr>
        <w:trPr>
          <w:trHeight w:hRule="exact" w:val="326"/>
        </w:trPr>
        <w:tc>
          <w:tcPr>
            <w:tcW w:type="dxa" w:w="53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Sobre a implantação (visitas técnicas) </w:t>
            </w:r>
          </w:p>
        </w:tc>
        <w:tc>
          <w:tcPr>
            <w:tcW w:type="dxa" w:w="1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1.258,49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12,58 </w:t>
            </w:r>
          </w:p>
        </w:tc>
      </w:tr>
      <w:tr>
        <w:trPr>
          <w:trHeight w:hRule="exact" w:val="326"/>
        </w:trPr>
        <w:tc>
          <w:tcPr>
            <w:tcW w:type="dxa" w:w="53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Sobre a Emissão de Parecer Final </w:t>
            </w:r>
          </w:p>
        </w:tc>
        <w:tc>
          <w:tcPr>
            <w:tcW w:type="dxa" w:w="1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1.678,00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16,79 </w:t>
            </w:r>
          </w:p>
        </w:tc>
      </w:tr>
      <w:tr>
        <w:trPr>
          <w:trHeight w:hRule="exact" w:val="322"/>
        </w:trPr>
        <w:tc>
          <w:tcPr>
            <w:tcW w:type="dxa" w:w="53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Sobre áreas </w:t>
            </w:r>
          </w:p>
        </w:tc>
        <w:tc>
          <w:tcPr>
            <w:tcW w:type="dxa" w:w="1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629,25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6,32 </w:t>
            </w:r>
          </w:p>
        </w:tc>
      </w:tr>
      <w:tr>
        <w:trPr>
          <w:trHeight w:hRule="exact" w:val="328"/>
        </w:trPr>
        <w:tc>
          <w:tcPr>
            <w:tcW w:type="dxa" w:w="53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Análise de Medição Individualizada </w:t>
            </w:r>
          </w:p>
        </w:tc>
        <w:tc>
          <w:tcPr>
            <w:tcW w:type="dxa" w:w="1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/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/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2"/>
        </w:trPr>
        <w:tc>
          <w:tcPr>
            <w:tcW w:type="dxa" w:w="53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Sobre o projeto hidráulico de individualização </w:t>
            </w:r>
          </w:p>
        </w:tc>
        <w:tc>
          <w:tcPr>
            <w:tcW w:type="dxa" w:w="1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838,98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41,96 </w:t>
            </w:r>
          </w:p>
        </w:tc>
      </w:tr>
      <w:tr>
        <w:trPr>
          <w:trHeight w:hRule="exact" w:val="328"/>
        </w:trPr>
        <w:tc>
          <w:tcPr>
            <w:tcW w:type="dxa" w:w="53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Sobre o projeto de Automação </w:t>
            </w:r>
          </w:p>
        </w:tc>
        <w:tc>
          <w:tcPr>
            <w:tcW w:type="dxa" w:w="1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838,98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41,96 </w:t>
            </w:r>
          </w:p>
        </w:tc>
      </w:tr>
      <w:tr>
        <w:trPr>
          <w:trHeight w:hRule="exact" w:val="322"/>
        </w:trPr>
        <w:tc>
          <w:tcPr>
            <w:tcW w:type="dxa" w:w="53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Sobre o projeto de Telemetria </w:t>
            </w:r>
          </w:p>
        </w:tc>
        <w:tc>
          <w:tcPr>
            <w:tcW w:type="dxa" w:w="1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838,98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41,96 </w:t>
            </w:r>
          </w:p>
        </w:tc>
      </w:tr>
      <w:tr>
        <w:trPr>
          <w:trHeight w:hRule="exact" w:val="328"/>
        </w:trPr>
        <w:tc>
          <w:tcPr>
            <w:tcW w:type="dxa" w:w="53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Sobre a implantação (visitas técnicas) </w:t>
            </w:r>
          </w:p>
        </w:tc>
        <w:tc>
          <w:tcPr>
            <w:tcW w:type="dxa" w:w="1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419,51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20,96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7" w:lineRule="auto" w:before="83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502 – 30/06/2023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11 </w:t>
      </w:r>
    </w:p>
    <w:p>
      <w:pPr>
        <w:sectPr>
          <w:pgSz w:w="11906" w:h="16838"/>
          <w:pgMar w:top="282" w:right="1112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586695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58669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396"/>
        <w:ind w:left="0" w:right="314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2700020</wp:posOffset>
            </wp:positionH>
            <wp:positionV relativeFrom="page">
              <wp:posOffset>359410</wp:posOffset>
            </wp:positionV>
            <wp:extent cx="2160270" cy="46863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46863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344"/>
        <w:gridCol w:w="2344"/>
        <w:gridCol w:w="2344"/>
        <w:gridCol w:w="2344"/>
      </w:tblGrid>
      <w:tr>
        <w:trPr>
          <w:trHeight w:hRule="exact" w:val="324"/>
        </w:trPr>
        <w:tc>
          <w:tcPr>
            <w:tcW w:type="dxa" w:w="5384"/>
            <w:tcBorders>
              <w:start w:sz="4.0" w:val="single" w:color="#1F4E79"/>
              <w:top w:sz="4.0" w:val="single" w:color="#1F4E79"/>
              <w:end w:sz="4.0" w:val="single" w:color="#1F4E79"/>
              <w:bottom w:sz="4.0" w:val="single" w:color="#1F4E79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Atendimento </w:t>
            </w:r>
          </w:p>
        </w:tc>
        <w:tc>
          <w:tcPr>
            <w:tcW w:type="dxa" w:w="1554"/>
            <w:tcBorders>
              <w:start w:sz="4.0" w:val="single" w:color="#1F4E79"/>
              <w:top w:sz="4.0" w:val="single" w:color="#1F4E79"/>
              <w:end w:sz="4.0" w:val="single" w:color="#1F4E79"/>
              <w:bottom w:sz="4.0" w:val="single" w:color="#1F4E79"/>
            </w:tcBorders>
            <w:shd w:fill="006fc0"/>
            <w:tcMar>
              <w:start w:w="0" w:type="dxa"/>
              <w:end w:w="0" w:type="dxa"/>
            </w:tcMar>
          </w:tcPr>
          <w:p/>
        </w:tc>
        <w:tc>
          <w:tcPr>
            <w:tcW w:type="dxa" w:w="1140"/>
            <w:tcBorders>
              <w:start w:sz="4.0" w:val="single" w:color="#1F4E79"/>
              <w:top w:sz="4.0" w:val="single" w:color="#1F4E79"/>
              <w:end w:sz="4.0" w:val="single" w:color="#1F4E79"/>
              <w:bottom w:sz="4.0" w:val="single" w:color="#1F4E79"/>
            </w:tcBorders>
            <w:shd w:fill="006fc0"/>
            <w:tcMar>
              <w:start w:w="0" w:type="dxa"/>
              <w:end w:w="0" w:type="dxa"/>
            </w:tcMar>
          </w:tcPr>
          <w:p/>
        </w:tc>
        <w:tc>
          <w:tcPr>
            <w:tcW w:type="dxa" w:w="1268"/>
            <w:tcBorders>
              <w:start w:sz="4.0" w:val="single" w:color="#1F4E79"/>
              <w:top w:sz="4.0" w:val="single" w:color="#1F4E79"/>
              <w:end w:sz="4.0" w:val="single" w:color="#1F4E79"/>
              <w:bottom w:sz="4.0" w:val="single" w:color="#1F4E79"/>
            </w:tcBorders>
            <w:shd w:fill="006fc0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6"/>
        </w:trPr>
        <w:tc>
          <w:tcPr>
            <w:tcW w:type="dxa" w:w="5384"/>
            <w:tcBorders>
              <w:start w:sz="4.0" w:val="single" w:color="#000000"/>
              <w:top w:sz="4.0" w:val="single" w:color="#1F4E79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Consulta Técnica </w:t>
            </w:r>
          </w:p>
        </w:tc>
        <w:tc>
          <w:tcPr>
            <w:tcW w:type="dxa" w:w="1554"/>
            <w:tcBorders>
              <w:start w:sz="4.0" w:val="single" w:color="#000000"/>
              <w:top w:sz="4.0" w:val="single" w:color="#1F4E79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Solicitação 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1F4E79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272,66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1F4E79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6"/>
        </w:trPr>
        <w:tc>
          <w:tcPr>
            <w:tcW w:type="dxa" w:w="53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Consulta Técnica sobre Processo </w:t>
            </w:r>
          </w:p>
        </w:tc>
        <w:tc>
          <w:tcPr>
            <w:tcW w:type="dxa" w:w="1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Solicitação 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Isento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2"/>
        </w:trPr>
        <w:tc>
          <w:tcPr>
            <w:tcW w:type="dxa" w:w="53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Visita Técnica de Engenharia </w:t>
            </w:r>
          </w:p>
        </w:tc>
        <w:tc>
          <w:tcPr>
            <w:tcW w:type="dxa" w:w="1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Visita 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651,08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43,41 </w:t>
            </w:r>
          </w:p>
        </w:tc>
      </w:tr>
      <w:tr>
        <w:trPr>
          <w:trHeight w:hRule="exact" w:val="328"/>
        </w:trPr>
        <w:tc>
          <w:tcPr>
            <w:tcW w:type="dxa" w:w="9346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Análise de projetos de aprovação da PEA (condomínios, comércio e indústria) </w:t>
            </w:r>
          </w:p>
        </w:tc>
      </w:tr>
      <w:tr>
        <w:trPr>
          <w:trHeight w:hRule="exact" w:val="324"/>
        </w:trPr>
        <w:tc>
          <w:tcPr>
            <w:tcW w:type="dxa" w:w="53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Análise hidráulica de projeto de água </w:t>
            </w:r>
          </w:p>
        </w:tc>
        <w:tc>
          <w:tcPr>
            <w:tcW w:type="dxa" w:w="1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3.146,24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31,48 </w:t>
            </w:r>
          </w:p>
        </w:tc>
      </w:tr>
      <w:tr>
        <w:trPr>
          <w:trHeight w:hRule="exact" w:val="326"/>
        </w:trPr>
        <w:tc>
          <w:tcPr>
            <w:tcW w:type="dxa" w:w="538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Análise hidráulica de projeto de esgoto </w:t>
            </w:r>
          </w:p>
        </w:tc>
        <w:tc>
          <w:tcPr>
            <w:tcW w:type="dxa" w:w="155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3.146,24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31,48 </w:t>
            </w:r>
          </w:p>
        </w:tc>
      </w:tr>
      <w:tr>
        <w:trPr>
          <w:trHeight w:hRule="exact" w:val="324"/>
        </w:trPr>
        <w:tc>
          <w:tcPr>
            <w:tcW w:type="dxa" w:w="538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Divulgação Técnica </w:t>
            </w:r>
          </w:p>
        </w:tc>
        <w:tc>
          <w:tcPr>
            <w:tcW w:type="dxa" w:w="155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006fc0"/>
            <w:tcMar>
              <w:start w:w="0" w:type="dxa"/>
              <w:end w:w="0" w:type="dxa"/>
            </w:tcMar>
          </w:tcPr>
          <w:p/>
        </w:tc>
        <w:tc>
          <w:tcPr>
            <w:tcW w:type="dxa" w:w="114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006fc0"/>
            <w:tcMar>
              <w:start w:w="0" w:type="dxa"/>
              <w:end w:w="0" w:type="dxa"/>
            </w:tcMar>
          </w:tcPr>
          <w:p/>
        </w:tc>
        <w:tc>
          <w:tcPr>
            <w:tcW w:type="dxa" w:w="1268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006fc0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8"/>
        </w:trPr>
        <w:tc>
          <w:tcPr>
            <w:tcW w:type="dxa" w:w="538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Apresentação Técnica Especializada </w:t>
            </w:r>
          </w:p>
        </w:tc>
        <w:tc>
          <w:tcPr>
            <w:tcW w:type="dxa" w:w="155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Hora </w:t>
            </w:r>
          </w:p>
        </w:tc>
        <w:tc>
          <w:tcPr>
            <w:tcW w:type="dxa" w:w="114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272,66 </w:t>
            </w:r>
          </w:p>
        </w:tc>
        <w:tc>
          <w:tcPr>
            <w:tcW w:type="dxa" w:w="126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2"/>
        </w:trPr>
        <w:tc>
          <w:tcPr>
            <w:tcW w:type="dxa" w:w="53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Administrativo </w:t>
            </w:r>
          </w:p>
        </w:tc>
        <w:tc>
          <w:tcPr>
            <w:tcW w:type="dxa" w:w="1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/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/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6"/>
        </w:trPr>
        <w:tc>
          <w:tcPr>
            <w:tcW w:type="dxa" w:w="53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Custo Técnico Administrativo de Apoio </w:t>
            </w:r>
          </w:p>
        </w:tc>
        <w:tc>
          <w:tcPr>
            <w:tcW w:type="dxa" w:w="1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Solicitação 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838,98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8,38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7" w:lineRule="auto" w:before="103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502 – 30/06/2023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12 </w:t>
      </w:r>
    </w:p>
    <w:sectPr w:rsidR="00FC693F" w:rsidRPr="0006063C" w:rsidSect="00034616">
      <w:pgSz w:w="11906" w:h="16838"/>
      <w:pgMar w:top="282" w:right="1112" w:bottom="492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