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506, DE 01 DE AGOSTO DE 2023 </w:t>
      </w:r>
    </w:p>
    <w:p>
      <w:pPr>
        <w:autoSpaceDN w:val="0"/>
        <w:autoSpaceDE w:val="0"/>
        <w:widowControl/>
        <w:spacing w:line="245" w:lineRule="auto" w:before="638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Artur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Nogueira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>inciso IV, do Estatuto Social da ARES-PCJ e;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3.006/2010, pela qual o Município de Artur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Nogueira ratificou o Protocolo de Intenções da Agência Reguladora PCJ, convertido em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Consórcio Público, e delegou as competências municipais de regulação econômica e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pelo SAEAN – Serviço de Água e Esgoto de Artur Nogueira, autarquia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responsável pelos serviços públicos de abastecimento de água e esgotamento sanitário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Município de Artur Nogueira;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31/2023-CRBG,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Artur Nogueira, com seus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membros nomeados pelo Decreto Municipal nº 086/2023, de 19/07/2023, reunido em 31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julho de 2023, apreciou o conteúdo do Parecer Consolidado ARES-PCJ nº 31/2023-CRBG, inclusive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índice proposto para reajuste dos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Artur Nogueira – SAEAN e;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Artur Nogueira, a Diretoria Executiva da ARES-PCJ, reunida no dia 01 de agosto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praticadas pelo SAEAN em 6,49%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(seis inteiros e quarenta e nove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aplicada pelo SAEAN,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partir de setembro de 2023,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SAEAN,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SAEAN em 4,18% (quatro inteiros e dezoito centésimos por cento).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SAEAN,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setembro de 2023.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SAEAN,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1, do 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SAEAN afixará as tabelas com os novos valores das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e Esgoto e dos Preços do Demais Serviços,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SAEAN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após 30 (trinta) dias da publicação desta Resolução, na íntegra, na imprensa oficial ou em jornal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circulação no Município de Artur Nogueira,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SAEAN somente realizará 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com os novos valores das Tarifas de Água e Esgoto, ora reajustados, obedecido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prazo estabelecido no caput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4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21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284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300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506, DE 01 DE AGOSTO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404"/>
        </w:trPr>
        <w:tc>
          <w:tcPr>
            <w:tcW w:type="dxa" w:w="935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408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40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29,88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13,52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22,34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406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410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4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41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29,86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59,72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7,50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9,32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13,52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22,34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410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408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404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74,64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40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</w:tr>
      <w:tr>
        <w:trPr>
          <w:trHeight w:hRule="exact" w:val="41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6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282" w:right="109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408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406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40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37,32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74,64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</w:tr>
      <w:tr>
        <w:trPr>
          <w:trHeight w:hRule="exact" w:val="404"/>
        </w:trPr>
        <w:tc>
          <w:tcPr>
            <w:tcW w:type="dxa" w:w="283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5,13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</w:tr>
      <w:tr>
        <w:trPr>
          <w:trHeight w:hRule="exact" w:val="41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24,58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404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408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6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406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44,80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89,60 </w:t>
            </w:r>
          </w:p>
        </w:tc>
      </w:tr>
      <w:tr>
        <w:trPr>
          <w:trHeight w:hRule="exact" w:val="410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9,86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6,17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12,34 </w:t>
            </w:r>
          </w:p>
        </w:tc>
      </w:tr>
      <w:tr>
        <w:trPr>
          <w:trHeight w:hRule="exact" w:val="40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17,86 </w:t>
            </w:r>
          </w:p>
        </w:tc>
      </w:tr>
      <w:tr>
        <w:trPr>
          <w:trHeight w:hRule="exact" w:val="40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2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29,48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701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282" w:right="109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06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38" w:after="0"/>
        <w:ind w:left="1728" w:right="201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RESIDENCIAL)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</w:t>
      </w:r>
      <w:r>
        <w:rPr>
          <w:rFonts w:ascii="Calibri" w:hAnsi="Calibri" w:eastAsia="Calibri"/>
          <w:b w:val="0"/>
          <w:i w:val="0"/>
          <w:color w:val="000000"/>
          <w:sz w:val="24"/>
          <w:u w:val="single"/>
        </w:rPr>
        <w:t>exemplos abaixo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568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29,86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R$ 29,86 </w:t>
      </w:r>
    </w:p>
    <w:p>
      <w:pPr>
        <w:autoSpaceDN w:val="0"/>
        <w:tabs>
          <w:tab w:pos="428" w:val="left"/>
          <w:tab w:pos="568" w:val="left"/>
        </w:tabs>
        <w:autoSpaceDE w:val="0"/>
        <w:widowControl/>
        <w:spacing w:line="245" w:lineRule="auto" w:before="348" w:after="0"/>
        <w:ind w:left="284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Água = (Consumo Mínimo (10 m³) = R$ 29,86) + (1ª Faixa = 10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3,75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/m³) +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R$ 4,66/m³)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R$ 29,86 + R$ 37,50 + R$ 23,30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R$ 90,66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100%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568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29,86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R$ 29,86 </w:t>
      </w:r>
    </w:p>
    <w:p>
      <w:pPr>
        <w:autoSpaceDN w:val="0"/>
        <w:tabs>
          <w:tab w:pos="394" w:val="left"/>
          <w:tab w:pos="568" w:val="left"/>
        </w:tabs>
        <w:autoSpaceDE w:val="0"/>
        <w:widowControl/>
        <w:spacing w:line="245" w:lineRule="auto" w:before="348" w:after="0"/>
        <w:ind w:left="2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Tarifa de Esgoto = (Consumo Mínimo (10 m³) = R$ 29,86) + (1ª Faixa = 10 m³ x R$ </w:t>
      </w:r>
      <w:r>
        <w:rPr>
          <w:rFonts w:ascii="Calibri" w:hAnsi="Calibri" w:eastAsia="Calibri"/>
          <w:b w:val="0"/>
          <w:i w:val="0"/>
          <w:color w:val="000000"/>
          <w:sz w:val="22"/>
        </w:rPr>
        <w:t>3,75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/m³) +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(2ª Faixa = 5 m³ x R$ 4,66/m³)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R$ 29,86 + R$ 37,50 + R$ 23,30 </w:t>
      </w:r>
      <w:r>
        <w:br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R$ 90,66 </w:t>
      </w:r>
    </w:p>
    <w:p>
      <w:pPr>
        <w:autoSpaceDN w:val="0"/>
        <w:autoSpaceDE w:val="0"/>
        <w:widowControl/>
        <w:spacing w:line="245" w:lineRule="auto" w:before="346" w:after="0"/>
        <w:ind w:left="0" w:right="14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R$ 29,86) + (Tarifa de Esgoto = R$ 29,86)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R$ 29,86 + R$ 29,86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R$ 59,72</w:t>
      </w:r>
    </w:p>
    <w:p>
      <w:pPr>
        <w:autoSpaceDN w:val="0"/>
        <w:autoSpaceDE w:val="0"/>
        <w:widowControl/>
        <w:spacing w:line="245" w:lineRule="auto" w:before="348" w:after="0"/>
        <w:ind w:left="0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R$ 90,66) + (Tarifa de Esgoto = R$ 90,66)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R$ 90,66 + R$ 90,66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R$ 181,32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95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282" w:right="91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346" w:after="29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506, DE 01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AGOSTO DE 2023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699"/>
        <w:gridCol w:w="4699"/>
      </w:tblGrid>
      <w:tr>
        <w:trPr>
          <w:trHeight w:hRule="exact" w:val="360"/>
        </w:trPr>
        <w:tc>
          <w:tcPr>
            <w:tcW w:type="dxa" w:w="9358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8"/>
              </w:rPr>
              <w:t>PREÇOS REGULADOS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7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7.2000000000000455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12"/>
        </w:trPr>
        <w:tc>
          <w:tcPr>
            <w:tcW w:type="dxa" w:w="9358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7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proprietário em bancada portátil com veículo leve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R$ 166,65 </w:t>
            </w:r>
          </w:p>
        </w:tc>
      </w:tr>
      <w:tr>
        <w:trPr>
          <w:trHeight w:hRule="exact" w:val="314"/>
        </w:trPr>
        <w:tc>
          <w:tcPr>
            <w:tcW w:type="dxa" w:w="9358"/>
            <w:gridSpan w:val="2"/>
            <w:tcBorders>
              <w:start w:sz="8.0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CORTE E RELIGAÇÃO </w:t>
            </w:r>
          </w:p>
        </w:tc>
      </w:tr>
      <w:tr>
        <w:trPr>
          <w:trHeight w:hRule="exact" w:val="31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e religação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R$ 205,47 </w:t>
            </w:r>
          </w:p>
        </w:tc>
      </w:tr>
      <w:tr>
        <w:trPr>
          <w:trHeight w:hRule="exact" w:val="314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ÁGUA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-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R$ 406,28 </w:t>
            </w:r>
          </w:p>
        </w:tc>
      </w:tr>
      <w:tr>
        <w:trPr>
          <w:trHeight w:hRule="exact" w:val="310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-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R$ 271,46 </w:t>
            </w:r>
          </w:p>
        </w:tc>
      </w:tr>
      <w:tr>
        <w:trPr>
          <w:trHeight w:hRule="exact" w:val="316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- rua com asfalto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R$ 461,25 </w:t>
            </w:r>
          </w:p>
        </w:tc>
      </w:tr>
      <w:tr>
        <w:trPr>
          <w:trHeight w:hRule="exact" w:val="310"/>
        </w:trPr>
        <w:tc>
          <w:tcPr>
            <w:tcW w:type="dxa" w:w="79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- rua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R$ 271,46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rede na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R$ 796,46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200000000000273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rede na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R$ 618,16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rede na rua com asfalto e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R$ 931,59 </w:t>
            </w:r>
          </w:p>
        </w:tc>
      </w:tr>
      <w:tr>
        <w:trPr>
          <w:trHeight w:hRule="exact" w:val="31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rede na rua com asfalto e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R$ 931,59 </w:t>
            </w:r>
          </w:p>
        </w:tc>
      </w:tr>
      <w:tr>
        <w:trPr>
          <w:trHeight w:hRule="exact" w:val="31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rede na rua sem pavimento e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R$ 632,95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- rede na rua sem pavimento e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R$ 632,95 </w:t>
            </w:r>
          </w:p>
        </w:tc>
      </w:tr>
      <w:tr>
        <w:trPr>
          <w:trHeight w:hRule="exact" w:val="314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ÁGUA E ESGOTO </w:t>
            </w:r>
          </w:p>
        </w:tc>
      </w:tr>
      <w:tr>
        <w:trPr>
          <w:trHeight w:hRule="exact" w:val="606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- rede na rua com asfalto e calçada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R$ 1.271,79 </w:t>
            </w:r>
          </w:p>
        </w:tc>
      </w:tr>
      <w:tr>
        <w:trPr>
          <w:trHeight w:hRule="exact" w:val="60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- rede na rua com asfalto e calçada 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R$ 1.271,79 </w:t>
            </w:r>
          </w:p>
        </w:tc>
      </w:tr>
      <w:tr>
        <w:trPr>
          <w:trHeight w:hRule="exact" w:val="608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- rede na rua sem pavimento e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R$ 892,90 </w:t>
            </w:r>
          </w:p>
        </w:tc>
      </w:tr>
      <w:tr>
        <w:trPr>
          <w:trHeight w:hRule="exact" w:val="60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na mesma vala - rede na rua sem pavimento e calçada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R$ 892,90 </w:t>
            </w:r>
          </w:p>
        </w:tc>
      </w:tr>
      <w:tr>
        <w:trPr>
          <w:trHeight w:hRule="exact" w:val="312"/>
        </w:trPr>
        <w:tc>
          <w:tcPr>
            <w:tcW w:type="dxa" w:w="9358"/>
            <w:gridSpan w:val="2"/>
            <w:tcBorders>
              <w:start w:sz="8.0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ESGOTO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rede na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R$ 707,94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rede na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R$ 511,70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rede na rua com asfalto e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R$ 933,68 </w:t>
            </w:r>
          </w:p>
        </w:tc>
      </w:tr>
      <w:tr>
        <w:trPr>
          <w:trHeight w:hRule="exact" w:val="31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rede na rua com asfalto e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R$ 915,92 </w:t>
            </w:r>
          </w:p>
        </w:tc>
      </w:tr>
      <w:tr>
        <w:trPr>
          <w:trHeight w:hRule="exact" w:val="31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rede na rua sem pavimento e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R$ 635,64 </w:t>
            </w:r>
          </w:p>
        </w:tc>
      </w:tr>
      <w:tr>
        <w:trPr>
          <w:trHeight w:hRule="exact" w:val="31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- rede na rua sem pavimento e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R$ 617,69 </w:t>
            </w:r>
          </w:p>
        </w:tc>
      </w:tr>
      <w:tr>
        <w:trPr>
          <w:trHeight w:hRule="exact" w:val="360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MUDANÇA DE LIGAÇÃO DE ÁGUA </w:t>
            </w:r>
          </w:p>
        </w:tc>
      </w:tr>
      <w:tr>
        <w:trPr>
          <w:trHeight w:hRule="exact" w:val="360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de água - rede na calçada de concreto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R$ 521,23 </w:t>
            </w:r>
          </w:p>
        </w:tc>
      </w:tr>
      <w:tr>
        <w:trPr>
          <w:trHeight w:hRule="exact" w:val="360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ligação de água - rede na calçada sem pavimento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R$ 357,98 </w:t>
            </w:r>
          </w:p>
        </w:tc>
      </w:tr>
    </w:tbl>
    <w:p>
      <w:pPr>
        <w:autoSpaceDN w:val="0"/>
        <w:tabs>
          <w:tab w:pos="9086" w:val="left"/>
        </w:tabs>
        <w:autoSpaceDE w:val="0"/>
        <w:widowControl/>
        <w:spacing w:line="194" w:lineRule="auto" w:before="640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282" w:right="1102" w:bottom="548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57302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57302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349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705"/>
        <w:gridCol w:w="4705"/>
      </w:tblGrid>
      <w:tr>
        <w:trPr>
          <w:trHeight w:hRule="exact" w:val="360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SUBSTITUIÇÃO </w:t>
            </w:r>
          </w:p>
        </w:tc>
      </w:tr>
      <w:tr>
        <w:trPr>
          <w:trHeight w:hRule="exact" w:val="360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R$ 304,80 </w:t>
            </w:r>
          </w:p>
        </w:tc>
      </w:tr>
      <w:tr>
        <w:trPr>
          <w:trHeight w:hRule="exact" w:val="360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de cavalete (com fornecimento do registro)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R$ 119,27 </w:t>
            </w:r>
          </w:p>
        </w:tc>
      </w:tr>
    </w:tbl>
    <w:p>
      <w:pPr>
        <w:autoSpaceDN w:val="0"/>
        <w:autoSpaceDE w:val="0"/>
        <w:widowControl/>
        <w:spacing w:line="2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.00000000000017" w:type="dxa"/>
      </w:tblPr>
      <w:tblGrid>
        <w:gridCol w:w="4705"/>
        <w:gridCol w:w="4705"/>
      </w:tblGrid>
      <w:tr>
        <w:trPr>
          <w:trHeight w:hRule="exact" w:val="332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PREÇOS PUBLICADOS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start w:sz="8.0" w:val="single" w:color="#000000"/>
              <w:top w:sz="7.199999999999818" w:val="single" w:color="#000000"/>
              <w:end w:sz="7.199999999999818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32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 DE FORNECIMENTO DE ÁGUA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Complementação de água com caixa padrão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R$ 124,16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start w:sz="8.0" w:val="single" w:color="#000000"/>
              <w:top w:sz="7.2000000000000455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parcial de água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0455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R$ 579,47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Divisão de ramal de água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R$ 201,81 </w:t>
            </w:r>
          </w:p>
        </w:tc>
      </w:tr>
      <w:tr>
        <w:trPr>
          <w:trHeight w:hRule="exact" w:val="332"/>
        </w:trPr>
        <w:tc>
          <w:tcPr>
            <w:tcW w:type="dxa" w:w="9358"/>
            <w:gridSpan w:val="2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SUBSTITUIÇÃO </w:t>
            </w:r>
          </w:p>
        </w:tc>
      </w:tr>
      <w:tr>
        <w:trPr>
          <w:trHeight w:hRule="exact" w:val="334"/>
        </w:trPr>
        <w:tc>
          <w:tcPr>
            <w:tcW w:type="dxa" w:w="7940"/>
            <w:tcBorders>
              <w:start w:sz="8.0" w:val="single" w:color="#000000"/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Cavalete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R$ 110,21 </w:t>
            </w:r>
          </w:p>
        </w:tc>
      </w:tr>
      <w:tr>
        <w:trPr>
          <w:trHeight w:hRule="exact" w:val="330"/>
        </w:trPr>
        <w:tc>
          <w:tcPr>
            <w:tcW w:type="dxa" w:w="9358"/>
            <w:gridSpan w:val="2"/>
            <w:tcBorders>
              <w:start w:sz="8.0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RECOMPOSIÇÃO DE PAVIMENTO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Asfáltica causado pela SAEAN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6"/>
        </w:trPr>
        <w:tc>
          <w:tcPr>
            <w:tcW w:type="dxa" w:w="7940"/>
            <w:tcBorders>
              <w:top w:sz="7.200000000000273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Asfáltica causado pelo usuário (m²)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R$ 79,91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causado pela SAEAN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Concreto causado pelo usuário (m²)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R$ 42,81 </w:t>
            </w:r>
          </w:p>
        </w:tc>
      </w:tr>
      <w:tr>
        <w:trPr>
          <w:trHeight w:hRule="exact" w:val="334"/>
        </w:trPr>
        <w:tc>
          <w:tcPr>
            <w:tcW w:type="dxa" w:w="7940"/>
            <w:tcBorders>
              <w:top w:sz="7.199999999999818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Piso intertravado causado pela SAEAN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top w:sz="7.200000000000273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Piso intertravado causado pelo usuário (m²)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273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R$ 98,75 </w:t>
            </w:r>
          </w:p>
        </w:tc>
      </w:tr>
      <w:tr>
        <w:trPr>
          <w:trHeight w:hRule="exact" w:val="334"/>
        </w:trPr>
        <w:tc>
          <w:tcPr>
            <w:tcW w:type="dxa" w:w="9358"/>
            <w:gridSpan w:val="2"/>
            <w:tcBorders>
              <w:top w:sz="8.0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REGULARIZAÇÃO DE CAVALETE (MUDANÇA DE LOCAL)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da SAEAN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4"/>
        </w:trPr>
        <w:tc>
          <w:tcPr>
            <w:tcW w:type="dxa" w:w="7940"/>
            <w:tcBorders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do proprietário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R$ 124,16 </w:t>
            </w:r>
          </w:p>
        </w:tc>
      </w:tr>
      <w:tr>
        <w:trPr>
          <w:trHeight w:hRule="exact" w:val="332"/>
        </w:trPr>
        <w:tc>
          <w:tcPr>
            <w:tcW w:type="dxa" w:w="9358"/>
            <w:gridSpan w:val="2"/>
            <w:tcBorders>
              <w:top w:sz="7.199999999999818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 COM OU SEM CONSTATAÇÃO DE VARIAÇÃO METROLÓGICA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Por solicitação da SAEAN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Gratuito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Taxa de visita improdutiva por solicitação do proprietário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R$ 57,19 </w:t>
            </w:r>
          </w:p>
        </w:tc>
      </w:tr>
      <w:tr>
        <w:trPr>
          <w:trHeight w:hRule="exact" w:val="332"/>
        </w:trPr>
        <w:tc>
          <w:tcPr>
            <w:tcW w:type="dxa" w:w="9358"/>
            <w:gridSpan w:val="2"/>
            <w:tcBorders>
              <w:top w:sz="7.200000000000273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POTÁVEL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 veículo de terceiros (por m³)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R$ 3,65 </w:t>
            </w:r>
          </w:p>
        </w:tc>
      </w:tr>
      <w:tr>
        <w:trPr>
          <w:trHeight w:hRule="exact" w:val="332"/>
        </w:trPr>
        <w:tc>
          <w:tcPr>
            <w:tcW w:type="dxa" w:w="9358"/>
            <w:gridSpan w:val="2"/>
            <w:tcBorders>
              <w:top w:sz="7.199999999999818" w:val="single" w:color="#000000"/>
              <w:end w:sz="8.0" w:val="single" w:color="#000000"/>
              <w:bottom w:sz="8.0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SUPORTE PARA LOTEAMENTOS E CONDOMÍNIOS HORIZONTAIS </w:t>
            </w:r>
          </w:p>
        </w:tc>
      </w:tr>
      <w:tr>
        <w:trPr>
          <w:trHeight w:hRule="exact" w:val="334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R$ 0,29 </w:t>
            </w:r>
          </w:p>
        </w:tc>
      </w:tr>
      <w:tr>
        <w:trPr>
          <w:trHeight w:hRule="exact" w:val="332"/>
        </w:trPr>
        <w:tc>
          <w:tcPr>
            <w:tcW w:type="dxa" w:w="7940"/>
            <w:tcBorders>
              <w:top w:sz="8.0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</w:t>
            </w:r>
          </w:p>
        </w:tc>
        <w:tc>
          <w:tcPr>
            <w:tcW w:type="dxa" w:w="1418"/>
            <w:tcBorders>
              <w:start w:sz="7.199999999999818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R$ 0,29 </w:t>
            </w:r>
          </w:p>
        </w:tc>
      </w:tr>
      <w:tr>
        <w:trPr>
          <w:trHeight w:hRule="exact" w:val="332"/>
        </w:trPr>
        <w:tc>
          <w:tcPr>
            <w:tcW w:type="dxa" w:w="9358"/>
            <w:gridSpan w:val="2"/>
            <w:tcBorders>
              <w:top w:sz="8.0" w:val="single" w:color="#000000"/>
              <w:end w:sz="8.0" w:val="single" w:color="#000000"/>
              <w:bottom w:sz="7.19999999999981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SUPORTE PARA LOTEAMENTO E CONDOMÍNIOS VERTICAIS </w:t>
            </w:r>
          </w:p>
        </w:tc>
      </w:tr>
      <w:tr>
        <w:trPr>
          <w:trHeight w:hRule="exact" w:val="334"/>
        </w:trPr>
        <w:tc>
          <w:tcPr>
            <w:tcW w:type="dxa" w:w="7940"/>
            <w:tcBorders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água - por m²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R$ 0,29 </w:t>
            </w:r>
          </w:p>
        </w:tc>
      </w:tr>
      <w:tr>
        <w:trPr>
          <w:trHeight w:hRule="exact" w:val="330"/>
        </w:trPr>
        <w:tc>
          <w:tcPr>
            <w:tcW w:type="dxa" w:w="7940"/>
            <w:tcBorders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uso do sistema de esgoto - por m²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R$ 0,29 </w:t>
            </w:r>
          </w:p>
        </w:tc>
      </w:tr>
      <w:tr>
        <w:trPr>
          <w:trHeight w:hRule="exact" w:val="330"/>
        </w:trPr>
        <w:tc>
          <w:tcPr>
            <w:tcW w:type="dxa" w:w="9358"/>
            <w:gridSpan w:val="2"/>
            <w:tcBorders>
              <w:top w:sz="8.0" w:val="single" w:color="#000000"/>
              <w:end w:sz="8.0" w:val="single" w:color="#000000"/>
              <w:bottom w:sz="7.200000000000728" w:val="single" w:color="#000000"/>
            </w:tcBorders>
            <w:shd w:fill="8db4e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DESTINAÇÃO FINAL DE RESÍDUOS </w:t>
            </w:r>
          </w:p>
        </w:tc>
      </w:tr>
      <w:tr>
        <w:trPr>
          <w:trHeight w:hRule="exact" w:val="336"/>
        </w:trPr>
        <w:tc>
          <w:tcPr>
            <w:tcW w:type="dxa" w:w="7940"/>
            <w:tcBorders>
              <w:top w:sz="7.20000000000072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SAEAN, transportado pelo usuário (m³) </w:t>
            </w:r>
          </w:p>
        </w:tc>
        <w:tc>
          <w:tcPr>
            <w:tcW w:type="dxa" w:w="1418"/>
            <w:tcBorders>
              <w:start w:sz="7.199999999999818" w:val="single" w:color="#000000"/>
              <w:top w:sz="7.200000000000728" w:val="single" w:color="#000000"/>
              <w:end w:sz="8.0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R$ 3,65 </w:t>
            </w:r>
          </w:p>
        </w:tc>
      </w:tr>
      <w:tr>
        <w:trPr>
          <w:trHeight w:hRule="exact" w:val="604"/>
        </w:trPr>
        <w:tc>
          <w:tcPr>
            <w:tcW w:type="dxa" w:w="7940"/>
            <w:tcBorders>
              <w:top w:sz="7.199999999999818" w:val="single" w:color="#000000"/>
              <w:end w:sz="7.199999999999818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ETE do SAEAN, transporte pelo SAEAN em perímetro urbano - (m³/km) </w:t>
            </w:r>
          </w:p>
        </w:tc>
        <w:tc>
          <w:tcPr>
            <w:tcW w:type="dxa" w:w="1418"/>
            <w:tcBorders>
              <w:start w:sz="7.199999999999818" w:val="single" w:color="#000000"/>
              <w:top w:sz="7.199999999999818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R$ 3,65/m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+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R$ 28,66/km </w:t>
            </w:r>
          </w:p>
        </w:tc>
      </w:tr>
    </w:tbl>
    <w:p>
      <w:pPr>
        <w:autoSpaceDN w:val="0"/>
        <w:tabs>
          <w:tab w:pos="9086" w:val="left"/>
        </w:tabs>
        <w:autoSpaceDE w:val="0"/>
        <w:widowControl/>
        <w:spacing w:line="194" w:lineRule="auto" w:before="1530" w:after="0"/>
        <w:ind w:left="1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506 – 01/08/2023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282" w:right="1090" w:bottom="548" w:left="14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