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15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9791700</wp:posOffset>
            </wp:positionV>
            <wp:extent cx="7559040" cy="963168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88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2684780</wp:posOffset>
            </wp:positionH>
            <wp:positionV relativeFrom="page">
              <wp:posOffset>474980</wp:posOffset>
            </wp:positionV>
            <wp:extent cx="2369820" cy="47625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69820" cy="4762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260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538, DE 28 DE DEZEMBRO DE 2023 </w:t>
      </w:r>
    </w:p>
    <w:p>
      <w:pPr>
        <w:autoSpaceDN w:val="0"/>
        <w:autoSpaceDE w:val="0"/>
        <w:widowControl/>
        <w:spacing w:line="245" w:lineRule="auto" w:before="638" w:after="0"/>
        <w:ind w:left="4254" w:right="20" w:firstLine="0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Dispõe sobre a revisão dos valores das Tarifas de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Água e Esgoto e reajuste dos valores dos Preços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Públicos dos Demais Serviços a serem aplicados no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Município de Corumbataí e dá outras providências. </w:t>
      </w:r>
    </w:p>
    <w:p>
      <w:pPr>
        <w:autoSpaceDN w:val="0"/>
        <w:autoSpaceDE w:val="0"/>
        <w:widowControl/>
        <w:spacing w:line="245" w:lineRule="auto" w:before="932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A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DIRETORIA EXECUTIVA </w:t>
      </w:r>
      <w:r>
        <w:rPr>
          <w:rFonts w:ascii="Calibri" w:hAnsi="Calibri" w:eastAsia="Calibri"/>
          <w:b w:val="0"/>
          <w:i w:val="0"/>
          <w:color w:val="000000"/>
          <w:sz w:val="24"/>
        </w:rPr>
        <w:t>da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ARES-PCJ - AGÊNCIA REGULADORA DOS SERVIÇOS DE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SANEAMENTO DAS BACIAS DOS RIOS PIRACICABA, CAPIVARI E JUNDIAÍ (AGÊNCIA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REGULADORA PCJ),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 uso das atribuições que lhe conferem a Cláusula 32ª, inciso IV,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Protocolo de Intenções da ARES-PCJ, convertido em Contrato de Consórcio Público, e o art. 29,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inc. IV, do Estatuto Social da ARES-PCJ e; </w:t>
      </w:r>
    </w:p>
    <w:p>
      <w:pPr>
        <w:autoSpaceDN w:val="0"/>
        <w:autoSpaceDE w:val="0"/>
        <w:widowControl/>
        <w:spacing w:line="197" w:lineRule="auto" w:before="34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CONSIDERANDO: </w:t>
      </w:r>
    </w:p>
    <w:p>
      <w:pPr>
        <w:autoSpaceDN w:val="0"/>
        <w:autoSpaceDE w:val="0"/>
        <w:widowControl/>
        <w:spacing w:line="245" w:lineRule="auto" w:before="346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através das premissas constantes na Lei Federal nº 11.445, de 05/01/2007, no Decreto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Federal nº 7.217, de 21/06/2010 e Lei Municipal nº 1.416, de 20/09/2010, pela qual o Município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Corumbataí ratificou o Protocolo de Intenções da ARES-PCJ, convertido em Contrato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Consórcio Público, e delegou as competências municipais de regulação econômica e fiscalização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 qualidade da prestação dos serviços públicos de saneamento básico à Agência Reguladora PCJ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(ARES-PCJ);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Que, em conformidade com a Resolução ARES-PCJ nº 435, de 01/06/2022, foi aberto processo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revisão dos valores das Tarifas de Água e Esgoto e reajuste dos valores dos Preços Públicos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dos Demais Serviços praticados pelo DAE de Corumbataí, responsável pelos serviços públicos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abastecimento de água e esgotamento sanitário do Município de Corumbataí;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 Agência Reguladora PCJ, através do Parecer Consolidado ARES-PCJ nº 50/2023-CRBG,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emitiu parecer favorável ao processo de revisão tarifária, por vislumbrar plena regularidade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pleito em sua composição documental, base jurídico-legal e atendimento aos prazos e premissas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definidas por esta Agência Reguladora; </w:t>
      </w:r>
    </w:p>
    <w:p>
      <w:pPr>
        <w:autoSpaceDN w:val="0"/>
        <w:autoSpaceDE w:val="0"/>
        <w:widowControl/>
        <w:spacing w:line="245" w:lineRule="auto" w:before="348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o CRCS – Conselho de Regulação e Controle Social do Município de Corumbataí, instituído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pela Lei nº 8.147, de 26/07/2015, e com seus membros nomeados através da Portaria nº 8.227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11/10/2023, reunido na manhã do dia 28 de dezembro de 2023, analisou e aprovou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conteúdo do Parecer Consolidado ARES-PCJ nº 50/2023-CRBG, inclusive os índices propostos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para a revisão dos valores das Tarifas de Água e Esgoto praticados pelo Departamento de Água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Esgoto DAE de Corumbataí; e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Que, em face do cumprimento de todas as etapas do processo de revisão tarifária do DAE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Corumbataí, a Diretoria Executiva da </w:t>
      </w:r>
      <w:r>
        <w:rPr>
          <w:rFonts w:ascii="Calibri" w:hAnsi="Calibri" w:eastAsia="Calibri"/>
          <w:b w:val="0"/>
          <w:i w:val="0"/>
          <w:color w:val="000000"/>
          <w:sz w:val="22"/>
        </w:rPr>
        <w:t>ARES-PCJ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, reunida na tarde do dia 28 de dezembro de 2023, </w:t>
      </w:r>
    </w:p>
    <w:p>
      <w:pPr>
        <w:autoSpaceDN w:val="0"/>
        <w:tabs>
          <w:tab w:pos="9074" w:val="left"/>
        </w:tabs>
        <w:autoSpaceDE w:val="0"/>
        <w:widowControl/>
        <w:spacing w:line="197" w:lineRule="auto" w:before="84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538 – 28/12/2023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 </w:t>
      </w:r>
    </w:p>
    <w:p>
      <w:pPr>
        <w:sectPr>
          <w:pgSz w:w="11906" w:h="16838"/>
          <w:pgMar w:top="374" w:right="1058" w:bottom="576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5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9791700</wp:posOffset>
            </wp:positionV>
            <wp:extent cx="7559040" cy="963168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88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2684780</wp:posOffset>
            </wp:positionH>
            <wp:positionV relativeFrom="page">
              <wp:posOffset>474980</wp:posOffset>
            </wp:positionV>
            <wp:extent cx="2369820" cy="47625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69820" cy="4762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05" w:lineRule="auto" w:before="252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RESOLVE: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1º - Revisar os atuais valores das Tarifas de Água praticados pelo DAE de Corumbataí, 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27,98% (vinte e sete inteiros e noventa e oito centésimo por cento). </w:t>
      </w:r>
    </w:p>
    <w:p>
      <w:pPr>
        <w:autoSpaceDN w:val="0"/>
        <w:autoSpaceDE w:val="0"/>
        <w:widowControl/>
        <w:spacing w:line="245" w:lineRule="auto" w:before="330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A revisão dos valores que trata o </w:t>
      </w:r>
      <w:r>
        <w:rPr>
          <w:rFonts w:ascii="Calibri" w:hAnsi="Calibri" w:eastAsia="Calibri"/>
          <w:b w:val="0"/>
          <w:i/>
          <w:color w:val="000000"/>
          <w:sz w:val="24"/>
        </w:rPr>
        <w:t>caput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será aplicada pelo DAE de Corumbataí,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partir do mês de fevereiro de 2024, em todas as categorias e faixas de consumo.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2º - Fixar os novos valores das Tarifas de Água e Esgoto praticados pelo DAE de Corumbataí,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conforme apresentado na Tabela 1, do Anexo I desta Resolução.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3º - Atualizar os atuais valores dos Preços Públicos dos Demais Serviços praticados pelo DAE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Corumbataí, conforme novas composições de quantitativos e custos unitários.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O reajuste dos valores que trata o </w:t>
      </w:r>
      <w:r>
        <w:rPr>
          <w:rFonts w:ascii="Calibri" w:hAnsi="Calibri" w:eastAsia="Calibri"/>
          <w:b w:val="0"/>
          <w:i/>
          <w:color w:val="000000"/>
          <w:sz w:val="24"/>
        </w:rPr>
        <w:t>caput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será aplicado pelo DAE de Corumbataí,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partir do mês de fevereiro de 2024.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4º - Fixar os novos valores dos Preços Públicos dos Demais Serviços praticados pelo DAE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Corumbataí, conforme apresentado na Tabela 1, do Anexo II desta Resolução.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5º - Para fins de divulgação o DAE de Corumbataí, afixará as tabelas com os novos valores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das Tarifas de Água e Esgoto e dos Preços Públicos do Demais Serviços em local de fácil acesso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 seu sítio na Internet. </w:t>
      </w:r>
    </w:p>
    <w:p>
      <w:pPr>
        <w:autoSpaceDN w:val="0"/>
        <w:autoSpaceDE w:val="0"/>
        <w:widowControl/>
        <w:spacing w:line="245" w:lineRule="auto" w:before="346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6º - Os novos valores estabelecidos nesta Resolução somente serão praticados pelo DAE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Corumbataí, após 30 (trinta) dias da publicação, na íntegra, desta Resolução na imprensa oficial,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ou em jornal de circulação no Município de Corumbataí, conforme determina o art. 39, da Lei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Federal nº 11.445/2007. </w:t>
      </w:r>
    </w:p>
    <w:p>
      <w:pPr>
        <w:autoSpaceDN w:val="0"/>
        <w:autoSpaceDE w:val="0"/>
        <w:widowControl/>
        <w:spacing w:line="245" w:lineRule="auto" w:before="346" w:after="0"/>
        <w:ind w:left="0" w:right="2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único: O DAE de Corumbataí somente realizará as leituras/medições e as emissões 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respectivas Contas/Faturas com os novos valores das Tarifas de Água e Esgoto, ora reajustados,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obedecido o prazo estabelecido no caput deste artigo. </w:t>
      </w:r>
    </w:p>
    <w:p>
      <w:pPr>
        <w:autoSpaceDN w:val="0"/>
        <w:autoSpaceDE w:val="0"/>
        <w:widowControl/>
        <w:spacing w:line="197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11 - Esta Resolução entrará em vigor na data da sua publicação. </w:t>
      </w:r>
    </w:p>
    <w:p>
      <w:pPr>
        <w:autoSpaceDN w:val="0"/>
        <w:autoSpaceDE w:val="0"/>
        <w:widowControl/>
        <w:spacing w:line="245" w:lineRule="auto" w:before="932" w:after="0"/>
        <w:ind w:left="2592" w:right="2592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CARLOS ROBERTO BELANI GRAVINA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Diretor Técnico-Operacional da ARES-PCJ </w:t>
      </w:r>
    </w:p>
    <w:p>
      <w:pPr>
        <w:autoSpaceDN w:val="0"/>
        <w:tabs>
          <w:tab w:pos="9074" w:val="left"/>
        </w:tabs>
        <w:autoSpaceDE w:val="0"/>
        <w:widowControl/>
        <w:spacing w:line="197" w:lineRule="auto" w:before="2380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538 – 28/12/2023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2 </w:t>
      </w:r>
    </w:p>
    <w:p>
      <w:pPr>
        <w:sectPr>
          <w:pgSz w:w="11906" w:h="16838"/>
          <w:pgMar w:top="374" w:right="1058" w:bottom="576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5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9791700</wp:posOffset>
            </wp:positionV>
            <wp:extent cx="7559040" cy="963168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2684780</wp:posOffset>
            </wp:positionH>
            <wp:positionV relativeFrom="page">
              <wp:posOffset>474980</wp:posOffset>
            </wp:positionV>
            <wp:extent cx="2369820" cy="476250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69820" cy="4762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74" w:lineRule="auto" w:before="260" w:after="592"/>
        <w:ind w:left="1152" w:right="1008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538, DE 28 DE DEZEMBRO DE 2023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ANEXO 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TABELA 1 – VALORES DAS TARIFAS DE ÁGUA E ESGOTO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1875"/>
        <w:gridCol w:w="1875"/>
        <w:gridCol w:w="1875"/>
        <w:gridCol w:w="1875"/>
        <w:gridCol w:w="1875"/>
      </w:tblGrid>
      <w:tr>
        <w:trPr>
          <w:trHeight w:hRule="exact" w:val="326"/>
        </w:trPr>
        <w:tc>
          <w:tcPr>
            <w:tcW w:type="dxa" w:w="9346"/>
            <w:gridSpan w:val="5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RESIDENCIAL SOCIAL </w:t>
            </w:r>
          </w:p>
        </w:tc>
      </w:tr>
      <w:tr>
        <w:trPr>
          <w:trHeight w:hRule="exact" w:val="1270"/>
        </w:trPr>
        <w:tc>
          <w:tcPr>
            <w:tcW w:type="dxa" w:w="311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3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 DE CONSUMO </w:t>
            </w:r>
          </w:p>
        </w:tc>
        <w:tc>
          <w:tcPr>
            <w:tcW w:type="dxa" w:w="14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3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15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86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(R$) </w:t>
            </w:r>
          </w:p>
        </w:tc>
        <w:tc>
          <w:tcPr>
            <w:tcW w:type="dxa" w:w="178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86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(R$) </w:t>
            </w:r>
          </w:p>
        </w:tc>
        <w:tc>
          <w:tcPr>
            <w:tcW w:type="dxa" w:w="1480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86" w:after="0"/>
              <w:ind w:left="144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TOTAL (R$) </w:t>
            </w:r>
          </w:p>
        </w:tc>
      </w:tr>
      <w:tr>
        <w:trPr>
          <w:trHeight w:hRule="exact" w:val="326"/>
        </w:trPr>
        <w:tc>
          <w:tcPr>
            <w:tcW w:type="dxa" w:w="311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00 a 10 (mínimo) </w:t>
            </w:r>
          </w:p>
        </w:tc>
        <w:tc>
          <w:tcPr>
            <w:tcW w:type="dxa" w:w="14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5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9,23 </w:t>
            </w:r>
          </w:p>
        </w:tc>
        <w:tc>
          <w:tcPr>
            <w:tcW w:type="dxa" w:w="178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7,38 </w:t>
            </w:r>
          </w:p>
        </w:tc>
        <w:tc>
          <w:tcPr>
            <w:tcW w:type="dxa" w:w="1480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16,61 </w:t>
            </w:r>
          </w:p>
        </w:tc>
      </w:tr>
      <w:tr>
        <w:trPr>
          <w:trHeight w:hRule="exact" w:val="324"/>
        </w:trPr>
        <w:tc>
          <w:tcPr>
            <w:tcW w:type="dxa" w:w="311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11 a 20 </w:t>
            </w:r>
          </w:p>
        </w:tc>
        <w:tc>
          <w:tcPr>
            <w:tcW w:type="dxa" w:w="14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5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1,39 </w:t>
            </w:r>
          </w:p>
        </w:tc>
        <w:tc>
          <w:tcPr>
            <w:tcW w:type="dxa" w:w="178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1,11 </w:t>
            </w:r>
          </w:p>
        </w:tc>
        <w:tc>
          <w:tcPr>
            <w:tcW w:type="dxa" w:w="1480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2,50 </w:t>
            </w:r>
          </w:p>
        </w:tc>
      </w:tr>
      <w:tr>
        <w:trPr>
          <w:trHeight w:hRule="exact" w:val="324"/>
        </w:trPr>
        <w:tc>
          <w:tcPr>
            <w:tcW w:type="dxa" w:w="311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21 a 30 </w:t>
            </w:r>
          </w:p>
        </w:tc>
        <w:tc>
          <w:tcPr>
            <w:tcW w:type="dxa" w:w="14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5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2,27 </w:t>
            </w:r>
          </w:p>
        </w:tc>
        <w:tc>
          <w:tcPr>
            <w:tcW w:type="dxa" w:w="178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1,82 </w:t>
            </w:r>
          </w:p>
        </w:tc>
        <w:tc>
          <w:tcPr>
            <w:tcW w:type="dxa" w:w="1480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4,09 </w:t>
            </w:r>
          </w:p>
        </w:tc>
      </w:tr>
      <w:tr>
        <w:trPr>
          <w:trHeight w:hRule="exact" w:val="326"/>
        </w:trPr>
        <w:tc>
          <w:tcPr>
            <w:tcW w:type="dxa" w:w="3112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31 a 40 </w:t>
            </w:r>
          </w:p>
        </w:tc>
        <w:tc>
          <w:tcPr>
            <w:tcW w:type="dxa" w:w="1452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52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3,43 </w:t>
            </w:r>
          </w:p>
        </w:tc>
        <w:tc>
          <w:tcPr>
            <w:tcW w:type="dxa" w:w="1782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2,74 </w:t>
            </w:r>
          </w:p>
        </w:tc>
        <w:tc>
          <w:tcPr>
            <w:tcW w:type="dxa" w:w="1480"/>
            <w:tcBorders>
              <w:start w:sz="3.199999999999818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6,17 </w:t>
            </w:r>
          </w:p>
        </w:tc>
      </w:tr>
      <w:tr>
        <w:trPr>
          <w:trHeight w:hRule="exact" w:val="324"/>
        </w:trPr>
        <w:tc>
          <w:tcPr>
            <w:tcW w:type="dxa" w:w="3112"/>
            <w:tcBorders>
              <w:start w:sz="4.0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41 a 50 </w:t>
            </w:r>
          </w:p>
        </w:tc>
        <w:tc>
          <w:tcPr>
            <w:tcW w:type="dxa" w:w="1452"/>
            <w:tcBorders>
              <w:start w:sz="4.0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520"/>
            <w:tcBorders>
              <w:start w:sz="4.0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4,29 </w:t>
            </w:r>
          </w:p>
        </w:tc>
        <w:tc>
          <w:tcPr>
            <w:tcW w:type="dxa" w:w="1782"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3,43 </w:t>
            </w:r>
          </w:p>
        </w:tc>
        <w:tc>
          <w:tcPr>
            <w:tcW w:type="dxa" w:w="1480"/>
            <w:tcBorders>
              <w:start w:sz="3.199999999999818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7,72 </w:t>
            </w:r>
          </w:p>
        </w:tc>
      </w:tr>
      <w:tr>
        <w:trPr>
          <w:trHeight w:hRule="exact" w:val="326"/>
        </w:trPr>
        <w:tc>
          <w:tcPr>
            <w:tcW w:type="dxa" w:w="311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51 a 70 </w:t>
            </w:r>
          </w:p>
        </w:tc>
        <w:tc>
          <w:tcPr>
            <w:tcW w:type="dxa" w:w="145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5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5,14 </w:t>
            </w:r>
          </w:p>
        </w:tc>
        <w:tc>
          <w:tcPr>
            <w:tcW w:type="dxa" w:w="1782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4,11 </w:t>
            </w:r>
          </w:p>
        </w:tc>
        <w:tc>
          <w:tcPr>
            <w:tcW w:type="dxa" w:w="1480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9,25 </w:t>
            </w:r>
          </w:p>
        </w:tc>
      </w:tr>
      <w:tr>
        <w:trPr>
          <w:trHeight w:hRule="exact" w:val="326"/>
        </w:trPr>
        <w:tc>
          <w:tcPr>
            <w:tcW w:type="dxa" w:w="311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71 a 100 </w:t>
            </w:r>
          </w:p>
        </w:tc>
        <w:tc>
          <w:tcPr>
            <w:tcW w:type="dxa" w:w="14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5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6,42 </w:t>
            </w:r>
          </w:p>
        </w:tc>
        <w:tc>
          <w:tcPr>
            <w:tcW w:type="dxa" w:w="178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5,14 </w:t>
            </w:r>
          </w:p>
        </w:tc>
        <w:tc>
          <w:tcPr>
            <w:tcW w:type="dxa" w:w="1480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11,56 </w:t>
            </w:r>
          </w:p>
        </w:tc>
      </w:tr>
      <w:tr>
        <w:trPr>
          <w:trHeight w:hRule="exact" w:val="324"/>
        </w:trPr>
        <w:tc>
          <w:tcPr>
            <w:tcW w:type="dxa" w:w="311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100 </w:t>
            </w:r>
          </w:p>
        </w:tc>
        <w:tc>
          <w:tcPr>
            <w:tcW w:type="dxa" w:w="14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5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7,31 </w:t>
            </w:r>
          </w:p>
        </w:tc>
        <w:tc>
          <w:tcPr>
            <w:tcW w:type="dxa" w:w="178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5,85 </w:t>
            </w:r>
          </w:p>
        </w:tc>
        <w:tc>
          <w:tcPr>
            <w:tcW w:type="dxa" w:w="1480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13,16 </w:t>
            </w:r>
          </w:p>
        </w:tc>
      </w:tr>
    </w:tbl>
    <w:p>
      <w:pPr>
        <w:autoSpaceDN w:val="0"/>
        <w:autoSpaceDE w:val="0"/>
        <w:widowControl/>
        <w:spacing w:line="3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1875"/>
        <w:gridCol w:w="1875"/>
        <w:gridCol w:w="1875"/>
        <w:gridCol w:w="1875"/>
        <w:gridCol w:w="1875"/>
      </w:tblGrid>
      <w:tr>
        <w:trPr>
          <w:trHeight w:hRule="exact" w:val="640"/>
        </w:trPr>
        <w:tc>
          <w:tcPr>
            <w:tcW w:type="dxa" w:w="9346"/>
            <w:gridSpan w:val="5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1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CATEGORIAS RESIDENCIAL, COMERCIAL, PÚBLICO E INDUSTRIAL </w:t>
            </w:r>
          </w:p>
        </w:tc>
      </w:tr>
      <w:tr>
        <w:trPr>
          <w:trHeight w:hRule="exact" w:val="1270"/>
        </w:trPr>
        <w:tc>
          <w:tcPr>
            <w:tcW w:type="dxa" w:w="311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3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 DE CONSUMO </w:t>
            </w:r>
          </w:p>
        </w:tc>
        <w:tc>
          <w:tcPr>
            <w:tcW w:type="dxa" w:w="14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3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15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84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(R$) </w:t>
            </w:r>
          </w:p>
        </w:tc>
        <w:tc>
          <w:tcPr>
            <w:tcW w:type="dxa" w:w="178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84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(R$) </w:t>
            </w:r>
          </w:p>
        </w:tc>
        <w:tc>
          <w:tcPr>
            <w:tcW w:type="dxa" w:w="1480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84" w:after="0"/>
              <w:ind w:left="144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TOTAL (R$) </w:t>
            </w:r>
          </w:p>
        </w:tc>
      </w:tr>
      <w:tr>
        <w:trPr>
          <w:trHeight w:hRule="exact" w:val="322"/>
        </w:trPr>
        <w:tc>
          <w:tcPr>
            <w:tcW w:type="dxa" w:w="311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00 a 10 (mínimo) </w:t>
            </w:r>
          </w:p>
        </w:tc>
        <w:tc>
          <w:tcPr>
            <w:tcW w:type="dxa" w:w="14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5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18,47 </w:t>
            </w:r>
          </w:p>
        </w:tc>
        <w:tc>
          <w:tcPr>
            <w:tcW w:type="dxa" w:w="178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14,78 </w:t>
            </w:r>
          </w:p>
        </w:tc>
        <w:tc>
          <w:tcPr>
            <w:tcW w:type="dxa" w:w="1480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33,25 </w:t>
            </w:r>
          </w:p>
        </w:tc>
      </w:tr>
      <w:tr>
        <w:trPr>
          <w:trHeight w:hRule="exact" w:val="328"/>
        </w:trPr>
        <w:tc>
          <w:tcPr>
            <w:tcW w:type="dxa" w:w="311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11 a 20 </w:t>
            </w:r>
          </w:p>
        </w:tc>
        <w:tc>
          <w:tcPr>
            <w:tcW w:type="dxa" w:w="14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5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1,86 </w:t>
            </w:r>
          </w:p>
        </w:tc>
        <w:tc>
          <w:tcPr>
            <w:tcW w:type="dxa" w:w="178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1,49 </w:t>
            </w:r>
          </w:p>
        </w:tc>
        <w:tc>
          <w:tcPr>
            <w:tcW w:type="dxa" w:w="1480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3,35 </w:t>
            </w:r>
          </w:p>
        </w:tc>
      </w:tr>
      <w:tr>
        <w:trPr>
          <w:trHeight w:hRule="exact" w:val="324"/>
        </w:trPr>
        <w:tc>
          <w:tcPr>
            <w:tcW w:type="dxa" w:w="311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21 a 30 </w:t>
            </w:r>
          </w:p>
        </w:tc>
        <w:tc>
          <w:tcPr>
            <w:tcW w:type="dxa" w:w="145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52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2,27 </w:t>
            </w:r>
          </w:p>
        </w:tc>
        <w:tc>
          <w:tcPr>
            <w:tcW w:type="dxa" w:w="1782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1,82 </w:t>
            </w:r>
          </w:p>
        </w:tc>
        <w:tc>
          <w:tcPr>
            <w:tcW w:type="dxa" w:w="1480"/>
            <w:tcBorders>
              <w:start w:sz="3.199999999999818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4,09 </w:t>
            </w:r>
          </w:p>
        </w:tc>
      </w:tr>
      <w:tr>
        <w:trPr>
          <w:trHeight w:hRule="exact" w:val="326"/>
        </w:trPr>
        <w:tc>
          <w:tcPr>
            <w:tcW w:type="dxa" w:w="311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31 a 40 </w:t>
            </w:r>
          </w:p>
        </w:tc>
        <w:tc>
          <w:tcPr>
            <w:tcW w:type="dxa" w:w="145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5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3,43 </w:t>
            </w:r>
          </w:p>
        </w:tc>
        <w:tc>
          <w:tcPr>
            <w:tcW w:type="dxa" w:w="1782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2,74 </w:t>
            </w:r>
          </w:p>
        </w:tc>
        <w:tc>
          <w:tcPr>
            <w:tcW w:type="dxa" w:w="1480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6,17 </w:t>
            </w:r>
          </w:p>
        </w:tc>
      </w:tr>
      <w:tr>
        <w:trPr>
          <w:trHeight w:hRule="exact" w:val="324"/>
        </w:trPr>
        <w:tc>
          <w:tcPr>
            <w:tcW w:type="dxa" w:w="311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41 a 50 </w:t>
            </w:r>
          </w:p>
        </w:tc>
        <w:tc>
          <w:tcPr>
            <w:tcW w:type="dxa" w:w="14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5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4,29 </w:t>
            </w:r>
          </w:p>
        </w:tc>
        <w:tc>
          <w:tcPr>
            <w:tcW w:type="dxa" w:w="178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3,43 </w:t>
            </w:r>
          </w:p>
        </w:tc>
        <w:tc>
          <w:tcPr>
            <w:tcW w:type="dxa" w:w="1480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7,72 </w:t>
            </w:r>
          </w:p>
        </w:tc>
      </w:tr>
      <w:tr>
        <w:trPr>
          <w:trHeight w:hRule="exact" w:val="326"/>
        </w:trPr>
        <w:tc>
          <w:tcPr>
            <w:tcW w:type="dxa" w:w="311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51 a 70 </w:t>
            </w:r>
          </w:p>
        </w:tc>
        <w:tc>
          <w:tcPr>
            <w:tcW w:type="dxa" w:w="14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5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5,14 </w:t>
            </w:r>
          </w:p>
        </w:tc>
        <w:tc>
          <w:tcPr>
            <w:tcW w:type="dxa" w:w="178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4,11 </w:t>
            </w:r>
          </w:p>
        </w:tc>
        <w:tc>
          <w:tcPr>
            <w:tcW w:type="dxa" w:w="1480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9,25 </w:t>
            </w:r>
          </w:p>
        </w:tc>
      </w:tr>
      <w:tr>
        <w:trPr>
          <w:trHeight w:hRule="exact" w:val="324"/>
        </w:trPr>
        <w:tc>
          <w:tcPr>
            <w:tcW w:type="dxa" w:w="311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71 a 100 </w:t>
            </w:r>
          </w:p>
        </w:tc>
        <w:tc>
          <w:tcPr>
            <w:tcW w:type="dxa" w:w="14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5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6,42 </w:t>
            </w:r>
          </w:p>
        </w:tc>
        <w:tc>
          <w:tcPr>
            <w:tcW w:type="dxa" w:w="178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5,14 </w:t>
            </w:r>
          </w:p>
        </w:tc>
        <w:tc>
          <w:tcPr>
            <w:tcW w:type="dxa" w:w="1480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11,56 </w:t>
            </w:r>
          </w:p>
        </w:tc>
      </w:tr>
      <w:tr>
        <w:trPr>
          <w:trHeight w:hRule="exact" w:val="326"/>
        </w:trPr>
        <w:tc>
          <w:tcPr>
            <w:tcW w:type="dxa" w:w="311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100 </w:t>
            </w:r>
          </w:p>
        </w:tc>
        <w:tc>
          <w:tcPr>
            <w:tcW w:type="dxa" w:w="14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5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7,31 </w:t>
            </w:r>
          </w:p>
        </w:tc>
        <w:tc>
          <w:tcPr>
            <w:tcW w:type="dxa" w:w="178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5,85 </w:t>
            </w:r>
          </w:p>
        </w:tc>
        <w:tc>
          <w:tcPr>
            <w:tcW w:type="dxa" w:w="1480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13,16 </w:t>
            </w:r>
          </w:p>
        </w:tc>
      </w:tr>
    </w:tbl>
    <w:p>
      <w:pPr>
        <w:autoSpaceDN w:val="0"/>
        <w:autoSpaceDE w:val="0"/>
        <w:widowControl/>
        <w:spacing w:line="197" w:lineRule="auto" w:before="288" w:after="0"/>
        <w:ind w:left="56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 Nota: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Os valores das Tarifas de Esgoto correspondem a 80% dos valores das Tarifas de Água </w:t>
      </w:r>
    </w:p>
    <w:p>
      <w:pPr>
        <w:autoSpaceDN w:val="0"/>
        <w:tabs>
          <w:tab w:pos="9074" w:val="left"/>
        </w:tabs>
        <w:autoSpaceDE w:val="0"/>
        <w:widowControl/>
        <w:spacing w:line="197" w:lineRule="auto" w:before="211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538 – 28/12/2023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3 </w:t>
      </w:r>
    </w:p>
    <w:p>
      <w:pPr>
        <w:sectPr>
          <w:pgSz w:w="11906" w:h="16838"/>
          <w:pgMar w:top="374" w:right="1112" w:bottom="576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5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9791700</wp:posOffset>
            </wp:positionV>
            <wp:extent cx="7559040" cy="963168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2684780</wp:posOffset>
            </wp:positionH>
            <wp:positionV relativeFrom="page">
              <wp:posOffset>474980</wp:posOffset>
            </wp:positionV>
            <wp:extent cx="2369820" cy="476250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69820" cy="4762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252" w:after="0"/>
        <w:ind w:left="1872" w:right="1872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EXEMPLO DE CÁCULO DAS TARIFAS DE ÁGUA E ESGOTO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(VALORES DA CATEGORIA RESIDENCIAL)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1) Tarifa de Água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Tarifas de Água são cobradas em forma de cascata, ou seja, cada faixa com valores em reais,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observadas as mesmas Categorias e Faixas de Consumo, como nos exemplos abaixo, para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consumo de até 10 m³ e de 25 m³ da categoria Residencial Normal: </w:t>
      </w:r>
    </w:p>
    <w:p>
      <w:pPr>
        <w:autoSpaceDN w:val="0"/>
        <w:tabs>
          <w:tab w:pos="852" w:val="left"/>
        </w:tabs>
        <w:autoSpaceDE w:val="0"/>
        <w:widowControl/>
        <w:spacing w:line="245" w:lineRule="auto" w:before="346" w:after="0"/>
        <w:ind w:left="568" w:right="417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até 10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tab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Tarifa de Água Mínima = R$ 18,47 </w:t>
      </w:r>
    </w:p>
    <w:p>
      <w:pPr>
        <w:autoSpaceDN w:val="0"/>
        <w:tabs>
          <w:tab w:pos="708" w:val="left"/>
          <w:tab w:pos="852" w:val="left"/>
        </w:tabs>
        <w:autoSpaceDE w:val="0"/>
        <w:widowControl/>
        <w:spacing w:line="245" w:lineRule="auto" w:before="348" w:after="0"/>
        <w:ind w:left="56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b)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de 25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Tarifa de Água = (Tarifa Mínima = R$ 18,47) + (10 m³ x R$ 1,86 = R$ 18,60) + (5 m³ x R$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2,27 = R$ 11,35) </w:t>
      </w:r>
      <w:r>
        <w:br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Água = R$ 18,47 + R$ 18,60 + R$ 11,35 = R$ 48,42 </w:t>
      </w:r>
      <w:r>
        <w:br/>
      </w:r>
      <w:r>
        <w:tab/>
      </w:r>
      <w:r>
        <w:tab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Tarifa de Água = R$ 48,42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2) Tarifa de Esgoto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Tarifas de Esgoto também são cobradas em forma de cascata e são equivalentes a 80%, 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Tarifas de Água, observadas as mesmas Categorias e Faixas de Consumo, como nos exemplos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abaixo: </w:t>
      </w:r>
    </w:p>
    <w:p>
      <w:pPr>
        <w:autoSpaceDN w:val="0"/>
        <w:tabs>
          <w:tab w:pos="852" w:val="left"/>
        </w:tabs>
        <w:autoSpaceDE w:val="0"/>
        <w:widowControl/>
        <w:spacing w:line="245" w:lineRule="auto" w:before="346" w:after="0"/>
        <w:ind w:left="568" w:right="417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até 10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tab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Tarifa de Esgoto Mínima = R$ 14,78 </w:t>
      </w:r>
    </w:p>
    <w:p>
      <w:pPr>
        <w:autoSpaceDN w:val="0"/>
        <w:tabs>
          <w:tab w:pos="852" w:val="left"/>
        </w:tabs>
        <w:autoSpaceDE w:val="0"/>
        <w:widowControl/>
        <w:spacing w:line="245" w:lineRule="auto" w:before="348" w:after="0"/>
        <w:ind w:left="56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b)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de 25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Esgoto = (Tarifa Mínima = R$ 14,78) + (10 m³ x R$ 1,49 = R$ 14,90) + ( 5 m³ x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R$ 1,82 = R$ 9,10) </w:t>
      </w:r>
      <w:r>
        <w:br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Esgoto = R$ 14,78 + R$ 14,90 + R$ 9,10 = R$ 38,78 </w:t>
      </w:r>
      <w:r>
        <w:br/>
      </w:r>
      <w:r>
        <w:tab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Tarifa de Esgoto = R$ 38,78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3) Tarifa Total (Água + Esgoto)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Tarifa Total é a somatória dos resultados da Tarifa de Água e da Tarifa de Esgoto, observadas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mesmas Categorias e Faixas de Consumo, como nos exemplos abaixo: </w:t>
      </w:r>
    </w:p>
    <w:p>
      <w:pPr>
        <w:autoSpaceDN w:val="0"/>
        <w:autoSpaceDE w:val="0"/>
        <w:widowControl/>
        <w:spacing w:line="245" w:lineRule="auto" w:before="346" w:after="0"/>
        <w:ind w:left="568" w:right="1008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até 10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Total Mínima = (Tarifa de Água = R$ 18,47) + (Tarifa de Esgoto = R$ 14,78)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Total Mínima = R$ 18,47 + R$ 14,78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Tarifa Total Mínima = R$ 33,25 </w:t>
      </w:r>
    </w:p>
    <w:p>
      <w:pPr>
        <w:autoSpaceDN w:val="0"/>
        <w:autoSpaceDE w:val="0"/>
        <w:widowControl/>
        <w:spacing w:line="245" w:lineRule="auto" w:before="348" w:after="0"/>
        <w:ind w:left="568" w:right="1728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b)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de 25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Total = (Tarifa de Água = R$ 48,42) + (Tarifa de Esgoto = R$ 38,78)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Total = R$ 48,42 + R$ 38,78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Tarifa Total = R$ 87,20 </w:t>
      </w:r>
    </w:p>
    <w:p>
      <w:pPr>
        <w:autoSpaceDN w:val="0"/>
        <w:tabs>
          <w:tab w:pos="9074" w:val="left"/>
        </w:tabs>
        <w:autoSpaceDE w:val="0"/>
        <w:widowControl/>
        <w:spacing w:line="197" w:lineRule="auto" w:before="89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538 – 28/12/2023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4 </w:t>
      </w:r>
    </w:p>
    <w:p>
      <w:pPr>
        <w:sectPr>
          <w:pgSz w:w="11906" w:h="16838"/>
          <w:pgMar w:top="374" w:right="1060" w:bottom="576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5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9791700</wp:posOffset>
            </wp:positionV>
            <wp:extent cx="7559040" cy="963168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2684780</wp:posOffset>
            </wp:positionH>
            <wp:positionV relativeFrom="page">
              <wp:posOffset>474980</wp:posOffset>
            </wp:positionV>
            <wp:extent cx="2369820" cy="476250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69820" cy="4762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74" w:lineRule="auto" w:before="260" w:after="300"/>
        <w:ind w:left="1152" w:right="1008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538, DE 28 DE DEZEMBRO DE 2023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ANEXO II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TABELA 1 - VALORES DOS PREÇOS PÚBLICOS DOS DEMAIS SERVIÇOS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4688"/>
        <w:gridCol w:w="4688"/>
      </w:tblGrid>
      <w:tr>
        <w:trPr>
          <w:trHeight w:hRule="exact" w:val="400"/>
        </w:trPr>
        <w:tc>
          <w:tcPr>
            <w:tcW w:type="dxa" w:w="7788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5b9b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DESCRIÇÃO DOS SERVIÇOS </w:t>
            </w:r>
          </w:p>
        </w:tc>
        <w:tc>
          <w:tcPr>
            <w:tcW w:type="dxa" w:w="1558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5b9b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VALOR (R$) </w:t>
            </w:r>
          </w:p>
        </w:tc>
      </w:tr>
      <w:tr>
        <w:trPr>
          <w:trHeight w:hRule="exact" w:val="400"/>
        </w:trPr>
        <w:tc>
          <w:tcPr>
            <w:tcW w:type="dxa" w:w="77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Aferição de Hidrômetro ¾" - Bancada Fixa - Visita com veículo leve </w:t>
            </w:r>
          </w:p>
        </w:tc>
        <w:tc>
          <w:tcPr>
            <w:tcW w:type="dxa" w:w="155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28,51 </w:t>
            </w:r>
          </w:p>
        </w:tc>
      </w:tr>
      <w:tr>
        <w:trPr>
          <w:trHeight w:hRule="exact" w:val="400"/>
        </w:trPr>
        <w:tc>
          <w:tcPr>
            <w:tcW w:type="dxa" w:w="7788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Aferição de Hidrômetro ¾" - Bancada Portátil -Visita com veículo leve </w:t>
            </w:r>
          </w:p>
        </w:tc>
        <w:tc>
          <w:tcPr>
            <w:tcW w:type="dxa" w:w="1558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29,29 </w:t>
            </w:r>
          </w:p>
        </w:tc>
      </w:tr>
      <w:tr>
        <w:trPr>
          <w:trHeight w:hRule="exact" w:val="400"/>
        </w:trPr>
        <w:tc>
          <w:tcPr>
            <w:tcW w:type="dxa" w:w="7788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Cancelamento de Ligação   ¾"- Calçada/Ramal na Calçada, Calçada de concreto </w:t>
            </w:r>
          </w:p>
        </w:tc>
        <w:tc>
          <w:tcPr>
            <w:tcW w:type="dxa" w:w="1558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140,44 </w:t>
            </w:r>
          </w:p>
        </w:tc>
      </w:tr>
      <w:tr>
        <w:trPr>
          <w:trHeight w:hRule="exact" w:val="594"/>
        </w:trPr>
        <w:tc>
          <w:tcPr>
            <w:tcW w:type="dxa" w:w="7788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Cancelamento de Ligação ¾" - Calçada/Ramal na Calçada, Calçada sem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pavimento </w:t>
            </w:r>
          </w:p>
        </w:tc>
        <w:tc>
          <w:tcPr>
            <w:tcW w:type="dxa" w:w="1558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115,28 </w:t>
            </w:r>
          </w:p>
        </w:tc>
      </w:tr>
      <w:tr>
        <w:trPr>
          <w:trHeight w:hRule="exact" w:val="400"/>
        </w:trPr>
        <w:tc>
          <w:tcPr>
            <w:tcW w:type="dxa" w:w="7788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Cancelamento de Ligação ¾" - Rua Asfalto </w:t>
            </w:r>
          </w:p>
        </w:tc>
        <w:tc>
          <w:tcPr>
            <w:tcW w:type="dxa" w:w="1558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255,85 </w:t>
            </w:r>
          </w:p>
        </w:tc>
      </w:tr>
      <w:tr>
        <w:trPr>
          <w:trHeight w:hRule="exact" w:val="400"/>
        </w:trPr>
        <w:tc>
          <w:tcPr>
            <w:tcW w:type="dxa" w:w="77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Corte e Religação ¾"  - Visita com veículo leve </w:t>
            </w:r>
          </w:p>
        </w:tc>
        <w:tc>
          <w:tcPr>
            <w:tcW w:type="dxa" w:w="155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59,15 </w:t>
            </w:r>
          </w:p>
        </w:tc>
      </w:tr>
      <w:tr>
        <w:trPr>
          <w:trHeight w:hRule="exact" w:val="400"/>
        </w:trPr>
        <w:tc>
          <w:tcPr>
            <w:tcW w:type="dxa" w:w="7788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Mudança de Ligação ¾” - Calçada de concreto </w:t>
            </w:r>
          </w:p>
        </w:tc>
        <w:tc>
          <w:tcPr>
            <w:tcW w:type="dxa" w:w="1558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252,16 </w:t>
            </w:r>
          </w:p>
        </w:tc>
      </w:tr>
      <w:tr>
        <w:trPr>
          <w:trHeight w:hRule="exact" w:val="400"/>
        </w:trPr>
        <w:tc>
          <w:tcPr>
            <w:tcW w:type="dxa" w:w="7788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Mudança de Ligação - Calçada sem pavimento </w:t>
            </w:r>
          </w:p>
        </w:tc>
        <w:tc>
          <w:tcPr>
            <w:tcW w:type="dxa" w:w="1558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172,51 </w:t>
            </w:r>
          </w:p>
        </w:tc>
      </w:tr>
      <w:tr>
        <w:trPr>
          <w:trHeight w:hRule="exact" w:val="400"/>
        </w:trPr>
        <w:tc>
          <w:tcPr>
            <w:tcW w:type="dxa" w:w="77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Substituição de Hidrômetro ¾" - Visita com veículo leve </w:t>
            </w:r>
          </w:p>
        </w:tc>
        <w:tc>
          <w:tcPr>
            <w:tcW w:type="dxa" w:w="155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182,97 </w:t>
            </w:r>
          </w:p>
        </w:tc>
      </w:tr>
      <w:tr>
        <w:trPr>
          <w:trHeight w:hRule="exact" w:val="400"/>
        </w:trPr>
        <w:tc>
          <w:tcPr>
            <w:tcW w:type="dxa" w:w="77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Substituição de Registro ¾" - Visita com veículo leve </w:t>
            </w:r>
          </w:p>
        </w:tc>
        <w:tc>
          <w:tcPr>
            <w:tcW w:type="dxa" w:w="155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97,90 </w:t>
            </w:r>
          </w:p>
        </w:tc>
      </w:tr>
      <w:tr>
        <w:trPr>
          <w:trHeight w:hRule="exact" w:val="400"/>
        </w:trPr>
        <w:tc>
          <w:tcPr>
            <w:tcW w:type="dxa" w:w="77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Fornecimento de água caminhão (m³) </w:t>
            </w:r>
          </w:p>
        </w:tc>
        <w:tc>
          <w:tcPr>
            <w:tcW w:type="dxa" w:w="155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1,53 </w:t>
            </w:r>
          </w:p>
        </w:tc>
      </w:tr>
      <w:tr>
        <w:trPr>
          <w:trHeight w:hRule="exact" w:val="596"/>
        </w:trPr>
        <w:tc>
          <w:tcPr>
            <w:tcW w:type="dxa" w:w="77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Transporte de água caminhão (km) </w:t>
            </w:r>
          </w:p>
        </w:tc>
        <w:tc>
          <w:tcPr>
            <w:tcW w:type="dxa" w:w="155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0" w:after="0"/>
              <w:ind w:left="288" w:right="288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26,21 +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4,61/km </w:t>
            </w:r>
          </w:p>
        </w:tc>
      </w:tr>
      <w:tr>
        <w:trPr>
          <w:trHeight w:hRule="exact" w:val="400"/>
        </w:trPr>
        <w:tc>
          <w:tcPr>
            <w:tcW w:type="dxa" w:w="77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5b9b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LIGAÇÕES - ÁGUA E ESGOTO </w:t>
            </w:r>
          </w:p>
        </w:tc>
        <w:tc>
          <w:tcPr>
            <w:tcW w:type="dxa" w:w="155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5b9b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VALOR (R$) </w:t>
            </w:r>
          </w:p>
        </w:tc>
      </w:tr>
      <w:tr>
        <w:trPr>
          <w:trHeight w:hRule="exact" w:val="598"/>
        </w:trPr>
        <w:tc>
          <w:tcPr>
            <w:tcW w:type="dxa" w:w="77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Ligação de Água ¾" - Calçada/Ramal na Calçada, Cavalete aéreo, Calçada de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concreto </w:t>
            </w:r>
          </w:p>
        </w:tc>
        <w:tc>
          <w:tcPr>
            <w:tcW w:type="dxa" w:w="155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468,24 </w:t>
            </w:r>
          </w:p>
        </w:tc>
      </w:tr>
      <w:tr>
        <w:trPr>
          <w:trHeight w:hRule="exact" w:val="596"/>
        </w:trPr>
        <w:tc>
          <w:tcPr>
            <w:tcW w:type="dxa" w:w="778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Ligação de Água ¾"- Calçada/Ramal na Calçada, Cavalete aéreo, Calçada sem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pavimento </w:t>
            </w:r>
          </w:p>
        </w:tc>
        <w:tc>
          <w:tcPr>
            <w:tcW w:type="dxa" w:w="155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399,29 </w:t>
            </w:r>
          </w:p>
        </w:tc>
      </w:tr>
      <w:tr>
        <w:trPr>
          <w:trHeight w:hRule="exact" w:val="400"/>
        </w:trPr>
        <w:tc>
          <w:tcPr>
            <w:tcW w:type="dxa" w:w="778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Ligação de Água ¾" - Rua Asfalto, Cavalete aéreo, Calçada de concreto </w:t>
            </w:r>
          </w:p>
        </w:tc>
        <w:tc>
          <w:tcPr>
            <w:tcW w:type="dxa" w:w="155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569,44 </w:t>
            </w:r>
          </w:p>
        </w:tc>
      </w:tr>
      <w:tr>
        <w:trPr>
          <w:trHeight w:hRule="exact" w:val="400"/>
        </w:trPr>
        <w:tc>
          <w:tcPr>
            <w:tcW w:type="dxa" w:w="778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Ligação de Água ¾" - Rua Asfalto, Cavalete aéreo, Calçada sem pavimento </w:t>
            </w:r>
          </w:p>
        </w:tc>
        <w:tc>
          <w:tcPr>
            <w:tcW w:type="dxa" w:w="155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527,83 </w:t>
            </w:r>
          </w:p>
        </w:tc>
      </w:tr>
      <w:tr>
        <w:trPr>
          <w:trHeight w:hRule="exact" w:val="402"/>
        </w:trPr>
        <w:tc>
          <w:tcPr>
            <w:tcW w:type="dxa" w:w="778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Ligação de Água ¾"- Rua sem pavimento, Cavalete aéreo, Calçada de concreto </w:t>
            </w:r>
          </w:p>
        </w:tc>
        <w:tc>
          <w:tcPr>
            <w:tcW w:type="dxa" w:w="155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530,19 </w:t>
            </w:r>
          </w:p>
        </w:tc>
      </w:tr>
      <w:tr>
        <w:trPr>
          <w:trHeight w:hRule="exact" w:val="594"/>
        </w:trPr>
        <w:tc>
          <w:tcPr>
            <w:tcW w:type="dxa" w:w="778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Ligação de Água ¾" - Rua sem pavimento, Cavalete aéreo, Calçada sem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pavimento </w:t>
            </w:r>
          </w:p>
        </w:tc>
        <w:tc>
          <w:tcPr>
            <w:tcW w:type="dxa" w:w="155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512,70 </w:t>
            </w:r>
          </w:p>
        </w:tc>
      </w:tr>
      <w:tr>
        <w:trPr>
          <w:trHeight w:hRule="exact" w:val="402"/>
        </w:trPr>
        <w:tc>
          <w:tcPr>
            <w:tcW w:type="dxa" w:w="778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Ligação de Esgoto 100 mm - Calçada/Ramal na Calçada, Calçada de concreto </w:t>
            </w:r>
          </w:p>
        </w:tc>
        <w:tc>
          <w:tcPr>
            <w:tcW w:type="dxa" w:w="155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192,11 </w:t>
            </w:r>
          </w:p>
        </w:tc>
      </w:tr>
      <w:tr>
        <w:trPr>
          <w:trHeight w:hRule="exact" w:val="396"/>
        </w:trPr>
        <w:tc>
          <w:tcPr>
            <w:tcW w:type="dxa" w:w="77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Ligação de Esgoto 100 mm - Calçada/Ramal na Calçada, Calçada sem pavimento </w:t>
            </w:r>
          </w:p>
        </w:tc>
        <w:tc>
          <w:tcPr>
            <w:tcW w:type="dxa" w:w="155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160,05 </w:t>
            </w:r>
          </w:p>
        </w:tc>
      </w:tr>
      <w:tr>
        <w:trPr>
          <w:trHeight w:hRule="exact" w:val="402"/>
        </w:trPr>
        <w:tc>
          <w:tcPr>
            <w:tcW w:type="dxa" w:w="778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Ligação de Esgoto 100 mm - Rua Asfalto, Calçada de concreto </w:t>
            </w:r>
          </w:p>
        </w:tc>
        <w:tc>
          <w:tcPr>
            <w:tcW w:type="dxa" w:w="155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343,20 </w:t>
            </w:r>
          </w:p>
        </w:tc>
      </w:tr>
      <w:tr>
        <w:trPr>
          <w:trHeight w:hRule="exact" w:val="402"/>
        </w:trPr>
        <w:tc>
          <w:tcPr>
            <w:tcW w:type="dxa" w:w="778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Ligação de Esgoto 100 mm - Rua Asfalto, Calçada sem pavimento </w:t>
            </w:r>
          </w:p>
        </w:tc>
        <w:tc>
          <w:tcPr>
            <w:tcW w:type="dxa" w:w="155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302,53 </w:t>
            </w:r>
          </w:p>
        </w:tc>
      </w:tr>
      <w:tr>
        <w:trPr>
          <w:trHeight w:hRule="exact" w:val="396"/>
        </w:trPr>
        <w:tc>
          <w:tcPr>
            <w:tcW w:type="dxa" w:w="77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Ligação de Esgoto 100 mm - Rua sem pavimento, Calçada de concreto </w:t>
            </w:r>
          </w:p>
        </w:tc>
        <w:tc>
          <w:tcPr>
            <w:tcW w:type="dxa" w:w="155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224,00 </w:t>
            </w:r>
          </w:p>
        </w:tc>
      </w:tr>
      <w:tr>
        <w:trPr>
          <w:trHeight w:hRule="exact" w:val="404"/>
        </w:trPr>
        <w:tc>
          <w:tcPr>
            <w:tcW w:type="dxa" w:w="77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Ligação de Esgoto 100 mm - Rua sem pavimento, Calçada sem pavimento </w:t>
            </w:r>
          </w:p>
        </w:tc>
        <w:tc>
          <w:tcPr>
            <w:tcW w:type="dxa" w:w="155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206,51 </w:t>
            </w:r>
          </w:p>
        </w:tc>
      </w:tr>
    </w:tbl>
    <w:p>
      <w:pPr>
        <w:autoSpaceDN w:val="0"/>
        <w:tabs>
          <w:tab w:pos="9074" w:val="left"/>
        </w:tabs>
        <w:autoSpaceDE w:val="0"/>
        <w:widowControl/>
        <w:spacing w:line="197" w:lineRule="auto" w:before="58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538 – 28/12/2023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5 </w:t>
      </w:r>
    </w:p>
    <w:sectPr w:rsidR="00FC693F" w:rsidRPr="0006063C" w:rsidSect="00034616">
      <w:pgSz w:w="11906" w:h="16838"/>
      <w:pgMar w:top="374" w:right="1112" w:bottom="576" w:left="1418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