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294640</wp:posOffset>
            </wp:positionV>
            <wp:extent cx="2369820" cy="47498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546, DE 28 DE FEVEREIRO DE 2024 </w:t>
      </w:r>
    </w:p>
    <w:p>
      <w:pPr>
        <w:autoSpaceDN w:val="0"/>
        <w:autoSpaceDE w:val="0"/>
        <w:widowControl/>
        <w:spacing w:line="245" w:lineRule="auto" w:before="638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Nova Odessa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ARES-PCJ, convertido em Contrato de Consórcio Público,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2.611, de 20/06/2012,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Nova Odessa – SP, ratificou o Protocolo de Intenções da Agência Reguladora 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delegou 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da prestação dos serviços públicos de saneamento básico à ARES-PCJ;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conformidade com a Resolução ARES-PCJ nº 435, de 01/06/2022, foi aberto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revisão dos valores das Tarifas de Água e Esgoto e reajuste dos valores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 praticados pela CODEN - Companhia de Desenvolvimento de Nova Odessa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CODEN, responsável pelos serviços públicos de abastecimento de água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 de Nova Odessa;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07/2024-DFB,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processo de revisão tarifária, por vislumbrar plena regularidade do pleito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do Município de Nova Odessa,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do Decreto nº 2.825, de 23/10/2012, com seus membros nomeados pela Decreto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4.656, de 11/01/2023, reunido na manhã do dia 28 de fevereiro de 2024, analisou e aprovou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conteúdo do Parecer Consolidado ARES-PCJ nº 07/2024-DFB, inclusive os índices propostos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revisão dos valores das Tarifas de Água e Esgoto praticados pelo CODEN Nova Odessa;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 da CODEN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Nova Odessa,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na tarde de 28de fevereiro de 2024,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8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546 – 28/02/2024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32" w:right="105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294640</wp:posOffset>
            </wp:positionV>
            <wp:extent cx="2369820" cy="47498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pela CODEN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de Desenvolvimento de Nova Odessa, em 14,74% (catorze inteiros e setenta e quatro </w:t>
      </w:r>
      <w:r>
        <w:rPr>
          <w:rFonts w:ascii="Calibri" w:hAnsi="Calibri" w:eastAsia="Calibri"/>
          <w:b w:val="0"/>
          <w:i w:val="0"/>
          <w:color w:val="000000"/>
          <w:sz w:val="24"/>
        </w:rPr>
        <w:t>centésimos por cento).</w:t>
      </w:r>
    </w:p>
    <w:p>
      <w:pPr>
        <w:autoSpaceDN w:val="0"/>
        <w:autoSpaceDE w:val="0"/>
        <w:widowControl/>
        <w:spacing w:line="245" w:lineRule="auto" w:before="3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aplicada pela CODEN - Nova Odessa,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do mês de abril de 2024,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pela CODEN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Nova Odessa, conforme apresentado na Tabela 1,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CODEN - Nova Odessa em 4,51% (quatro inteiros e cinquenta e um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CODEN - Nova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Odessa, a partir do mês de abril de 2024.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CODEN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Nova Odessa,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CODEN - Nova Odessa, afixará as tabelas com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dos Demais Serviços, estabelecidos nesta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em local de fácil acesso e 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CODEN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Nova Odessa, após 30 (trinta) dias da publicação, na íntegra, desta Resolução na imprensa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oficial, ou em jornal de circulação no Município de Nova Odessa, conforme determina o art. 39,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Lei Federal nº 11.445/2007, respeitando o período mínimo de 12 (doze) meses do último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tarifário.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CODEN - Nova Odessa somente realizará as leituras/medições e as emissões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respectivas Contas/Faturas com os novos valores das Tarifas de Água e Esgoto, 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tabs>
          <w:tab w:pos="3790" w:val="left"/>
        </w:tabs>
        <w:autoSpaceDE w:val="0"/>
        <w:widowControl/>
        <w:spacing w:line="245" w:lineRule="auto" w:before="1226" w:after="0"/>
        <w:ind w:left="3464" w:right="345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 GERAL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2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546 – 28/02/2024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32" w:right="105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294640</wp:posOffset>
            </wp:positionV>
            <wp:extent cx="2369820" cy="47498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546" w:after="300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546, DE 28 DE FEVEREIRO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>
        <w:trPr>
          <w:trHeight w:hRule="exact" w:val="302"/>
        </w:trPr>
        <w:tc>
          <w:tcPr>
            <w:tcW w:type="dxa" w:w="6224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SOCIAL </w:t>
            </w:r>
          </w:p>
        </w:tc>
        <w:tc>
          <w:tcPr>
            <w:tcW w:type="dxa" w:w="3122"/>
            <w:gridSpan w:val="3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FONTES ALTERNATIVAS </w:t>
            </w:r>
          </w:p>
        </w:tc>
      </w:tr>
      <w:tr>
        <w:trPr>
          <w:trHeight w:hRule="exact" w:val="302"/>
        </w:trPr>
        <w:tc>
          <w:tcPr>
            <w:tcW w:type="dxa" w:w="192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12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  <w:tc>
          <w:tcPr>
            <w:tcW w:type="dxa" w:w="312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4"/>
        </w:trPr>
        <w:tc>
          <w:tcPr>
            <w:tcW w:type="dxa" w:w="117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7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04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2"/>
        </w:trPr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8,50 </w:t>
            </w:r>
          </w:p>
        </w:tc>
        <w:tc>
          <w:tcPr>
            <w:tcW w:type="dxa" w:w="104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8,50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17,00 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8,50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8,50 </w:t>
            </w:r>
          </w:p>
        </w:tc>
      </w:tr>
      <w:tr>
        <w:trPr>
          <w:trHeight w:hRule="exact" w:val="304"/>
        </w:trPr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06 a 10 </w:t>
            </w:r>
          </w:p>
        </w:tc>
        <w:tc>
          <w:tcPr>
            <w:tcW w:type="dxa" w:w="1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1,96 </w:t>
            </w:r>
          </w:p>
        </w:tc>
        <w:tc>
          <w:tcPr>
            <w:tcW w:type="dxa" w:w="104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1,96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3,92 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1,96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1,96 </w:t>
            </w:r>
          </w:p>
        </w:tc>
      </w:tr>
      <w:tr>
        <w:trPr>
          <w:trHeight w:hRule="exact" w:val="304"/>
        </w:trPr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3,44 </w:t>
            </w:r>
          </w:p>
        </w:tc>
        <w:tc>
          <w:tcPr>
            <w:tcW w:type="dxa" w:w="104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3,44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6,88 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3,44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3,44 </w:t>
            </w:r>
          </w:p>
        </w:tc>
      </w:tr>
      <w:tr>
        <w:trPr>
          <w:trHeight w:hRule="exact" w:val="300"/>
        </w:trPr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3,87 </w:t>
            </w:r>
          </w:p>
        </w:tc>
        <w:tc>
          <w:tcPr>
            <w:tcW w:type="dxa" w:w="104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3,87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7,74 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3,87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3,87 </w:t>
            </w:r>
          </w:p>
        </w:tc>
      </w:tr>
      <w:tr>
        <w:trPr>
          <w:trHeight w:hRule="exact" w:val="306"/>
        </w:trPr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25 </w:t>
            </w:r>
          </w:p>
        </w:tc>
        <w:tc>
          <w:tcPr>
            <w:tcW w:type="dxa" w:w="1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6,65 </w:t>
            </w:r>
          </w:p>
        </w:tc>
        <w:tc>
          <w:tcPr>
            <w:tcW w:type="dxa" w:w="104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6,65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13,30 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6,65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6,65 </w:t>
            </w:r>
          </w:p>
        </w:tc>
      </w:tr>
      <w:tr>
        <w:trPr>
          <w:trHeight w:hRule="exact" w:val="304"/>
        </w:trPr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a 30 </w:t>
            </w:r>
          </w:p>
        </w:tc>
        <w:tc>
          <w:tcPr>
            <w:tcW w:type="dxa" w:w="1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7,93 </w:t>
            </w:r>
          </w:p>
        </w:tc>
        <w:tc>
          <w:tcPr>
            <w:tcW w:type="dxa" w:w="104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7,93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15,86 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7,93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7,93 </w:t>
            </w:r>
          </w:p>
        </w:tc>
      </w:tr>
      <w:tr>
        <w:trPr>
          <w:trHeight w:hRule="exact" w:val="300"/>
        </w:trPr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45 </w:t>
            </w:r>
          </w:p>
        </w:tc>
        <w:tc>
          <w:tcPr>
            <w:tcW w:type="dxa" w:w="1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9,19 </w:t>
            </w:r>
          </w:p>
        </w:tc>
        <w:tc>
          <w:tcPr>
            <w:tcW w:type="dxa" w:w="104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9,19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18,38 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9,19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9,19 </w:t>
            </w:r>
          </w:p>
        </w:tc>
      </w:tr>
      <w:tr>
        <w:trPr>
          <w:trHeight w:hRule="exact" w:val="304"/>
        </w:trPr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 a 60 </w:t>
            </w:r>
          </w:p>
        </w:tc>
        <w:tc>
          <w:tcPr>
            <w:tcW w:type="dxa" w:w="11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10,27 </w:t>
            </w:r>
          </w:p>
        </w:tc>
        <w:tc>
          <w:tcPr>
            <w:tcW w:type="dxa" w:w="104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10,27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20,54 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10,27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10,27 </w:t>
            </w:r>
          </w:p>
        </w:tc>
      </w:tr>
      <w:tr>
        <w:trPr>
          <w:trHeight w:hRule="exact" w:val="302"/>
        </w:trPr>
        <w:tc>
          <w:tcPr>
            <w:tcW w:type="dxa" w:w="192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80 </w:t>
            </w:r>
          </w:p>
        </w:tc>
        <w:tc>
          <w:tcPr>
            <w:tcW w:type="dxa" w:w="117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10,88 </w:t>
            </w:r>
          </w:p>
        </w:tc>
        <w:tc>
          <w:tcPr>
            <w:tcW w:type="dxa" w:w="104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10,88 </w:t>
            </w:r>
          </w:p>
        </w:tc>
        <w:tc>
          <w:tcPr>
            <w:tcW w:type="dxa" w:w="10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21,76 </w:t>
            </w:r>
          </w:p>
        </w:tc>
        <w:tc>
          <w:tcPr>
            <w:tcW w:type="dxa" w:w="10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4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10,88 </w:t>
            </w:r>
          </w:p>
        </w:tc>
        <w:tc>
          <w:tcPr>
            <w:tcW w:type="dxa" w:w="10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10,88 </w:t>
            </w:r>
          </w:p>
        </w:tc>
      </w:tr>
      <w:tr>
        <w:trPr>
          <w:trHeight w:hRule="exact" w:val="304"/>
        </w:trPr>
        <w:tc>
          <w:tcPr>
            <w:tcW w:type="dxa" w:w="192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 a 100 </w:t>
            </w:r>
          </w:p>
        </w:tc>
        <w:tc>
          <w:tcPr>
            <w:tcW w:type="dxa" w:w="11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11,52 </w:t>
            </w:r>
          </w:p>
        </w:tc>
        <w:tc>
          <w:tcPr>
            <w:tcW w:type="dxa" w:w="104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11,52 </w:t>
            </w:r>
          </w:p>
        </w:tc>
        <w:tc>
          <w:tcPr>
            <w:tcW w:type="dxa" w:w="10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23,04 </w:t>
            </w:r>
          </w:p>
        </w:tc>
        <w:tc>
          <w:tcPr>
            <w:tcW w:type="dxa" w:w="10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11,52 </w:t>
            </w:r>
          </w:p>
        </w:tc>
        <w:tc>
          <w:tcPr>
            <w:tcW w:type="dxa" w:w="10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11,52 </w:t>
            </w:r>
          </w:p>
        </w:tc>
      </w:tr>
      <w:tr>
        <w:trPr>
          <w:trHeight w:hRule="exact" w:val="304"/>
        </w:trPr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100 </w:t>
            </w:r>
          </w:p>
        </w:tc>
        <w:tc>
          <w:tcPr>
            <w:tcW w:type="dxa" w:w="1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12,09 </w:t>
            </w:r>
          </w:p>
        </w:tc>
        <w:tc>
          <w:tcPr>
            <w:tcW w:type="dxa" w:w="104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12,09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24,18 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12,09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12,09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>
        <w:trPr>
          <w:trHeight w:hRule="exact" w:val="300"/>
        </w:trPr>
        <w:tc>
          <w:tcPr>
            <w:tcW w:type="dxa" w:w="621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  <w:tc>
          <w:tcPr>
            <w:tcW w:type="dxa" w:w="312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FONTES ALTERNATIVAS </w:t>
            </w:r>
          </w:p>
        </w:tc>
      </w:tr>
      <w:tr>
        <w:trPr>
          <w:trHeight w:hRule="exact" w:val="306"/>
        </w:trPr>
        <w:tc>
          <w:tcPr>
            <w:tcW w:type="dxa" w:w="19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80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124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  <w:tc>
          <w:tcPr>
            <w:tcW w:type="dxa" w:w="312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4"/>
        </w:trPr>
        <w:tc>
          <w:tcPr>
            <w:tcW w:type="dxa" w:w="117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72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03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0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0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  <w:tc>
          <w:tcPr>
            <w:tcW w:type="dxa" w:w="103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05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0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0"/>
        </w:trPr>
        <w:tc>
          <w:tcPr>
            <w:tcW w:type="dxa" w:w="1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0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17,00 </w:t>
            </w:r>
          </w:p>
        </w:tc>
        <w:tc>
          <w:tcPr>
            <w:tcW w:type="dxa" w:w="10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17,00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34,00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17,00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17,00 </w:t>
            </w:r>
          </w:p>
        </w:tc>
      </w:tr>
      <w:tr>
        <w:trPr>
          <w:trHeight w:hRule="exact" w:val="302"/>
        </w:trPr>
        <w:tc>
          <w:tcPr>
            <w:tcW w:type="dxa" w:w="1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06 a 10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3,92 </w:t>
            </w:r>
          </w:p>
        </w:tc>
        <w:tc>
          <w:tcPr>
            <w:tcW w:type="dxa" w:w="10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3,92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7,84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3,92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3,92 </w:t>
            </w:r>
          </w:p>
        </w:tc>
      </w:tr>
      <w:tr>
        <w:trPr>
          <w:trHeight w:hRule="exact" w:val="308"/>
        </w:trPr>
        <w:tc>
          <w:tcPr>
            <w:tcW w:type="dxa" w:w="1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4,59 </w:t>
            </w:r>
          </w:p>
        </w:tc>
        <w:tc>
          <w:tcPr>
            <w:tcW w:type="dxa" w:w="10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4,59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9,18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4,59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4,59 </w:t>
            </w:r>
          </w:p>
        </w:tc>
      </w:tr>
      <w:tr>
        <w:trPr>
          <w:trHeight w:hRule="exact" w:val="300"/>
        </w:trPr>
        <w:tc>
          <w:tcPr>
            <w:tcW w:type="dxa" w:w="1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5,15 </w:t>
            </w:r>
          </w:p>
        </w:tc>
        <w:tc>
          <w:tcPr>
            <w:tcW w:type="dxa" w:w="10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5,15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10,30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5,15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5,15 </w:t>
            </w:r>
          </w:p>
        </w:tc>
      </w:tr>
      <w:tr>
        <w:trPr>
          <w:trHeight w:hRule="exact" w:val="304"/>
        </w:trPr>
        <w:tc>
          <w:tcPr>
            <w:tcW w:type="dxa" w:w="1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25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6,65 </w:t>
            </w:r>
          </w:p>
        </w:tc>
        <w:tc>
          <w:tcPr>
            <w:tcW w:type="dxa" w:w="10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6,65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13,30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6,65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6,65 </w:t>
            </w:r>
          </w:p>
        </w:tc>
      </w:tr>
      <w:tr>
        <w:trPr>
          <w:trHeight w:hRule="exact" w:val="302"/>
        </w:trPr>
        <w:tc>
          <w:tcPr>
            <w:tcW w:type="dxa" w:w="1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a 30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7,93 </w:t>
            </w:r>
          </w:p>
        </w:tc>
        <w:tc>
          <w:tcPr>
            <w:tcW w:type="dxa" w:w="10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7,93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15,86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7,93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7,93 </w:t>
            </w:r>
          </w:p>
        </w:tc>
      </w:tr>
      <w:tr>
        <w:trPr>
          <w:trHeight w:hRule="exact" w:val="304"/>
        </w:trPr>
        <w:tc>
          <w:tcPr>
            <w:tcW w:type="dxa" w:w="1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45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9,19 </w:t>
            </w:r>
          </w:p>
        </w:tc>
        <w:tc>
          <w:tcPr>
            <w:tcW w:type="dxa" w:w="10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9,19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18,38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9,19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9,19 </w:t>
            </w:r>
          </w:p>
        </w:tc>
      </w:tr>
      <w:tr>
        <w:trPr>
          <w:trHeight w:hRule="exact" w:val="302"/>
        </w:trPr>
        <w:tc>
          <w:tcPr>
            <w:tcW w:type="dxa" w:w="1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 a 60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10,27 </w:t>
            </w:r>
          </w:p>
        </w:tc>
        <w:tc>
          <w:tcPr>
            <w:tcW w:type="dxa" w:w="10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10,27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20,54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10,27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10,27 </w:t>
            </w:r>
          </w:p>
        </w:tc>
      </w:tr>
      <w:tr>
        <w:trPr>
          <w:trHeight w:hRule="exact" w:val="304"/>
        </w:trPr>
        <w:tc>
          <w:tcPr>
            <w:tcW w:type="dxa" w:w="1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80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10,88 </w:t>
            </w:r>
          </w:p>
        </w:tc>
        <w:tc>
          <w:tcPr>
            <w:tcW w:type="dxa" w:w="10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10,88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21,76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10,88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10,88 </w:t>
            </w:r>
          </w:p>
        </w:tc>
      </w:tr>
      <w:tr>
        <w:trPr>
          <w:trHeight w:hRule="exact" w:val="302"/>
        </w:trPr>
        <w:tc>
          <w:tcPr>
            <w:tcW w:type="dxa" w:w="191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 a 100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11,52 </w:t>
            </w:r>
          </w:p>
        </w:tc>
        <w:tc>
          <w:tcPr>
            <w:tcW w:type="dxa" w:w="104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11,52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23,04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5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11,52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11,52 </w:t>
            </w:r>
          </w:p>
        </w:tc>
      </w:tr>
      <w:tr>
        <w:trPr>
          <w:trHeight w:hRule="exact" w:val="306"/>
        </w:trPr>
        <w:tc>
          <w:tcPr>
            <w:tcW w:type="dxa" w:w="191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100 </w:t>
            </w:r>
          </w:p>
        </w:tc>
        <w:tc>
          <w:tcPr>
            <w:tcW w:type="dxa" w:w="1180"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12,09 </w:t>
            </w:r>
          </w:p>
        </w:tc>
        <w:tc>
          <w:tcPr>
            <w:tcW w:type="dxa" w:w="104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12,09 </w:t>
            </w:r>
          </w:p>
        </w:tc>
        <w:tc>
          <w:tcPr>
            <w:tcW w:type="dxa" w:w="104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24,18 </w:t>
            </w:r>
          </w:p>
        </w:tc>
        <w:tc>
          <w:tcPr>
            <w:tcW w:type="dxa" w:w="1038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52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12,09 </w:t>
            </w:r>
          </w:p>
        </w:tc>
        <w:tc>
          <w:tcPr>
            <w:tcW w:type="dxa" w:w="10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12,09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288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546 – 28/02/2024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32" w:right="111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8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294640</wp:posOffset>
            </wp:positionV>
            <wp:extent cx="2369820" cy="47498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rHeight w:hRule="exact" w:val="304"/>
        </w:trPr>
        <w:tc>
          <w:tcPr>
            <w:tcW w:type="dxa" w:w="622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  <w:tc>
          <w:tcPr>
            <w:tcW w:type="dxa" w:w="312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FONTES ALTERNATIVAS </w:t>
            </w:r>
          </w:p>
        </w:tc>
      </w:tr>
      <w:tr>
        <w:trPr>
          <w:trHeight w:hRule="exact" w:val="300"/>
        </w:trPr>
        <w:tc>
          <w:tcPr>
            <w:tcW w:type="dxa" w:w="192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12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  <w:tc>
          <w:tcPr>
            <w:tcW w:type="dxa" w:w="312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4"/>
        </w:trPr>
        <w:tc>
          <w:tcPr>
            <w:tcW w:type="dxa" w:w="11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1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04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0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19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17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038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21,30 </w:t>
            </w:r>
          </w:p>
        </w:tc>
        <w:tc>
          <w:tcPr>
            <w:tcW w:type="dxa" w:w="1046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21,30 </w:t>
            </w:r>
          </w:p>
        </w:tc>
        <w:tc>
          <w:tcPr>
            <w:tcW w:type="dxa" w:w="10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42,60 </w:t>
            </w:r>
          </w:p>
        </w:tc>
        <w:tc>
          <w:tcPr>
            <w:tcW w:type="dxa" w:w="10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5,33 </w:t>
            </w:r>
          </w:p>
        </w:tc>
        <w:tc>
          <w:tcPr>
            <w:tcW w:type="dxa" w:w="10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5,33 </w:t>
            </w:r>
          </w:p>
        </w:tc>
      </w:tr>
      <w:tr>
        <w:trPr>
          <w:trHeight w:hRule="exact" w:val="304"/>
        </w:trPr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06 a 10 </w:t>
            </w:r>
          </w:p>
        </w:tc>
        <w:tc>
          <w:tcPr>
            <w:tcW w:type="dxa" w:w="1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5,09 </w:t>
            </w:r>
          </w:p>
        </w:tc>
        <w:tc>
          <w:tcPr>
            <w:tcW w:type="dxa" w:w="104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5,09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10,18 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1,27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1,27 </w:t>
            </w:r>
          </w:p>
        </w:tc>
      </w:tr>
      <w:tr>
        <w:trPr>
          <w:trHeight w:hRule="exact" w:val="302"/>
        </w:trPr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5,74 </w:t>
            </w:r>
          </w:p>
        </w:tc>
        <w:tc>
          <w:tcPr>
            <w:tcW w:type="dxa" w:w="104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5,74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11,48 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1,44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1,44 </w:t>
            </w:r>
          </w:p>
        </w:tc>
      </w:tr>
      <w:tr>
        <w:trPr>
          <w:trHeight w:hRule="exact" w:val="302"/>
        </w:trPr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17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6,54 </w:t>
            </w:r>
          </w:p>
        </w:tc>
        <w:tc>
          <w:tcPr>
            <w:tcW w:type="dxa" w:w="104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6,54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13,08 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1,64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1,64 </w:t>
            </w:r>
          </w:p>
        </w:tc>
      </w:tr>
      <w:tr>
        <w:trPr>
          <w:trHeight w:hRule="exact" w:val="306"/>
        </w:trPr>
        <w:tc>
          <w:tcPr>
            <w:tcW w:type="dxa" w:w="19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25 </w:t>
            </w:r>
          </w:p>
        </w:tc>
        <w:tc>
          <w:tcPr>
            <w:tcW w:type="dxa" w:w="117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8,40 </w:t>
            </w:r>
          </w:p>
        </w:tc>
        <w:tc>
          <w:tcPr>
            <w:tcW w:type="dxa" w:w="1046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8,40 </w:t>
            </w:r>
          </w:p>
        </w:tc>
        <w:tc>
          <w:tcPr>
            <w:tcW w:type="dxa" w:w="10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16,80 </w:t>
            </w:r>
          </w:p>
        </w:tc>
        <w:tc>
          <w:tcPr>
            <w:tcW w:type="dxa" w:w="10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2,10 </w:t>
            </w:r>
          </w:p>
        </w:tc>
        <w:tc>
          <w:tcPr>
            <w:tcW w:type="dxa" w:w="10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2,10 </w:t>
            </w:r>
          </w:p>
        </w:tc>
      </w:tr>
      <w:tr>
        <w:trPr>
          <w:trHeight w:hRule="exact" w:val="302"/>
        </w:trPr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a 30 </w:t>
            </w:r>
          </w:p>
        </w:tc>
        <w:tc>
          <w:tcPr>
            <w:tcW w:type="dxa" w:w="1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10,09 </w:t>
            </w:r>
          </w:p>
        </w:tc>
        <w:tc>
          <w:tcPr>
            <w:tcW w:type="dxa" w:w="104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10,09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20,18 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2,52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2,52 </w:t>
            </w:r>
          </w:p>
        </w:tc>
      </w:tr>
      <w:tr>
        <w:trPr>
          <w:trHeight w:hRule="exact" w:val="302"/>
        </w:trPr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45 </w:t>
            </w:r>
          </w:p>
        </w:tc>
        <w:tc>
          <w:tcPr>
            <w:tcW w:type="dxa" w:w="1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11,57 </w:t>
            </w:r>
          </w:p>
        </w:tc>
        <w:tc>
          <w:tcPr>
            <w:tcW w:type="dxa" w:w="104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11,57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23,14 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2,89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2,89 </w:t>
            </w:r>
          </w:p>
        </w:tc>
      </w:tr>
      <w:tr>
        <w:trPr>
          <w:trHeight w:hRule="exact" w:val="302"/>
        </w:trPr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 a 60 </w:t>
            </w:r>
          </w:p>
        </w:tc>
        <w:tc>
          <w:tcPr>
            <w:tcW w:type="dxa" w:w="1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12,32 </w:t>
            </w:r>
          </w:p>
        </w:tc>
        <w:tc>
          <w:tcPr>
            <w:tcW w:type="dxa" w:w="104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12,32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24,64 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3,08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3,08 </w:t>
            </w:r>
          </w:p>
        </w:tc>
      </w:tr>
      <w:tr>
        <w:trPr>
          <w:trHeight w:hRule="exact" w:val="304"/>
        </w:trPr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80 </w:t>
            </w:r>
          </w:p>
        </w:tc>
        <w:tc>
          <w:tcPr>
            <w:tcW w:type="dxa" w:w="1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13,87 </w:t>
            </w:r>
          </w:p>
        </w:tc>
        <w:tc>
          <w:tcPr>
            <w:tcW w:type="dxa" w:w="104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13,87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27,74 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3,47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3,47 </w:t>
            </w:r>
          </w:p>
        </w:tc>
      </w:tr>
      <w:tr>
        <w:trPr>
          <w:trHeight w:hRule="exact" w:val="304"/>
        </w:trPr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 a 100 </w:t>
            </w:r>
          </w:p>
        </w:tc>
        <w:tc>
          <w:tcPr>
            <w:tcW w:type="dxa" w:w="11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14,57 </w:t>
            </w:r>
          </w:p>
        </w:tc>
        <w:tc>
          <w:tcPr>
            <w:tcW w:type="dxa" w:w="104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14,57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29,14 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</w:tr>
      <w:tr>
        <w:trPr>
          <w:trHeight w:hRule="exact" w:val="302"/>
        </w:trPr>
        <w:tc>
          <w:tcPr>
            <w:tcW w:type="dxa" w:w="192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100 </w:t>
            </w:r>
          </w:p>
        </w:tc>
        <w:tc>
          <w:tcPr>
            <w:tcW w:type="dxa" w:w="117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15,48 </w:t>
            </w:r>
          </w:p>
        </w:tc>
        <w:tc>
          <w:tcPr>
            <w:tcW w:type="dxa" w:w="104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15,48 </w:t>
            </w:r>
          </w:p>
        </w:tc>
        <w:tc>
          <w:tcPr>
            <w:tcW w:type="dxa" w:w="10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30,96 </w:t>
            </w:r>
          </w:p>
        </w:tc>
        <w:tc>
          <w:tcPr>
            <w:tcW w:type="dxa" w:w="10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4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3,87 </w:t>
            </w:r>
          </w:p>
        </w:tc>
        <w:tc>
          <w:tcPr>
            <w:tcW w:type="dxa" w:w="10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3,87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rHeight w:hRule="exact" w:val="304"/>
        </w:trPr>
        <w:tc>
          <w:tcPr>
            <w:tcW w:type="dxa" w:w="622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  <w:tc>
          <w:tcPr>
            <w:tcW w:type="dxa" w:w="312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FONTES ALTERNATIVAS </w:t>
            </w:r>
          </w:p>
        </w:tc>
      </w:tr>
      <w:tr>
        <w:trPr>
          <w:trHeight w:hRule="exact" w:val="302"/>
        </w:trPr>
        <w:tc>
          <w:tcPr>
            <w:tcW w:type="dxa" w:w="192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12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  <w:tc>
          <w:tcPr>
            <w:tcW w:type="dxa" w:w="312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2"/>
        </w:trPr>
        <w:tc>
          <w:tcPr>
            <w:tcW w:type="dxa" w:w="11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04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0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2"/>
        </w:trPr>
        <w:tc>
          <w:tcPr>
            <w:tcW w:type="dxa" w:w="19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1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0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24,10 </w:t>
            </w:r>
          </w:p>
        </w:tc>
        <w:tc>
          <w:tcPr>
            <w:tcW w:type="dxa" w:w="104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24,10 </w:t>
            </w:r>
          </w:p>
        </w:tc>
        <w:tc>
          <w:tcPr>
            <w:tcW w:type="dxa" w:w="10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48,20 </w:t>
            </w:r>
          </w:p>
        </w:tc>
        <w:tc>
          <w:tcPr>
            <w:tcW w:type="dxa" w:w="10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6,03 </w:t>
            </w:r>
          </w:p>
        </w:tc>
        <w:tc>
          <w:tcPr>
            <w:tcW w:type="dxa" w:w="10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6,03 </w:t>
            </w:r>
          </w:p>
        </w:tc>
      </w:tr>
      <w:tr>
        <w:trPr>
          <w:trHeight w:hRule="exact" w:val="302"/>
        </w:trPr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06 a 10 </w:t>
            </w:r>
          </w:p>
        </w:tc>
        <w:tc>
          <w:tcPr>
            <w:tcW w:type="dxa" w:w="1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5,47 </w:t>
            </w:r>
          </w:p>
        </w:tc>
        <w:tc>
          <w:tcPr>
            <w:tcW w:type="dxa" w:w="104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5,47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10,94 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1,37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1,37 </w:t>
            </w:r>
          </w:p>
        </w:tc>
      </w:tr>
      <w:tr>
        <w:trPr>
          <w:trHeight w:hRule="exact" w:val="306"/>
        </w:trPr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172"/>
            <w:tcBorders>
              <w:start w:sz="4.0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6,31 </w:t>
            </w:r>
          </w:p>
        </w:tc>
        <w:tc>
          <w:tcPr>
            <w:tcW w:type="dxa" w:w="104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6,31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12,62 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48"/>
            <w:tcBorders>
              <w:start w:sz="4.0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1,58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1,58 </w:t>
            </w:r>
          </w:p>
        </w:tc>
      </w:tr>
      <w:tr>
        <w:trPr>
          <w:trHeight w:hRule="exact" w:val="302"/>
        </w:trPr>
        <w:tc>
          <w:tcPr>
            <w:tcW w:type="dxa" w:w="1928"/>
            <w:tcBorders>
              <w:start w:sz="4.0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172"/>
            <w:tcBorders>
              <w:start w:sz="4.0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4.0" w:val="single" w:color="#000000"/>
              <w:top w:sz="4.800000000000182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6,96 </w:t>
            </w:r>
          </w:p>
        </w:tc>
        <w:tc>
          <w:tcPr>
            <w:tcW w:type="dxa" w:w="1046"/>
            <w:tcBorders>
              <w:start w:sz="3.200000000000273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6,96 </w:t>
            </w:r>
          </w:p>
        </w:tc>
        <w:tc>
          <w:tcPr>
            <w:tcW w:type="dxa" w:w="1040"/>
            <w:tcBorders>
              <w:start w:sz="4.0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13,92 </w:t>
            </w:r>
          </w:p>
        </w:tc>
        <w:tc>
          <w:tcPr>
            <w:tcW w:type="dxa" w:w="1036"/>
            <w:tcBorders>
              <w:start w:sz="4.0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48"/>
            <w:tcBorders>
              <w:start w:sz="4.0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1,74 </w:t>
            </w:r>
          </w:p>
        </w:tc>
        <w:tc>
          <w:tcPr>
            <w:tcW w:type="dxa" w:w="1038"/>
            <w:tcBorders>
              <w:start w:sz="4.0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1,74 </w:t>
            </w:r>
          </w:p>
        </w:tc>
      </w:tr>
      <w:tr>
        <w:trPr>
          <w:trHeight w:hRule="exact" w:val="304"/>
        </w:trPr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25 </w:t>
            </w:r>
          </w:p>
        </w:tc>
        <w:tc>
          <w:tcPr>
            <w:tcW w:type="dxa" w:w="1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9,27 </w:t>
            </w:r>
          </w:p>
        </w:tc>
        <w:tc>
          <w:tcPr>
            <w:tcW w:type="dxa" w:w="104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9,27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18,54 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2,32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2,32 </w:t>
            </w:r>
          </w:p>
        </w:tc>
      </w:tr>
      <w:tr>
        <w:trPr>
          <w:trHeight w:hRule="exact" w:val="302"/>
        </w:trPr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a 30 </w:t>
            </w:r>
          </w:p>
        </w:tc>
        <w:tc>
          <w:tcPr>
            <w:tcW w:type="dxa" w:w="1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10,88 </w:t>
            </w:r>
          </w:p>
        </w:tc>
        <w:tc>
          <w:tcPr>
            <w:tcW w:type="dxa" w:w="104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10,88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21,76 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2,72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2,72 </w:t>
            </w:r>
          </w:p>
        </w:tc>
      </w:tr>
      <w:tr>
        <w:trPr>
          <w:trHeight w:hRule="exact" w:val="304"/>
        </w:trPr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45 </w:t>
            </w:r>
          </w:p>
        </w:tc>
        <w:tc>
          <w:tcPr>
            <w:tcW w:type="dxa" w:w="1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12,62 </w:t>
            </w:r>
          </w:p>
        </w:tc>
        <w:tc>
          <w:tcPr>
            <w:tcW w:type="dxa" w:w="104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12,62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25,24 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3,16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3,16 </w:t>
            </w:r>
          </w:p>
        </w:tc>
      </w:tr>
      <w:tr>
        <w:trPr>
          <w:trHeight w:hRule="exact" w:val="302"/>
        </w:trPr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 a 60 </w:t>
            </w:r>
          </w:p>
        </w:tc>
        <w:tc>
          <w:tcPr>
            <w:tcW w:type="dxa" w:w="1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12,99 </w:t>
            </w:r>
          </w:p>
        </w:tc>
        <w:tc>
          <w:tcPr>
            <w:tcW w:type="dxa" w:w="104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12,99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25,98 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3,25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3,25 </w:t>
            </w:r>
          </w:p>
        </w:tc>
      </w:tr>
      <w:tr>
        <w:trPr>
          <w:trHeight w:hRule="exact" w:val="304"/>
        </w:trPr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80 </w:t>
            </w:r>
          </w:p>
        </w:tc>
        <w:tc>
          <w:tcPr>
            <w:tcW w:type="dxa" w:w="1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14,97 </w:t>
            </w:r>
          </w:p>
        </w:tc>
        <w:tc>
          <w:tcPr>
            <w:tcW w:type="dxa" w:w="104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14,97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29,94 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3,74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3,74 </w:t>
            </w:r>
          </w:p>
        </w:tc>
      </w:tr>
      <w:tr>
        <w:trPr>
          <w:trHeight w:hRule="exact" w:val="300"/>
        </w:trPr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 a 100 </w:t>
            </w:r>
          </w:p>
        </w:tc>
        <w:tc>
          <w:tcPr>
            <w:tcW w:type="dxa" w:w="1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15,82 </w:t>
            </w:r>
          </w:p>
        </w:tc>
        <w:tc>
          <w:tcPr>
            <w:tcW w:type="dxa" w:w="104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15,82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31,64 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3,96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3,96 </w:t>
            </w:r>
          </w:p>
        </w:tc>
      </w:tr>
      <w:tr>
        <w:trPr>
          <w:trHeight w:hRule="exact" w:val="308"/>
        </w:trPr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100 </w:t>
            </w:r>
          </w:p>
        </w:tc>
        <w:tc>
          <w:tcPr>
            <w:tcW w:type="dxa" w:w="1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16,69 </w:t>
            </w:r>
          </w:p>
        </w:tc>
        <w:tc>
          <w:tcPr>
            <w:tcW w:type="dxa" w:w="104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16,69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33,38 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4,17 </w:t>
            </w:r>
          </w:p>
        </w:tc>
        <w:tc>
          <w:tcPr>
            <w:tcW w:type="dxa" w:w="1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4,17 </w:t>
            </w:r>
          </w:p>
        </w:tc>
      </w:tr>
    </w:tbl>
    <w:p>
      <w:pPr>
        <w:autoSpaceDN w:val="0"/>
        <w:autoSpaceDE w:val="0"/>
        <w:widowControl/>
        <w:spacing w:line="245" w:lineRule="auto" w:before="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Notas: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a) Os valores das Tarifas de Esgoto correspondem a 100% (cem por cento) dos valores das Tarifas de Água;</w:t>
      </w:r>
    </w:p>
    <w:p>
      <w:pPr>
        <w:autoSpaceDN w:val="0"/>
        <w:autoSpaceDE w:val="0"/>
        <w:widowControl/>
        <w:spacing w:line="245" w:lineRule="auto" w:before="31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b) Os valores das Tarifas de Esgoto de Fontes Alternativas para usuários da Categoria Residencial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correspondem a 100% dos valores das Tarifas de Água, conforme Lei Municipal nº 2.889, de 18 de </w:t>
      </w:r>
      <w:r>
        <w:rPr>
          <w:rFonts w:ascii="Calibri" w:hAnsi="Calibri" w:eastAsia="Calibri"/>
          <w:b w:val="0"/>
          <w:i w:val="0"/>
          <w:color w:val="000000"/>
          <w:sz w:val="22"/>
        </w:rPr>
        <w:t>dezembro de 2014;</w:t>
      </w:r>
    </w:p>
    <w:p>
      <w:pPr>
        <w:autoSpaceDN w:val="0"/>
        <w:autoSpaceDE w:val="0"/>
        <w:widowControl/>
        <w:spacing w:line="245" w:lineRule="auto" w:before="31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c) Os valores das Tarifas de Esgoto de Fontes Alternativas para usuários industriais e comerciais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correspondem a 25% dos valores das Tarifas de Água, conforme a Lei Municipal nº 2.796, de 17 de </w:t>
      </w:r>
      <w:r>
        <w:rPr>
          <w:rFonts w:ascii="Calibri" w:hAnsi="Calibri" w:eastAsia="Calibri"/>
          <w:b w:val="0"/>
          <w:i w:val="0"/>
          <w:color w:val="000000"/>
          <w:sz w:val="22"/>
        </w:rPr>
        <w:t>dezembro de 2013;</w:t>
      </w:r>
    </w:p>
    <w:p>
      <w:pPr>
        <w:autoSpaceDN w:val="0"/>
        <w:autoSpaceDE w:val="0"/>
        <w:widowControl/>
        <w:spacing w:line="245" w:lineRule="auto" w:before="31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d) No faturamento do consumo de água das hortas serão considerados os valores da Categoria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Residencial. Delas serão cobrados somente os valores das Tarifas de Água, não havendo a cobrança das </w:t>
      </w:r>
      <w:r>
        <w:rPr>
          <w:rFonts w:ascii="Calibri" w:hAnsi="Calibri" w:eastAsia="Calibri"/>
          <w:b w:val="0"/>
          <w:i w:val="0"/>
          <w:color w:val="000000"/>
          <w:sz w:val="22"/>
        </w:rPr>
        <w:t>Tarifas de Esgoto;</w:t>
      </w:r>
    </w:p>
    <w:p>
      <w:pPr>
        <w:autoSpaceDN w:val="0"/>
        <w:autoSpaceDE w:val="0"/>
        <w:widowControl/>
        <w:spacing w:line="245" w:lineRule="auto" w:before="3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e) Em todas as categorias de consumo na faixa de 00 (zero) a 05 (cinco) será faturado o consumo mínimo </w:t>
      </w:r>
      <w:r>
        <w:rPr>
          <w:rFonts w:ascii="Calibri" w:hAnsi="Calibri" w:eastAsia="Calibri"/>
          <w:b w:val="0"/>
          <w:i w:val="0"/>
          <w:color w:val="000000"/>
          <w:sz w:val="22"/>
        </w:rPr>
        <w:t>de 5 m³ mensal.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546 – 28/02/2024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32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294640</wp:posOffset>
            </wp:positionV>
            <wp:extent cx="2369820" cy="47498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38" w:after="0"/>
        <w:ind w:left="187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05 m³ e de 15 m³: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0"/>
        <w:ind w:left="208" w:right="360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05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Mínima = 5 m³ x R$ 3,40 = R$ 17,00 </w:t>
      </w:r>
    </w:p>
    <w:p>
      <w:pPr>
        <w:autoSpaceDN w:val="0"/>
        <w:tabs>
          <w:tab w:pos="568" w:val="left"/>
          <w:tab w:pos="852" w:val="left"/>
        </w:tabs>
        <w:autoSpaceDE w:val="0"/>
        <w:widowControl/>
        <w:spacing w:line="245" w:lineRule="auto" w:before="346" w:after="0"/>
        <w:ind w:left="2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R$ 17,00) + (5 m³ x R$ 3,92 = R$ 19,60) + (5 m³ x R$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4,59 = R$ 22,95) </w:t>
      </w:r>
    </w:p>
    <w:p>
      <w:pPr>
        <w:autoSpaceDN w:val="0"/>
        <w:autoSpaceDE w:val="0"/>
        <w:widowControl/>
        <w:spacing w:line="245" w:lineRule="auto" w:before="346" w:after="0"/>
        <w:ind w:left="852" w:right="37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R$ 17,00 + R$ 19,60 + R$ 22,95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R$ 59,55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100%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0"/>
        <w:ind w:left="208" w:right="331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05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Mínima = 5 m³ x R$ 3,40 = R$ 17,00 </w:t>
      </w:r>
    </w:p>
    <w:p>
      <w:pPr>
        <w:autoSpaceDN w:val="0"/>
        <w:tabs>
          <w:tab w:pos="568" w:val="left"/>
          <w:tab w:pos="852" w:val="left"/>
        </w:tabs>
        <w:autoSpaceDE w:val="0"/>
        <w:widowControl/>
        <w:spacing w:line="245" w:lineRule="auto" w:before="346" w:after="0"/>
        <w:ind w:left="2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(Tarifa Mínima = R$ 17,00) + (5 m³ x R$ 3,92 = R$ 19,60) + (5 m³ x R$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4,59 = R$ 22,95) </w:t>
      </w:r>
    </w:p>
    <w:p>
      <w:pPr>
        <w:autoSpaceDN w:val="0"/>
        <w:autoSpaceDE w:val="0"/>
        <w:widowControl/>
        <w:spacing w:line="245" w:lineRule="auto" w:before="346" w:after="0"/>
        <w:ind w:left="852" w:right="360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R$ 17,00 + R$ 19,60 + R$ 22,95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R$ 59,55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568" w:right="1008" w:hanging="36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05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R$ 17,00) + (Tarifa de Esgoto = R$ 17,00)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R$ 17,00 + R$ 17,00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Mínima = R$ 34,00</w:t>
      </w:r>
    </w:p>
    <w:p>
      <w:pPr>
        <w:autoSpaceDN w:val="0"/>
        <w:autoSpaceDE w:val="0"/>
        <w:widowControl/>
        <w:spacing w:line="245" w:lineRule="auto" w:before="348" w:after="0"/>
        <w:ind w:left="568" w:right="1728" w:hanging="36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R$ 59,55) + (Tarifa de Esgoto = R$ 59,55)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R$ 59,55 + R$ 59,55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R$ 119,10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8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546 – 28/02/2024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32" w:right="105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294640</wp:posOffset>
            </wp:positionV>
            <wp:extent cx="2369820" cy="47498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546" w:after="300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546, DE 28 DE FEVEREIRO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1.99999999999989" w:type="dxa"/>
      </w:tblPr>
      <w:tblGrid>
        <w:gridCol w:w="3103"/>
        <w:gridCol w:w="3103"/>
        <w:gridCol w:w="3103"/>
      </w:tblGrid>
      <w:tr>
        <w:trPr>
          <w:trHeight w:hRule="exact" w:val="594"/>
        </w:trPr>
        <w:tc>
          <w:tcPr>
            <w:tcW w:type="dxa" w:w="678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29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9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1. SERVIÇOS DE ÁGUA </w:t>
            </w:r>
          </w:p>
        </w:tc>
      </w:tr>
      <w:tr>
        <w:trPr>
          <w:trHeight w:hRule="exact" w:val="350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1.1 - Ligação de água completa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715,91 </w:t>
            </w:r>
          </w:p>
        </w:tc>
      </w:tr>
      <w:tr>
        <w:trPr>
          <w:trHeight w:hRule="exact" w:val="350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1.2 - Abertura de água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322,46 </w:t>
            </w:r>
          </w:p>
        </w:tc>
      </w:tr>
      <w:tr>
        <w:trPr>
          <w:trHeight w:hRule="exact" w:val="350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1.3 - Ligação de água e esgoto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875,68 </w:t>
            </w:r>
          </w:p>
        </w:tc>
      </w:tr>
      <w:tr>
        <w:trPr>
          <w:trHeight w:hRule="exact" w:val="350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1.4 - Fornecimento e instalação de caixa padrão na calçada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899,29 </w:t>
            </w:r>
          </w:p>
        </w:tc>
      </w:tr>
      <w:tr>
        <w:trPr>
          <w:trHeight w:hRule="exact" w:val="350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1.5 - Aquisição e instalação de hidrômetro.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241,55 </w:t>
            </w:r>
          </w:p>
        </w:tc>
      </w:tr>
      <w:tr>
        <w:trPr>
          <w:trHeight w:hRule="exact" w:val="352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1.6 - Derivação de ligação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697,83 </w:t>
            </w:r>
          </w:p>
        </w:tc>
      </w:tr>
      <w:tr>
        <w:trPr>
          <w:trHeight w:hRule="exact" w:val="348"/>
        </w:trPr>
        <w:tc>
          <w:tcPr>
            <w:tcW w:type="dxa" w:w="67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1.7 - Mudança de cavalete </w:t>
            </w:r>
          </w:p>
        </w:tc>
        <w:tc>
          <w:tcPr>
            <w:tcW w:type="dxa" w:w="129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288,43 </w:t>
            </w:r>
          </w:p>
        </w:tc>
      </w:tr>
      <w:tr>
        <w:trPr>
          <w:trHeight w:hRule="exact" w:val="350"/>
        </w:trPr>
        <w:tc>
          <w:tcPr>
            <w:tcW w:type="dxa" w:w="678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1.8 - Religação de água no cavalete </w:t>
            </w:r>
          </w:p>
        </w:tc>
        <w:tc>
          <w:tcPr>
            <w:tcW w:type="dxa" w:w="129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33,58 </w:t>
            </w:r>
          </w:p>
        </w:tc>
      </w:tr>
      <w:tr>
        <w:trPr>
          <w:trHeight w:hRule="exact" w:val="350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1.9 - Religação de urgência no cavalete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64,71 </w:t>
            </w:r>
          </w:p>
        </w:tc>
      </w:tr>
      <w:tr>
        <w:trPr>
          <w:trHeight w:hRule="exact" w:val="350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1.10 -Religação de água na calçada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72,02 </w:t>
            </w:r>
          </w:p>
        </w:tc>
      </w:tr>
      <w:tr>
        <w:trPr>
          <w:trHeight w:hRule="exact" w:val="354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1.11 - Religação de urgência na calçada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138,80 </w:t>
            </w:r>
          </w:p>
        </w:tc>
      </w:tr>
      <w:tr>
        <w:trPr>
          <w:trHeight w:hRule="exact" w:val="350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1.12 - Religação de água na rede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306,97 </w:t>
            </w:r>
          </w:p>
        </w:tc>
      </w:tr>
      <w:tr>
        <w:trPr>
          <w:trHeight w:hRule="exact" w:val="346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1.13 - Religação de urgência na rede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591,58 </w:t>
            </w:r>
          </w:p>
        </w:tc>
      </w:tr>
      <w:tr>
        <w:trPr>
          <w:trHeight w:hRule="exact" w:val="350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1.14 - Religação a pedido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33,58 </w:t>
            </w:r>
          </w:p>
        </w:tc>
      </w:tr>
      <w:tr>
        <w:trPr>
          <w:trHeight w:hRule="exact" w:val="350"/>
        </w:trPr>
        <w:tc>
          <w:tcPr>
            <w:tcW w:type="dxa" w:w="9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2. SERVIÇOS DE ESGOTO </w:t>
            </w:r>
          </w:p>
        </w:tc>
      </w:tr>
      <w:tr>
        <w:trPr>
          <w:trHeight w:hRule="exact" w:val="352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2.1 - Ligação de esgoto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552,70 </w:t>
            </w:r>
          </w:p>
        </w:tc>
      </w:tr>
      <w:tr>
        <w:trPr>
          <w:trHeight w:hRule="exact" w:val="350"/>
        </w:trPr>
        <w:tc>
          <w:tcPr>
            <w:tcW w:type="dxa" w:w="67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2.2 - Atendimento a vazamento/entupimento de esgoto - externo </w:t>
            </w:r>
          </w:p>
        </w:tc>
        <w:tc>
          <w:tcPr>
            <w:tcW w:type="dxa" w:w="129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2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594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2.3 - Recebimento/eu descarte de esgoto domiciliar na ETE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caminhão particular (mínimo 7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)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25,61 </w:t>
            </w:r>
          </w:p>
        </w:tc>
      </w:tr>
      <w:tr>
        <w:trPr>
          <w:trHeight w:hRule="exact" w:val="354"/>
        </w:trPr>
        <w:tc>
          <w:tcPr>
            <w:tcW w:type="dxa" w:w="9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3. CERTIDÕES </w:t>
            </w:r>
          </w:p>
        </w:tc>
      </w:tr>
      <w:tr>
        <w:trPr>
          <w:trHeight w:hRule="exact" w:val="350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3.1 - Certidões diversas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22,87 </w:t>
            </w:r>
          </w:p>
        </w:tc>
      </w:tr>
      <w:tr>
        <w:trPr>
          <w:trHeight w:hRule="exact" w:val="350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3.2 - Certidão de entrega de obra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46"/>
        </w:trPr>
        <w:tc>
          <w:tcPr>
            <w:tcW w:type="dxa" w:w="9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4. ALTERAÇÕES/CONSULTAS E AFERIÇÕES </w:t>
            </w:r>
          </w:p>
        </w:tc>
      </w:tr>
      <w:tr>
        <w:trPr>
          <w:trHeight w:hRule="exact" w:val="352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4.1 - Alteração do nome do consumidor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50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4.2 - Emissão de 2ª via de fatura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2,28 </w:t>
            </w:r>
          </w:p>
        </w:tc>
      </w:tr>
      <w:tr>
        <w:trPr>
          <w:trHeight w:hRule="exact" w:val="352"/>
        </w:trPr>
        <w:tc>
          <w:tcPr>
            <w:tcW w:type="dxa" w:w="67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4.3 - Aferição de hidrômetro </w:t>
            </w:r>
          </w:p>
        </w:tc>
        <w:tc>
          <w:tcPr>
            <w:tcW w:type="dxa" w:w="129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180,83 </w:t>
            </w:r>
          </w:p>
        </w:tc>
      </w:tr>
      <w:tr>
        <w:trPr>
          <w:trHeight w:hRule="exact" w:val="350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4.4 - Consulta de débitos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50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4.5 - Alteração de economia e/ou categoria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50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4.6 - Revisão de consumo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9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546 – 28/02/2024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32" w:right="1180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8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294640</wp:posOffset>
            </wp:positionV>
            <wp:extent cx="2369820" cy="47498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1.99999999999989" w:type="dxa"/>
      </w:tblPr>
      <w:tblGrid>
        <w:gridCol w:w="3103"/>
        <w:gridCol w:w="3103"/>
        <w:gridCol w:w="3103"/>
      </w:tblGrid>
      <w:tr>
        <w:trPr>
          <w:trHeight w:hRule="exact" w:val="350"/>
        </w:trPr>
        <w:tc>
          <w:tcPr>
            <w:tcW w:type="dxa" w:w="9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5. SERVIÇOS DE ANÁLISE DE ÁGUA / PROJETOS </w:t>
            </w:r>
          </w:p>
        </w:tc>
      </w:tr>
      <w:tr>
        <w:trPr>
          <w:trHeight w:hRule="exact" w:val="348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5.1 - Análise de água bacteriológica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297,13 </w:t>
            </w:r>
          </w:p>
        </w:tc>
      </w:tr>
      <w:tr>
        <w:trPr>
          <w:trHeight w:hRule="exact" w:val="352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5.2 - Análise de água físico-química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329,14 </w:t>
            </w:r>
          </w:p>
        </w:tc>
      </w:tr>
      <w:tr>
        <w:trPr>
          <w:trHeight w:hRule="exact" w:val="598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5.3 - Diretriz básica para elaboração de projetos de redes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distribuição de água e coleta de esgoto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Unid./Lote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4,57 </w:t>
            </w:r>
          </w:p>
        </w:tc>
      </w:tr>
      <w:tr>
        <w:trPr>
          <w:trHeight w:hRule="exact" w:val="348"/>
        </w:trPr>
        <w:tc>
          <w:tcPr>
            <w:tcW w:type="dxa" w:w="9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5.4 - Análise prévia de projetos </w:t>
            </w:r>
          </w:p>
        </w:tc>
      </w:tr>
      <w:tr>
        <w:trPr>
          <w:trHeight w:hRule="exact" w:val="350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5.4.1 - Loteamentos até 15.000 m² de área total.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2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2.742,77 </w:t>
            </w:r>
          </w:p>
        </w:tc>
      </w:tr>
      <w:tr>
        <w:trPr>
          <w:trHeight w:hRule="exact" w:val="350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5.4.2 - Loteamentos de 15.001 m² até 30.000 m² de área total.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2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3.428,44 </w:t>
            </w:r>
          </w:p>
        </w:tc>
      </w:tr>
      <w:tr>
        <w:trPr>
          <w:trHeight w:hRule="exact" w:val="352"/>
        </w:trPr>
        <w:tc>
          <w:tcPr>
            <w:tcW w:type="dxa" w:w="67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5.4.3 - Loteamentos acima de 30.001 m² de área total. </w:t>
            </w:r>
          </w:p>
        </w:tc>
        <w:tc>
          <w:tcPr>
            <w:tcW w:type="dxa" w:w="129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2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4.114,14 </w:t>
            </w:r>
          </w:p>
        </w:tc>
      </w:tr>
      <w:tr>
        <w:trPr>
          <w:trHeight w:hRule="exact" w:val="594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74" w:right="144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5.5 - Análise e aprovação de projetos de sistema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e coleta de esgoto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Unid./Lote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22,87 </w:t>
            </w:r>
          </w:p>
        </w:tc>
      </w:tr>
      <w:tr>
        <w:trPr>
          <w:trHeight w:hRule="exact" w:val="350"/>
        </w:trPr>
        <w:tc>
          <w:tcPr>
            <w:tcW w:type="dxa" w:w="9210"/>
            <w:gridSpan w:val="3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6. SERVIÇOS DE CANCELAMENTO E CORTE </w:t>
            </w:r>
          </w:p>
        </w:tc>
      </w:tr>
      <w:tr>
        <w:trPr>
          <w:trHeight w:hRule="exact" w:val="350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6.1 - Cancelamento de derivação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100,40 </w:t>
            </w:r>
          </w:p>
        </w:tc>
      </w:tr>
      <w:tr>
        <w:trPr>
          <w:trHeight w:hRule="exact" w:val="350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6.2 - Cancelamento de ligação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249,72 </w:t>
            </w:r>
          </w:p>
        </w:tc>
      </w:tr>
      <w:tr>
        <w:trPr>
          <w:trHeight w:hRule="exact" w:val="350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6.3 - Corte a pedido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37,26 </w:t>
            </w:r>
          </w:p>
        </w:tc>
      </w:tr>
      <w:tr>
        <w:trPr>
          <w:trHeight w:hRule="exact" w:val="350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6.4 - Corte a pedido com uso de caminhão carroceria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130,40 </w:t>
            </w:r>
          </w:p>
        </w:tc>
      </w:tr>
      <w:tr>
        <w:trPr>
          <w:trHeight w:hRule="exact" w:val="350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6.5 - Corte de água no cavalete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37,26 </w:t>
            </w:r>
          </w:p>
        </w:tc>
      </w:tr>
      <w:tr>
        <w:trPr>
          <w:trHeight w:hRule="exact" w:val="350"/>
        </w:trPr>
        <w:tc>
          <w:tcPr>
            <w:tcW w:type="dxa" w:w="678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6.6 - Corte de água no cavalete com uso de caminhão carroceria </w:t>
            </w:r>
          </w:p>
        </w:tc>
        <w:tc>
          <w:tcPr>
            <w:tcW w:type="dxa" w:w="129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130,40 </w:t>
            </w:r>
          </w:p>
        </w:tc>
      </w:tr>
      <w:tr>
        <w:trPr>
          <w:trHeight w:hRule="exact" w:val="350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6.7 - Corte de água na calçada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122,66 </w:t>
            </w:r>
          </w:p>
        </w:tc>
      </w:tr>
      <w:tr>
        <w:trPr>
          <w:trHeight w:hRule="exact" w:val="352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6.8 - Corte de água na rede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316,91 </w:t>
            </w:r>
          </w:p>
        </w:tc>
      </w:tr>
      <w:tr>
        <w:trPr>
          <w:trHeight w:hRule="exact" w:val="352"/>
        </w:trPr>
        <w:tc>
          <w:tcPr>
            <w:tcW w:type="dxa" w:w="9210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7. CONSERTOS/REPAROS E TROCAS </w:t>
            </w:r>
          </w:p>
        </w:tc>
      </w:tr>
      <w:tr>
        <w:trPr>
          <w:trHeight w:hRule="exact" w:val="346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7.1 - Conserto de cavalete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50"/>
        </w:trPr>
        <w:tc>
          <w:tcPr>
            <w:tcW w:type="dxa" w:w="678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7.2 - Reparo de asfalto </w:t>
            </w:r>
          </w:p>
        </w:tc>
        <w:tc>
          <w:tcPr>
            <w:tcW w:type="dxa" w:w="129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102,87 </w:t>
            </w:r>
          </w:p>
        </w:tc>
      </w:tr>
      <w:tr>
        <w:trPr>
          <w:trHeight w:hRule="exact" w:val="350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7.3 - Reparo de calçada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102,87 </w:t>
            </w:r>
          </w:p>
        </w:tc>
      </w:tr>
      <w:tr>
        <w:trPr>
          <w:trHeight w:hRule="exact" w:val="352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7.4 - Reparo de vazamento de água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50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7.5 - Reparo de vazamento de esgoto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50"/>
        </w:trPr>
        <w:tc>
          <w:tcPr>
            <w:tcW w:type="dxa" w:w="6784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7.6 - Substituição de ligação de água na calçada </w:t>
            </w:r>
          </w:p>
        </w:tc>
        <w:tc>
          <w:tcPr>
            <w:tcW w:type="dxa" w:w="1294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553,67 </w:t>
            </w:r>
          </w:p>
        </w:tc>
      </w:tr>
      <w:tr>
        <w:trPr>
          <w:trHeight w:hRule="exact" w:val="348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7.7 - Substituição de ligação de água na rua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338,85 </w:t>
            </w:r>
          </w:p>
        </w:tc>
      </w:tr>
      <w:tr>
        <w:trPr>
          <w:trHeight w:hRule="exact" w:val="352"/>
        </w:trPr>
        <w:tc>
          <w:tcPr>
            <w:tcW w:type="dxa" w:w="67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7.8 - Troca de registro </w:t>
            </w:r>
          </w:p>
        </w:tc>
        <w:tc>
          <w:tcPr>
            <w:tcW w:type="dxa" w:w="129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50"/>
        </w:trPr>
        <w:tc>
          <w:tcPr>
            <w:tcW w:type="dxa" w:w="9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8. SERVIÇOS DIVERSOS</w:t>
            </w:r>
          </w:p>
        </w:tc>
      </w:tr>
      <w:tr>
        <w:trPr>
          <w:trHeight w:hRule="exact" w:val="350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8.1 - Arquivos diversos gravados em mídia digital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57,35 </w:t>
            </w:r>
          </w:p>
        </w:tc>
      </w:tr>
      <w:tr>
        <w:trPr>
          <w:trHeight w:hRule="exact" w:val="350"/>
        </w:trPr>
        <w:tc>
          <w:tcPr>
            <w:tcW w:type="dxa" w:w="6784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8.2 - Cópias reprográficas (xerox) – frente única </w:t>
            </w:r>
          </w:p>
        </w:tc>
        <w:tc>
          <w:tcPr>
            <w:tcW w:type="dxa" w:w="1294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0,47 </w:t>
            </w:r>
          </w:p>
        </w:tc>
      </w:tr>
      <w:tr>
        <w:trPr>
          <w:trHeight w:hRule="exact" w:val="596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8.3 - Fornecimento de água tratada entregue com caminhão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CODEN – 8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355,14 </w:t>
            </w:r>
          </w:p>
        </w:tc>
      </w:tr>
      <w:tr>
        <w:trPr>
          <w:trHeight w:hRule="exact" w:val="594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8.4 - Fornecimento de água tratada entregue com caminhão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particular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16,09 </w:t>
            </w:r>
          </w:p>
        </w:tc>
      </w:tr>
      <w:tr>
        <w:trPr>
          <w:trHeight w:hRule="exact" w:val="350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8.5 - Cadastramento de fonte alternativa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50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8.6 - Ajustamento do poço de inspeção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52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8.7 - Entrega de contas em endereços diversos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3,14 </w:t>
            </w:r>
          </w:p>
        </w:tc>
      </w:tr>
      <w:tr>
        <w:trPr>
          <w:trHeight w:hRule="exact" w:val="350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8.8 - Parcelamento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1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546 – 28/02/2024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232" w:right="1180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8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294640</wp:posOffset>
            </wp:positionV>
            <wp:extent cx="2369820" cy="47498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1.99999999999989" w:type="dxa"/>
      </w:tblPr>
      <w:tblGrid>
        <w:gridCol w:w="3103"/>
        <w:gridCol w:w="3103"/>
        <w:gridCol w:w="3103"/>
      </w:tblGrid>
      <w:tr>
        <w:trPr>
          <w:trHeight w:hRule="exact" w:val="350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8.9 – Parcelamento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48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8.10 - Pedido de tarifa social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892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8.11 - Cópia plotada – Taxa Administrativa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(Obs.: serviço terceirizado será cobrado com apresentação do recibo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retirada da empresa de plotagem)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Admin.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18,87 </w:t>
            </w:r>
          </w:p>
        </w:tc>
      </w:tr>
      <w:tr>
        <w:trPr>
          <w:trHeight w:hRule="exact" w:val="596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8.12 - Pedido de Autorização para Lançamento de Efluentes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Industriais na Rede Pública Coletora de Esgoto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239,50 </w:t>
            </w:r>
          </w:p>
        </w:tc>
      </w:tr>
      <w:tr>
        <w:trPr>
          <w:trHeight w:hRule="exact" w:val="350"/>
        </w:trPr>
        <w:tc>
          <w:tcPr>
            <w:tcW w:type="dxa" w:w="67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8.13 - Análise de Efluentes em Laboratório Acreditado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435,45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112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546 – 28/02/2024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sectPr w:rsidR="00FC693F" w:rsidRPr="0006063C" w:rsidSect="00034616">
      <w:pgSz w:w="11906" w:h="16838"/>
      <w:pgMar w:top="232" w:right="1180" w:bottom="576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