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-15240</wp:posOffset>
            </wp:positionH>
            <wp:positionV relativeFrom="page">
              <wp:posOffset>9800590</wp:posOffset>
            </wp:positionV>
            <wp:extent cx="7738110" cy="9128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2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4" w:after="0"/>
        <w:ind w:left="139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613, DE 07 DE MARÇO DE 2025 </w:t>
      </w:r>
    </w:p>
    <w:p>
      <w:pPr>
        <w:autoSpaceDN w:val="0"/>
        <w:autoSpaceDE w:val="0"/>
        <w:widowControl/>
        <w:spacing w:line="245" w:lineRule="auto" w:before="640" w:after="0"/>
        <w:ind w:left="4254" w:right="6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valores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Itu e dá outras providências. </w:t>
      </w:r>
    </w:p>
    <w:p>
      <w:pPr>
        <w:autoSpaceDN w:val="0"/>
        <w:autoSpaceDE w:val="0"/>
        <w:widowControl/>
        <w:spacing w:line="245" w:lineRule="auto" w:before="638" w:after="26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8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atribuições que lhe conferem a Cláusula 32ª, inc. IV, do Protocolo de Intenções da ARES-PCJ,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https://stip-arespcj.1doc.com.br/verificacao/A15D-8BA3-306D-6224 e informe o código A15D-8BA3-306D-6224</w:t>
            </w:r>
          </w:p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convertido em Contrato de Consórcio Público, e o art. 29, inc. IV, do Estatuto da ARES-PCJ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das premissas constantes na Lei Federal nº 11.445, de 05/01/2007, no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 e no Convênio de Cooperação nº 01/2017, de 05/04/2017, pelo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qual o Município de Itu delegou o exercício das competências municipais de regulação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fiscalização da prestação dos serviços públicos de saneamento básico à Agência Reguladora PCJ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(ARES-PCJ);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CIS - Companhia Ituana de Saneamento, responsável pelos serviços públicos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abastecimento de água e esgotamento sanitário do Município de Itu, em conformidade com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Resolução ARES-PCJ nº 435, de 01/06/2022, manifestou favoravelmente quanto à sequência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Processo Administrativo nº 004/2025, referente ao Reajuste dos valores das Tarifas de Água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 e dos Preços Públicos dos Demais Serviços prestados pela CIS, no Município de Itu;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Agência Reguladora ARES-PCJ, através do Parecer Consolidado ARES-PCJ nº 09/2025 -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CRBG, emitiu parecer favorável ao processo de reajuste tarifário, por vislumbrar plena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regularidade do pleito em sua composição documental, base jurídico-legal e atendimento aos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prazos e premissas definidas por esta Agência Reguladora;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CRCS – Conselho de Regulação e Controle Social do Município de Itu, instituído através 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Lei Municipal nº 1.914, de 30/06/2017, com seus membros nomeados pela Portaria nº 255,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13/01/2025, reunido na manhã do dia 07 de março de 2025, analisou e aprovou o conteúdo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Parecer Consolidado ARES-PCJ nº 09/2025 - CRBG, inclusive os índices propostos para o reajuste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dos valores das Tarifas de Água e Esgoto praticados pela CIS - Itu;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de todas as etapas do processo de Reajuste Tarifário do Município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Itu, a Diretoria Colegiada da ARES-PCJ, reunida virtualmente no dia 07 de março de 2025,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RESOLVE: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14"/>
        </w:trPr>
        <w:tc>
          <w:tcPr>
            <w:tcW w:type="dxa" w:w="6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6" w:after="0"/>
              <w:ind w:left="9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RESOLUÇÃO ARES-PCJ Nº 613 – 07/03/2025 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2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-15240</wp:posOffset>
            </wp:positionH>
            <wp:positionV relativeFrom="page">
              <wp:posOffset>9800590</wp:posOffset>
            </wp:positionV>
            <wp:extent cx="7738110" cy="9128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2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1184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pela CIS - Itu,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>4,92% (quatro inteiros e noventa e dois centésimos por cento).</w:t>
      </w:r>
    </w:p>
    <w:p>
      <w:pPr>
        <w:autoSpaceDN w:val="0"/>
        <w:autoSpaceDE w:val="0"/>
        <w:widowControl/>
        <w:spacing w:line="245" w:lineRule="auto" w:before="328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abril de 2025, em todas as faixas e categorias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pela CIS - Itu,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nas tabelas do Anexo I desta Resolução. </w:t>
      </w:r>
    </w:p>
    <w:p>
      <w:pPr>
        <w:autoSpaceDN w:val="0"/>
        <w:autoSpaceDE w:val="0"/>
        <w:widowControl/>
        <w:spacing w:line="199" w:lineRule="auto" w:before="344" w:after="2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3º - Reajustar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atuais valores dos Preços Públicos dos Demais Serviços praticados pela CIS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– Itu, em 4,83% (quatro inteiros e oitenta e três centésimos por cento).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https://stip-arespcj.1doc.com.br/verificacao/A15D-8BA3-306D-6224 e informe o código A15D-8BA3-306D-6224</w:t>
            </w:r>
          </w:p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reajuste dos valores que trata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 será aplicado a partir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abril de 2025.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 - Fixar os novos valores dos Preços Públicos dos Demais Serviços praticados conforme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apresentado nas tabelas do Anexo II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Para fins de divulgação, a CIS - Itu, afixará as tabelas com os novos valores das Tarifas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e Esgoto e dos Preços Públicos do Demais Serviços, em local de fácil acesso e em seu sítio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 Internet.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- Os novos valores estabelecidos nesta Resolução somente serão praticados pela CIS - Itu,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após 30 (trinta) dias da publicação, na íntegra, desta Resolução na imprensa oficial, ou em jornal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circulação no Município de Itu, conforme determina o art. 39, da Lei Federal nº 11.445/2007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e respeitando o período mínimo de 12 (doze) meses do último reajuste tarifário.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A realização das leituras/medições e as emissões das respectivas Contas/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Faturas obedecerão ao prazo estabelecido no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Art. 7º - Esta Resolução entrará em vigor na data da sua publicação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82" w:after="0"/>
              <w:ind w:left="0" w:right="360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DALTO FAVERO BROCHI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350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Diretor Geral da ARES-PCJ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714"/>
        </w:trPr>
        <w:tc>
          <w:tcPr>
            <w:tcW w:type="dxa" w:w="6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56" w:after="0"/>
              <w:ind w:left="9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RESOLUÇÃO ARES-PCJ Nº 613 – 07/03/2025 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96" w:after="0"/>
              <w:ind w:left="0" w:right="2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-15240</wp:posOffset>
            </wp:positionH>
            <wp:positionV relativeFrom="page">
              <wp:posOffset>9800590</wp:posOffset>
            </wp:positionV>
            <wp:extent cx="7738110" cy="9128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2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4" w:after="0"/>
        <w:ind w:left="139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613, DE 07 DE MARÇO DE 2025 </w:t>
      </w:r>
    </w:p>
    <w:p>
      <w:pPr>
        <w:autoSpaceDN w:val="0"/>
        <w:autoSpaceDE w:val="0"/>
        <w:widowControl/>
        <w:spacing w:line="197" w:lineRule="auto" w:before="348" w:after="234"/>
        <w:ind w:left="0" w:right="493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8.000000000000114" w:type="dxa"/>
      </w:tblPr>
      <w:tblGrid>
        <w:gridCol w:w="2521"/>
        <w:gridCol w:w="2521"/>
        <w:gridCol w:w="2521"/>
        <w:gridCol w:w="2521"/>
      </w:tblGrid>
      <w:tr>
        <w:trPr>
          <w:trHeight w:hRule="exact" w:val="380"/>
        </w:trPr>
        <w:tc>
          <w:tcPr>
            <w:tcW w:type="dxa" w:w="9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TABELA 1 – VALORES DAS TARIFAS DE ÁGUA E ESGOTO 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https://stip-arespcj.1doc.com.br/verificacao/A15D-8BA3-306D-6224 e informe o código A15D-8BA3-306D-6224</w:t>
            </w:r>
          </w:p>
        </w:tc>
      </w:tr>
      <w:tr>
        <w:trPr>
          <w:trHeight w:hRule="exact" w:val="3340"/>
        </w:trPr>
        <w:tc>
          <w:tcPr>
            <w:tcW w:type="dxa" w:w="9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1904"/>
              <w:gridCol w:w="1904"/>
              <w:gridCol w:w="1904"/>
              <w:gridCol w:w="1904"/>
              <w:gridCol w:w="1904"/>
            </w:tblGrid>
            <w:tr>
              <w:trPr>
                <w:trHeight w:hRule="exact" w:val="340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5b9ad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 SOCIAL </w:t>
                  </w:r>
                </w:p>
              </w:tc>
            </w:tr>
            <w:tr>
              <w:trPr>
                <w:trHeight w:hRule="exact" w:val="344"/>
              </w:trPr>
              <w:tc>
                <w:tcPr>
                  <w:tcW w:type="dxa" w:w="295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5b9ad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(m³) </w:t>
                  </w:r>
                </w:p>
              </w:tc>
              <w:tc>
                <w:tcPr>
                  <w:tcW w:type="dxa" w:w="6392"/>
                  <w:gridSpan w:val="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5b9ad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1904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4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5b9ad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4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5b9ad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49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5b9ad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  <w:tc>
                <w:tcPr>
                  <w:tcW w:type="dxa" w:w="19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5b9ad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</w:tr>
            <w:tr>
              <w:trPr>
                <w:trHeight w:hRule="exact" w:val="340"/>
              </w:trPr>
              <w:tc>
                <w:tcPr>
                  <w:tcW w:type="dxa" w:w="29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4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18,39 </w:t>
                  </w:r>
                </w:p>
              </w:tc>
              <w:tc>
                <w:tcPr>
                  <w:tcW w:type="dxa" w:w="14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14,71 </w:t>
                  </w:r>
                </w:p>
              </w:tc>
              <w:tc>
                <w:tcPr>
                  <w:tcW w:type="dxa" w:w="149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33,10 </w:t>
                  </w:r>
                </w:p>
              </w:tc>
              <w:tc>
                <w:tcPr>
                  <w:tcW w:type="dxa" w:w="19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R$/mês </w:t>
                  </w:r>
                </w:p>
              </w:tc>
            </w:tr>
            <w:tr>
              <w:trPr>
                <w:trHeight w:hRule="exact" w:val="344"/>
              </w:trPr>
              <w:tc>
                <w:tcPr>
                  <w:tcW w:type="dxa" w:w="29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4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2,16 </w:t>
                  </w:r>
                </w:p>
              </w:tc>
              <w:tc>
                <w:tcPr>
                  <w:tcW w:type="dxa" w:w="14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1,73 </w:t>
                  </w:r>
                </w:p>
              </w:tc>
              <w:tc>
                <w:tcPr>
                  <w:tcW w:type="dxa" w:w="149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3,89 </w:t>
                  </w:r>
                </w:p>
              </w:tc>
              <w:tc>
                <w:tcPr>
                  <w:tcW w:type="dxa" w:w="19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29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4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3,24 </w:t>
                  </w:r>
                </w:p>
              </w:tc>
              <w:tc>
                <w:tcPr>
                  <w:tcW w:type="dxa" w:w="14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2,59 </w:t>
                  </w:r>
                </w:p>
              </w:tc>
              <w:tc>
                <w:tcPr>
                  <w:tcW w:type="dxa" w:w="149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5,83 </w:t>
                  </w:r>
                </w:p>
              </w:tc>
              <w:tc>
                <w:tcPr>
                  <w:tcW w:type="dxa" w:w="19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42"/>
              </w:trPr>
              <w:tc>
                <w:tcPr>
                  <w:tcW w:type="dxa" w:w="29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4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6,60 </w:t>
                  </w:r>
                </w:p>
              </w:tc>
              <w:tc>
                <w:tcPr>
                  <w:tcW w:type="dxa" w:w="14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5,28 </w:t>
                  </w:r>
                </w:p>
              </w:tc>
              <w:tc>
                <w:tcPr>
                  <w:tcW w:type="dxa" w:w="149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11,88 </w:t>
                  </w:r>
                </w:p>
              </w:tc>
              <w:tc>
                <w:tcPr>
                  <w:tcW w:type="dxa" w:w="19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42"/>
              </w:trPr>
              <w:tc>
                <w:tcPr>
                  <w:tcW w:type="dxa" w:w="295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50 </w:t>
                  </w:r>
                </w:p>
              </w:tc>
              <w:tc>
                <w:tcPr>
                  <w:tcW w:type="dxa" w:w="149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6,60 </w:t>
                  </w:r>
                </w:p>
              </w:tc>
              <w:tc>
                <w:tcPr>
                  <w:tcW w:type="dxa" w:w="149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5,28 </w:t>
                  </w:r>
                </w:p>
              </w:tc>
              <w:tc>
                <w:tcPr>
                  <w:tcW w:type="dxa" w:w="1492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11,88 </w:t>
                  </w:r>
                </w:p>
              </w:tc>
              <w:tc>
                <w:tcPr>
                  <w:tcW w:type="dxa" w:w="191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29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 </w:t>
                  </w:r>
                </w:p>
              </w:tc>
              <w:tc>
                <w:tcPr>
                  <w:tcW w:type="dxa" w:w="14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7,90 </w:t>
                  </w:r>
                </w:p>
              </w:tc>
              <w:tc>
                <w:tcPr>
                  <w:tcW w:type="dxa" w:w="14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6,32 </w:t>
                  </w:r>
                </w:p>
              </w:tc>
              <w:tc>
                <w:tcPr>
                  <w:tcW w:type="dxa" w:w="149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14,22 </w:t>
                  </w:r>
                </w:p>
              </w:tc>
              <w:tc>
                <w:tcPr>
                  <w:tcW w:type="dxa" w:w="19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300"/>
        </w:trPr>
        <w:tc>
          <w:tcPr>
            <w:tcW w:type="dxa" w:w="9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1904"/>
              <w:gridCol w:w="1904"/>
              <w:gridCol w:w="1904"/>
              <w:gridCol w:w="1904"/>
              <w:gridCol w:w="1904"/>
            </w:tblGrid>
            <w:tr>
              <w:trPr>
                <w:trHeight w:hRule="exact" w:val="340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5b9ad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 </w:t>
                  </w:r>
                </w:p>
              </w:tc>
            </w:tr>
            <w:tr>
              <w:trPr>
                <w:trHeight w:hRule="exact" w:val="340"/>
              </w:trPr>
              <w:tc>
                <w:tcPr>
                  <w:tcW w:type="dxa" w:w="295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5b9ad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(m³) </w:t>
                  </w:r>
                </w:p>
              </w:tc>
              <w:tc>
                <w:tcPr>
                  <w:tcW w:type="dxa" w:w="6392"/>
                  <w:gridSpan w:val="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5b9ad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</w:t>
                  </w:r>
                </w:p>
              </w:tc>
            </w:tr>
            <w:tr>
              <w:trPr>
                <w:trHeight w:hRule="exact" w:val="340"/>
              </w:trPr>
              <w:tc>
                <w:tcPr>
                  <w:tcW w:type="dxa" w:w="1904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4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5b9ad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4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5b9ad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49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5b9ad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  <w:tc>
                <w:tcPr>
                  <w:tcW w:type="dxa" w:w="19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5b9ad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</w:tr>
            <w:tr>
              <w:trPr>
                <w:trHeight w:hRule="exact" w:val="340"/>
              </w:trPr>
              <w:tc>
                <w:tcPr>
                  <w:tcW w:type="dxa" w:w="29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4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36,78 </w:t>
                  </w:r>
                </w:p>
              </w:tc>
              <w:tc>
                <w:tcPr>
                  <w:tcW w:type="dxa" w:w="14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29,42 </w:t>
                  </w:r>
                </w:p>
              </w:tc>
              <w:tc>
                <w:tcPr>
                  <w:tcW w:type="dxa" w:w="149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66,20 </w:t>
                  </w:r>
                </w:p>
              </w:tc>
              <w:tc>
                <w:tcPr>
                  <w:tcW w:type="dxa" w:w="19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R$/mês </w:t>
                  </w:r>
                </w:p>
              </w:tc>
            </w:tr>
            <w:tr>
              <w:trPr>
                <w:trHeight w:hRule="exact" w:val="342"/>
              </w:trPr>
              <w:tc>
                <w:tcPr>
                  <w:tcW w:type="dxa" w:w="29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4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4,32 </w:t>
                  </w:r>
                </w:p>
              </w:tc>
              <w:tc>
                <w:tcPr>
                  <w:tcW w:type="dxa" w:w="14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3,46 </w:t>
                  </w:r>
                </w:p>
              </w:tc>
              <w:tc>
                <w:tcPr>
                  <w:tcW w:type="dxa" w:w="149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7,78 </w:t>
                  </w:r>
                </w:p>
              </w:tc>
              <w:tc>
                <w:tcPr>
                  <w:tcW w:type="dxa" w:w="19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38"/>
              </w:trPr>
              <w:tc>
                <w:tcPr>
                  <w:tcW w:type="dxa" w:w="295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49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6,60 </w:t>
                  </w:r>
                </w:p>
              </w:tc>
              <w:tc>
                <w:tcPr>
                  <w:tcW w:type="dxa" w:w="149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5,28 </w:t>
                  </w:r>
                </w:p>
              </w:tc>
              <w:tc>
                <w:tcPr>
                  <w:tcW w:type="dxa" w:w="1492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11,88 </w:t>
                  </w:r>
                </w:p>
              </w:tc>
              <w:tc>
                <w:tcPr>
                  <w:tcW w:type="dxa" w:w="191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40"/>
              </w:trPr>
              <w:tc>
                <w:tcPr>
                  <w:tcW w:type="dxa" w:w="295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50 </w:t>
                  </w:r>
                </w:p>
              </w:tc>
              <w:tc>
                <w:tcPr>
                  <w:tcW w:type="dxa" w:w="149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6,60 </w:t>
                  </w:r>
                </w:p>
              </w:tc>
              <w:tc>
                <w:tcPr>
                  <w:tcW w:type="dxa" w:w="1492"/>
                  <w:tcBorders>
                    <w:start w:sz="4.0" w:val="single" w:color="#000000"/>
                    <w:top w:sz="3.200000000000273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5,28 </w:t>
                  </w:r>
                </w:p>
              </w:tc>
              <w:tc>
                <w:tcPr>
                  <w:tcW w:type="dxa" w:w="1492"/>
                  <w:tcBorders>
                    <w:start w:sz="3.199999999999818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11,88 </w:t>
                  </w:r>
                </w:p>
              </w:tc>
              <w:tc>
                <w:tcPr>
                  <w:tcW w:type="dxa" w:w="191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29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 </w:t>
                  </w:r>
                </w:p>
              </w:tc>
              <w:tc>
                <w:tcPr>
                  <w:tcW w:type="dxa" w:w="14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7,90 </w:t>
                  </w:r>
                </w:p>
              </w:tc>
              <w:tc>
                <w:tcPr>
                  <w:tcW w:type="dxa" w:w="14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6,32 </w:t>
                  </w:r>
                </w:p>
              </w:tc>
              <w:tc>
                <w:tcPr>
                  <w:tcW w:type="dxa" w:w="149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14,22 </w:t>
                  </w:r>
                </w:p>
              </w:tc>
              <w:tc>
                <w:tcPr>
                  <w:tcW w:type="dxa" w:w="19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320"/>
        </w:trPr>
        <w:tc>
          <w:tcPr>
            <w:tcW w:type="dxa" w:w="9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1904"/>
              <w:gridCol w:w="1904"/>
              <w:gridCol w:w="1904"/>
              <w:gridCol w:w="1904"/>
              <w:gridCol w:w="1904"/>
            </w:tblGrid>
            <w:tr>
              <w:trPr>
                <w:trHeight w:hRule="exact" w:val="340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5b9ad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COMERCIAL </w:t>
                  </w:r>
                </w:p>
              </w:tc>
            </w:tr>
            <w:tr>
              <w:trPr>
                <w:trHeight w:hRule="exact" w:val="340"/>
              </w:trPr>
              <w:tc>
                <w:tcPr>
                  <w:tcW w:type="dxa" w:w="295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5b9ad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(m³) </w:t>
                  </w:r>
                </w:p>
              </w:tc>
              <w:tc>
                <w:tcPr>
                  <w:tcW w:type="dxa" w:w="6392"/>
                  <w:gridSpan w:val="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5b9ad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</w:t>
                  </w:r>
                </w:p>
              </w:tc>
            </w:tr>
            <w:tr>
              <w:trPr>
                <w:trHeight w:hRule="exact" w:val="340"/>
              </w:trPr>
              <w:tc>
                <w:tcPr>
                  <w:tcW w:type="dxa" w:w="1904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</w:tcPr>
                <w:p/>
              </w:tc>
              <w:tc>
                <w:tcPr>
                  <w:tcW w:type="dxa" w:w="14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5b9ad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4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shd w:fill="5b9ad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49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5b9ad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  <w:tc>
                <w:tcPr>
                  <w:tcW w:type="dxa" w:w="19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5b9ad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</w:tr>
            <w:tr>
              <w:trPr>
                <w:trHeight w:hRule="exact" w:val="340"/>
              </w:trPr>
              <w:tc>
                <w:tcPr>
                  <w:tcW w:type="dxa" w:w="295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49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73,95 </w:t>
                  </w:r>
                </w:p>
              </w:tc>
              <w:tc>
                <w:tcPr>
                  <w:tcW w:type="dxa" w:w="149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59,16 </w:t>
                  </w:r>
                </w:p>
              </w:tc>
              <w:tc>
                <w:tcPr>
                  <w:tcW w:type="dxa" w:w="1492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133,11 </w:t>
                  </w:r>
                </w:p>
              </w:tc>
              <w:tc>
                <w:tcPr>
                  <w:tcW w:type="dxa" w:w="191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R$/mês </w:t>
                  </w:r>
                </w:p>
              </w:tc>
            </w:tr>
            <w:tr>
              <w:trPr>
                <w:trHeight w:hRule="exact" w:val="340"/>
              </w:trPr>
              <w:tc>
                <w:tcPr>
                  <w:tcW w:type="dxa" w:w="29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4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7,33 </w:t>
                  </w:r>
                </w:p>
              </w:tc>
              <w:tc>
                <w:tcPr>
                  <w:tcW w:type="dxa" w:w="14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5,86 </w:t>
                  </w:r>
                </w:p>
              </w:tc>
              <w:tc>
                <w:tcPr>
                  <w:tcW w:type="dxa" w:w="149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13,19 </w:t>
                  </w:r>
                </w:p>
              </w:tc>
              <w:tc>
                <w:tcPr>
                  <w:tcW w:type="dxa" w:w="19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42"/>
              </w:trPr>
              <w:tc>
                <w:tcPr>
                  <w:tcW w:type="dxa" w:w="295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49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11,92 </w:t>
                  </w:r>
                </w:p>
              </w:tc>
              <w:tc>
                <w:tcPr>
                  <w:tcW w:type="dxa" w:w="149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9,54 </w:t>
                  </w:r>
                </w:p>
              </w:tc>
              <w:tc>
                <w:tcPr>
                  <w:tcW w:type="dxa" w:w="1492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21,46 </w:t>
                  </w:r>
                </w:p>
              </w:tc>
              <w:tc>
                <w:tcPr>
                  <w:tcW w:type="dxa" w:w="191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38"/>
              </w:trPr>
              <w:tc>
                <w:tcPr>
                  <w:tcW w:type="dxa" w:w="29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50 </w:t>
                  </w:r>
                </w:p>
              </w:tc>
              <w:tc>
                <w:tcPr>
                  <w:tcW w:type="dxa" w:w="14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11,92 </w:t>
                  </w:r>
                </w:p>
              </w:tc>
              <w:tc>
                <w:tcPr>
                  <w:tcW w:type="dxa" w:w="14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9,54 </w:t>
                  </w:r>
                </w:p>
              </w:tc>
              <w:tc>
                <w:tcPr>
                  <w:tcW w:type="dxa" w:w="149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21,46 </w:t>
                  </w:r>
                </w:p>
              </w:tc>
              <w:tc>
                <w:tcPr>
                  <w:tcW w:type="dxa" w:w="19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29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 </w:t>
                  </w:r>
                </w:p>
              </w:tc>
              <w:tc>
                <w:tcPr>
                  <w:tcW w:type="dxa" w:w="14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13,98 </w:t>
                  </w:r>
                </w:p>
              </w:tc>
              <w:tc>
                <w:tcPr>
                  <w:tcW w:type="dxa" w:w="14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11,18 </w:t>
                  </w:r>
                </w:p>
              </w:tc>
              <w:tc>
                <w:tcPr>
                  <w:tcW w:type="dxa" w:w="149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25,16 </w:t>
                  </w:r>
                </w:p>
              </w:tc>
              <w:tc>
                <w:tcPr>
                  <w:tcW w:type="dxa" w:w="19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674"/>
        </w:trPr>
        <w:tc>
          <w:tcPr>
            <w:tcW w:type="dxa" w:w="6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16" w:after="0"/>
              <w:ind w:left="1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RESOLUÇÃO ARES-PCJ Nº 613 – 07/03/2025 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56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-15240</wp:posOffset>
            </wp:positionH>
            <wp:positionV relativeFrom="page">
              <wp:posOffset>9800590</wp:posOffset>
            </wp:positionV>
            <wp:extent cx="7738110" cy="9128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2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66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397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017"/>
        <w:gridCol w:w="2017"/>
        <w:gridCol w:w="2017"/>
        <w:gridCol w:w="2017"/>
        <w:gridCol w:w="2017"/>
      </w:tblGrid>
      <w:tr>
        <w:trPr>
          <w:trHeight w:hRule="exact" w:val="338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ad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42"/>
        </w:trPr>
        <w:tc>
          <w:tcPr>
            <w:tcW w:type="dxa" w:w="295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ad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(m³) </w:t>
            </w:r>
          </w:p>
        </w:tc>
        <w:tc>
          <w:tcPr>
            <w:tcW w:type="dxa" w:w="6392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5b9ad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</w:t>
            </w:r>
          </w:p>
        </w:tc>
      </w:tr>
      <w:tr>
        <w:trPr>
          <w:trHeight w:hRule="exact" w:val="340"/>
        </w:trPr>
        <w:tc>
          <w:tcPr>
            <w:tcW w:type="dxa" w:w="201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9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5b9ad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9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5b9ad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9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5b9ad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  <w:tc>
          <w:tcPr>
            <w:tcW w:type="dxa" w:w="19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5b9ad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</w:tr>
      <w:tr>
        <w:trPr>
          <w:trHeight w:hRule="exact" w:val="338"/>
        </w:trPr>
        <w:tc>
          <w:tcPr>
            <w:tcW w:type="dxa" w:w="2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73,95 </w:t>
            </w:r>
          </w:p>
        </w:tc>
        <w:tc>
          <w:tcPr>
            <w:tcW w:type="dxa" w:w="14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59,16 </w:t>
            </w:r>
          </w:p>
        </w:tc>
        <w:tc>
          <w:tcPr>
            <w:tcW w:type="dxa" w:w="14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133,11 </w:t>
            </w:r>
          </w:p>
        </w:tc>
        <w:tc>
          <w:tcPr>
            <w:tcW w:type="dxa" w:w="19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R$/mês </w:t>
            </w:r>
          </w:p>
        </w:tc>
      </w:tr>
      <w:tr>
        <w:trPr>
          <w:trHeight w:hRule="exact" w:val="342"/>
        </w:trPr>
        <w:tc>
          <w:tcPr>
            <w:tcW w:type="dxa" w:w="295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9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7,33 </w:t>
            </w:r>
          </w:p>
        </w:tc>
        <w:tc>
          <w:tcPr>
            <w:tcW w:type="dxa" w:w="149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5,86 </w:t>
            </w:r>
          </w:p>
        </w:tc>
        <w:tc>
          <w:tcPr>
            <w:tcW w:type="dxa" w:w="149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13,19 </w:t>
            </w:r>
          </w:p>
        </w:tc>
        <w:tc>
          <w:tcPr>
            <w:tcW w:type="dxa" w:w="19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R$/m³ </w:t>
            </w:r>
          </w:p>
        </w:tc>
      </w:tr>
      <w:tr>
        <w:trPr>
          <w:trHeight w:hRule="exact" w:val="340"/>
        </w:trPr>
        <w:tc>
          <w:tcPr>
            <w:tcW w:type="dxa" w:w="29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9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11,92 </w:t>
            </w:r>
          </w:p>
        </w:tc>
        <w:tc>
          <w:tcPr>
            <w:tcW w:type="dxa" w:w="149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9,54 </w:t>
            </w:r>
          </w:p>
        </w:tc>
        <w:tc>
          <w:tcPr>
            <w:tcW w:type="dxa" w:w="149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21,46 </w:t>
            </w:r>
          </w:p>
        </w:tc>
        <w:tc>
          <w:tcPr>
            <w:tcW w:type="dxa" w:w="19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R$/m³ </w:t>
            </w:r>
          </w:p>
        </w:tc>
      </w:tr>
      <w:tr>
        <w:trPr>
          <w:trHeight w:hRule="exact" w:val="338"/>
        </w:trPr>
        <w:tc>
          <w:tcPr>
            <w:tcW w:type="dxa" w:w="2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4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11,92 </w:t>
            </w:r>
          </w:p>
        </w:tc>
        <w:tc>
          <w:tcPr>
            <w:tcW w:type="dxa" w:w="14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9,54 </w:t>
            </w:r>
          </w:p>
        </w:tc>
        <w:tc>
          <w:tcPr>
            <w:tcW w:type="dxa" w:w="14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21,46 </w:t>
            </w:r>
          </w:p>
        </w:tc>
        <w:tc>
          <w:tcPr>
            <w:tcW w:type="dxa" w:w="19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R$/m³ </w:t>
            </w:r>
          </w:p>
        </w:tc>
      </w:tr>
      <w:tr>
        <w:trPr>
          <w:trHeight w:hRule="exact" w:val="342"/>
        </w:trPr>
        <w:tc>
          <w:tcPr>
            <w:tcW w:type="dxa" w:w="295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49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13,98 </w:t>
            </w:r>
          </w:p>
        </w:tc>
        <w:tc>
          <w:tcPr>
            <w:tcW w:type="dxa" w:w="149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11,18 </w:t>
            </w:r>
          </w:p>
        </w:tc>
        <w:tc>
          <w:tcPr>
            <w:tcW w:type="dxa" w:w="149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25,16 </w:t>
            </w:r>
          </w:p>
        </w:tc>
        <w:tc>
          <w:tcPr>
            <w:tcW w:type="dxa" w:w="19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R$/m³ </w:t>
            </w:r>
          </w:p>
        </w:tc>
      </w:tr>
    </w:tbl>
    <w:p>
      <w:pPr>
        <w:autoSpaceDN w:val="0"/>
        <w:autoSpaceDE w:val="0"/>
        <w:widowControl/>
        <w:spacing w:line="5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062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42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5b9ad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PÚBLICA </w:t>
                  </w:r>
                </w:p>
              </w:tc>
            </w:tr>
            <w:tr>
              <w:trPr>
                <w:trHeight w:hRule="exact" w:val="338"/>
              </w:trPr>
              <w:tc>
                <w:tcPr>
                  <w:tcW w:type="dxa" w:w="2954"/>
                  <w:vMerge w:val="restart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5b9ad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1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(m³) </w:t>
                  </w:r>
                </w:p>
              </w:tc>
              <w:tc>
                <w:tcPr>
                  <w:tcW w:type="dxa" w:w="6392"/>
                  <w:gridSpan w:val="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shd w:fill="5b9ad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</w:t>
                  </w:r>
                </w:p>
              </w:tc>
            </w:tr>
            <w:tr>
              <w:trPr>
                <w:trHeight w:hRule="exact" w:val="340"/>
              </w:trPr>
              <w:tc>
                <w:tcPr>
                  <w:tcW w:type="dxa" w:w="1900"/>
                  <w:vMerge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49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5b9ad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49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shd w:fill="5b9ad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492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5b9ad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  <w:tc>
                <w:tcPr>
                  <w:tcW w:type="dxa" w:w="191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5b9ad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</w:tr>
            <w:tr>
              <w:trPr>
                <w:trHeight w:hRule="exact" w:val="342"/>
              </w:trPr>
              <w:tc>
                <w:tcPr>
                  <w:tcW w:type="dxa" w:w="29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4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55,44 </w:t>
                  </w:r>
                </w:p>
              </w:tc>
              <w:tc>
                <w:tcPr>
                  <w:tcW w:type="dxa" w:w="14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44,35 </w:t>
                  </w:r>
                </w:p>
              </w:tc>
              <w:tc>
                <w:tcPr>
                  <w:tcW w:type="dxa" w:w="149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99,79 </w:t>
                  </w:r>
                </w:p>
              </w:tc>
              <w:tc>
                <w:tcPr>
                  <w:tcW w:type="dxa" w:w="19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R$/mês </w:t>
                  </w:r>
                </w:p>
              </w:tc>
            </w:tr>
            <w:tr>
              <w:trPr>
                <w:trHeight w:hRule="exact" w:val="338"/>
              </w:trPr>
              <w:tc>
                <w:tcPr>
                  <w:tcW w:type="dxa" w:w="295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49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5,51 </w:t>
                  </w:r>
                </w:p>
              </w:tc>
              <w:tc>
                <w:tcPr>
                  <w:tcW w:type="dxa" w:w="149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4,41 </w:t>
                  </w:r>
                </w:p>
              </w:tc>
              <w:tc>
                <w:tcPr>
                  <w:tcW w:type="dxa" w:w="1492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9,92 </w:t>
                  </w:r>
                </w:p>
              </w:tc>
              <w:tc>
                <w:tcPr>
                  <w:tcW w:type="dxa" w:w="191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40"/>
              </w:trPr>
              <w:tc>
                <w:tcPr>
                  <w:tcW w:type="dxa" w:w="295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49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8,97 </w:t>
                  </w:r>
                </w:p>
              </w:tc>
              <w:tc>
                <w:tcPr>
                  <w:tcW w:type="dxa" w:w="149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7,18 </w:t>
                  </w:r>
                </w:p>
              </w:tc>
              <w:tc>
                <w:tcPr>
                  <w:tcW w:type="dxa" w:w="1492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16,15 </w:t>
                  </w:r>
                </w:p>
              </w:tc>
              <w:tc>
                <w:tcPr>
                  <w:tcW w:type="dxa" w:w="191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42"/>
              </w:trPr>
              <w:tc>
                <w:tcPr>
                  <w:tcW w:type="dxa" w:w="29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50 </w:t>
                  </w:r>
                </w:p>
              </w:tc>
              <w:tc>
                <w:tcPr>
                  <w:tcW w:type="dxa" w:w="14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8,97 </w:t>
                  </w:r>
                </w:p>
              </w:tc>
              <w:tc>
                <w:tcPr>
                  <w:tcW w:type="dxa" w:w="14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7,18 </w:t>
                  </w:r>
                </w:p>
              </w:tc>
              <w:tc>
                <w:tcPr>
                  <w:tcW w:type="dxa" w:w="149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16,15 </w:t>
                  </w:r>
                </w:p>
              </w:tc>
              <w:tc>
                <w:tcPr>
                  <w:tcW w:type="dxa" w:w="19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295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 </w:t>
                  </w:r>
                </w:p>
              </w:tc>
              <w:tc>
                <w:tcPr>
                  <w:tcW w:type="dxa" w:w="149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10,48 </w:t>
                  </w:r>
                </w:p>
              </w:tc>
              <w:tc>
                <w:tcPr>
                  <w:tcW w:type="dxa" w:w="149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8,38 </w:t>
                  </w:r>
                </w:p>
              </w:tc>
              <w:tc>
                <w:tcPr>
                  <w:tcW w:type="dxa" w:w="1492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18,86 </w:t>
                  </w:r>
                </w:p>
              </w:tc>
              <w:tc>
                <w:tcPr>
                  <w:tcW w:type="dxa" w:w="191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https://stip-arespcj.1doc.com.br/verificacao/A15D-8BA3-306D-6224 e informe o código A15D-8BA3-306D-6224</w:t>
            </w:r>
          </w:p>
        </w:tc>
      </w:tr>
      <w:tr>
        <w:trPr>
          <w:trHeight w:hRule="exact" w:val="332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40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5b9ad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PÚBLICA MUNICIPAL </w:t>
                  </w:r>
                </w:p>
              </w:tc>
            </w:tr>
            <w:tr>
              <w:trPr>
                <w:trHeight w:hRule="exact" w:val="342"/>
              </w:trPr>
              <w:tc>
                <w:tcPr>
                  <w:tcW w:type="dxa" w:w="295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5b9ad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(m³) </w:t>
                  </w:r>
                </w:p>
              </w:tc>
              <w:tc>
                <w:tcPr>
                  <w:tcW w:type="dxa" w:w="6392"/>
                  <w:gridSpan w:val="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5b9ad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</w:t>
                  </w:r>
                </w:p>
              </w:tc>
            </w:tr>
            <w:tr>
              <w:trPr>
                <w:trHeight w:hRule="exact" w:val="338"/>
              </w:trPr>
              <w:tc>
                <w:tcPr>
                  <w:tcW w:type="dxa" w:w="190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4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5b9ad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4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5b9ad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49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5b9ad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  <w:tc>
                <w:tcPr>
                  <w:tcW w:type="dxa" w:w="19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5b9ad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</w:tr>
            <w:tr>
              <w:trPr>
                <w:trHeight w:hRule="exact" w:val="340"/>
              </w:trPr>
              <w:tc>
                <w:tcPr>
                  <w:tcW w:type="dxa" w:w="29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4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36,97 </w:t>
                  </w:r>
                </w:p>
              </w:tc>
              <w:tc>
                <w:tcPr>
                  <w:tcW w:type="dxa" w:w="14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29,58 </w:t>
                  </w:r>
                </w:p>
              </w:tc>
              <w:tc>
                <w:tcPr>
                  <w:tcW w:type="dxa" w:w="149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66,55 </w:t>
                  </w:r>
                </w:p>
              </w:tc>
              <w:tc>
                <w:tcPr>
                  <w:tcW w:type="dxa" w:w="19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R$/mês </w:t>
                  </w:r>
                </w:p>
              </w:tc>
            </w:tr>
            <w:tr>
              <w:trPr>
                <w:trHeight w:hRule="exact" w:val="342"/>
              </w:trPr>
              <w:tc>
                <w:tcPr>
                  <w:tcW w:type="dxa" w:w="29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4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3,67 </w:t>
                  </w:r>
                </w:p>
              </w:tc>
              <w:tc>
                <w:tcPr>
                  <w:tcW w:type="dxa" w:w="14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2,94 </w:t>
                  </w:r>
                </w:p>
              </w:tc>
              <w:tc>
                <w:tcPr>
                  <w:tcW w:type="dxa" w:w="149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6,61 </w:t>
                  </w:r>
                </w:p>
              </w:tc>
              <w:tc>
                <w:tcPr>
                  <w:tcW w:type="dxa" w:w="19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38"/>
              </w:trPr>
              <w:tc>
                <w:tcPr>
                  <w:tcW w:type="dxa" w:w="29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4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5,96 </w:t>
                  </w:r>
                </w:p>
              </w:tc>
              <w:tc>
                <w:tcPr>
                  <w:tcW w:type="dxa" w:w="14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4,77 </w:t>
                  </w:r>
                </w:p>
              </w:tc>
              <w:tc>
                <w:tcPr>
                  <w:tcW w:type="dxa" w:w="149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10,73 </w:t>
                  </w:r>
                </w:p>
              </w:tc>
              <w:tc>
                <w:tcPr>
                  <w:tcW w:type="dxa" w:w="19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42"/>
              </w:trPr>
              <w:tc>
                <w:tcPr>
                  <w:tcW w:type="dxa" w:w="29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50 </w:t>
                  </w:r>
                </w:p>
              </w:tc>
              <w:tc>
                <w:tcPr>
                  <w:tcW w:type="dxa" w:w="14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5,96 </w:t>
                  </w:r>
                </w:p>
              </w:tc>
              <w:tc>
                <w:tcPr>
                  <w:tcW w:type="dxa" w:w="14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4,77 </w:t>
                  </w:r>
                </w:p>
              </w:tc>
              <w:tc>
                <w:tcPr>
                  <w:tcW w:type="dxa" w:w="149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10,73 </w:t>
                  </w:r>
                </w:p>
              </w:tc>
              <w:tc>
                <w:tcPr>
                  <w:tcW w:type="dxa" w:w="19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295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 </w:t>
                  </w:r>
                </w:p>
              </w:tc>
              <w:tc>
                <w:tcPr>
                  <w:tcW w:type="dxa" w:w="149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6,99 </w:t>
                  </w:r>
                </w:p>
              </w:tc>
              <w:tc>
                <w:tcPr>
                  <w:tcW w:type="dxa" w:w="149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5,59 </w:t>
                  </w:r>
                </w:p>
              </w:tc>
              <w:tc>
                <w:tcPr>
                  <w:tcW w:type="dxa" w:w="1492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12,58 </w:t>
                  </w:r>
                </w:p>
              </w:tc>
              <w:tc>
                <w:tcPr>
                  <w:tcW w:type="dxa" w:w="191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36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NOTA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: Os valores das atuais Tarifas de Esgoto correspondem a 80% das Tarifas de Água.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174"/>
        </w:trPr>
        <w:tc>
          <w:tcPr>
            <w:tcW w:type="dxa" w:w="6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16" w:after="0"/>
              <w:ind w:left="9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RESOLUÇÃO ARES-PCJ Nº 613 – 07/03/2025 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56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-15240</wp:posOffset>
            </wp:positionH>
            <wp:positionV relativeFrom="page">
              <wp:posOffset>9800590</wp:posOffset>
            </wp:positionV>
            <wp:extent cx="7738110" cy="9128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2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397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8" w:after="0"/>
        <w:ind w:left="172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45" w:lineRule="auto" w:before="320" w:after="0"/>
        <w:ind w:left="0" w:right="72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com consumos de até 05 m³ e de 25 m³: </w:t>
      </w:r>
    </w:p>
    <w:p>
      <w:pPr>
        <w:autoSpaceDN w:val="0"/>
        <w:autoSpaceDE w:val="0"/>
        <w:widowControl/>
        <w:spacing w:line="245" w:lineRule="auto" w:before="346" w:after="0"/>
        <w:ind w:left="568" w:right="360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(até 10 m³) = R$ 36,78)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R$ 36,78 </w:t>
      </w:r>
    </w:p>
    <w:p>
      <w:pPr>
        <w:autoSpaceDN w:val="0"/>
        <w:autoSpaceDE w:val="0"/>
        <w:widowControl/>
        <w:spacing w:line="197" w:lineRule="auto" w:before="346" w:after="18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(Consumo Mínimo (10m³) = R$ 36,78) + (2ª Faixa = 10 m³ x R$ 4,32/m³) +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https://stip-arespcj.1doc.com.br/verificacao/A15D-8BA3-306D-6224 e informe o código A15D-8BA3-306D-6224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(3ª Faixa = 5 m³ x R$ 6,60/m³)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R$ 36,78 + R$ 43,20 + R$ 33,00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= R$ 112,98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2) Tarifa de 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Tarifas de Esgoto também são cobradas em forma de cascata e são equivalentes a 100%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 das Tarifas de Água, observadas 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até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(Consumo Mínimo (até 10 m³) = R$ 29,42)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= R$ 29,42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(Consumo Mínimo (10 m³) = R$ 29,42) + (2ª Faixa = 10 m³ x R$ 3,46/m³)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+ (3ª Faixa = 5 m³ x R$ 5,28/m³)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R$ 29,42 + R$ 34,60 + R$ 26,40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= R$ 90,42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3) Tarifa Total (Água + Esgoto)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Total é a somatória dos resultados da Tarifa de Água e da Tarifa de Esgoto, observadas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até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Mínima = (Tarifa de Água = R$ 36,78) + (Tarifa de Esgoto = R$ 29,42)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Mínima = R$ 36,78 + R$ 29,42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Tarifa Total = R$ 66,20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6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R$ 112,98) + (Tarifa de Esgoto = R$ 90,42)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R$ 112,98 + R$ 90,42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Tarifa Total = R$ 203,40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34"/>
        </w:trPr>
        <w:tc>
          <w:tcPr>
            <w:tcW w:type="dxa" w:w="6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76" w:after="0"/>
              <w:ind w:left="9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RESOLUÇÃO ARES-PCJ Nº 613 – 07/03/2025 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6" w:after="0"/>
              <w:ind w:left="0" w:right="2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-15240</wp:posOffset>
            </wp:positionH>
            <wp:positionV relativeFrom="page">
              <wp:posOffset>9800590</wp:posOffset>
            </wp:positionV>
            <wp:extent cx="7738110" cy="91285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2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397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4" w:after="0"/>
        <w:ind w:left="139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613, DE 07 DE MARÇO DE 2025 </w:t>
      </w:r>
    </w:p>
    <w:p>
      <w:pPr>
        <w:autoSpaceDN w:val="0"/>
        <w:autoSpaceDE w:val="0"/>
        <w:widowControl/>
        <w:spacing w:line="197" w:lineRule="auto" w:before="398" w:after="0"/>
        <w:ind w:left="0" w:right="490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6" w:after="10"/>
        <w:ind w:left="193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8.000000000000114" w:type="dxa"/>
      </w:tblPr>
      <w:tblGrid>
        <w:gridCol w:w="2521"/>
        <w:gridCol w:w="2521"/>
        <w:gridCol w:w="2521"/>
        <w:gridCol w:w="2521"/>
      </w:tblGrid>
      <w:tr>
        <w:trPr>
          <w:trHeight w:hRule="exact" w:val="12088"/>
        </w:trPr>
        <w:tc>
          <w:tcPr>
            <w:tcW w:type="dxa" w:w="9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2380"/>
              <w:gridCol w:w="2380"/>
              <w:gridCol w:w="2380"/>
              <w:gridCol w:w="2380"/>
            </w:tblGrid>
            <w:tr>
              <w:trPr>
                <w:trHeight w:hRule="exact" w:val="350"/>
              </w:trPr>
              <w:tc>
                <w:tcPr>
                  <w:tcW w:type="dxa" w:w="56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5b9ad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DESCRIÇÃO </w:t>
                  </w:r>
                </w:p>
              </w:tc>
              <w:tc>
                <w:tcPr>
                  <w:tcW w:type="dxa" w:w="12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5b9ad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5b9ad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2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 ÁGUA  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5b9ad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21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 ESGOTO  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56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e Esgoto </w:t>
                  </w:r>
                </w:p>
              </w:tc>
              <w:tc>
                <w:tcPr>
                  <w:tcW w:type="dxa" w:w="12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628,75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989,82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56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Extensão adicional de rede </w:t>
                  </w:r>
                </w:p>
              </w:tc>
              <w:tc>
                <w:tcPr>
                  <w:tcW w:type="dxa" w:w="12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 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141,44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351,32 </w:t>
                  </w:r>
                </w:p>
              </w:tc>
            </w:tr>
            <w:tr>
              <w:trPr>
                <w:trHeight w:hRule="exact" w:val="598"/>
              </w:trPr>
              <w:tc>
                <w:tcPr>
                  <w:tcW w:type="dxa" w:w="566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Corte/Supressão de ligação no cavalete a pedido do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usuário </w:t>
                  </w:r>
                </w:p>
              </w:tc>
              <w:tc>
                <w:tcPr>
                  <w:tcW w:type="dxa" w:w="127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89,59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- 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56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Corte/Supressão de ligação no ramal/passeio a pedido do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usuário </w:t>
                  </w:r>
                </w:p>
              </w:tc>
              <w:tc>
                <w:tcPr>
                  <w:tcW w:type="dxa" w:w="12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127,59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- 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56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Suspensão temporária de abastecimento de água 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pedido do usuário </w:t>
                  </w:r>
                </w:p>
              </w:tc>
              <w:tc>
                <w:tcPr>
                  <w:tcW w:type="dxa" w:w="12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180,77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4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- 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56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Relocação ou substituição de ramal </w:t>
                  </w:r>
                </w:p>
              </w:tc>
              <w:tc>
                <w:tcPr>
                  <w:tcW w:type="dxa" w:w="12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258,16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366,62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56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Conserto ou desobstrução de ramal </w:t>
                  </w:r>
                </w:p>
              </w:tc>
              <w:tc>
                <w:tcPr>
                  <w:tcW w:type="dxa" w:w="12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77,43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77,43 </w:t>
                  </w:r>
                </w:p>
              </w:tc>
            </w:tr>
            <w:tr>
              <w:trPr>
                <w:trHeight w:hRule="exact" w:val="594"/>
              </w:trPr>
              <w:tc>
                <w:tcPr>
                  <w:tcW w:type="dxa" w:w="56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Fornecimento, conserto ou substituição de hidrômetro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até Q. máx. = 3m³/h </w:t>
                  </w:r>
                </w:p>
              </w:tc>
              <w:tc>
                <w:tcPr>
                  <w:tcW w:type="dxa" w:w="12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117,23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6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- 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56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Aferição de Hidrômetro </w:t>
                  </w:r>
                </w:p>
              </w:tc>
              <w:tc>
                <w:tcPr>
                  <w:tcW w:type="dxa" w:w="12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61,27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- 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56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Substituição e instalação de hidrômetro violado ou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danificado ou por motivo de furto </w:t>
                  </w:r>
                </w:p>
              </w:tc>
              <w:tc>
                <w:tcPr>
                  <w:tcW w:type="dxa" w:w="12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113,59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6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- 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56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Religação devido ao corte no cavalete ou no ramal </w:t>
                  </w:r>
                </w:p>
              </w:tc>
              <w:tc>
                <w:tcPr>
                  <w:tcW w:type="dxa" w:w="12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93,3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- 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56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Religação devido ao corte </w:t>
                  </w:r>
                </w:p>
              </w:tc>
              <w:tc>
                <w:tcPr>
                  <w:tcW w:type="dxa" w:w="12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93,3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- 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56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Fornecimento de água por caminhão pipa </w:t>
                  </w:r>
                </w:p>
              </w:tc>
              <w:tc>
                <w:tcPr>
                  <w:tcW w:type="dxa" w:w="12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m3 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13,45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- 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566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Recebimento de esgoto de fossas </w:t>
                  </w:r>
                </w:p>
              </w:tc>
              <w:tc>
                <w:tcPr>
                  <w:tcW w:type="dxa" w:w="127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m3 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- 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68" w:val="left"/>
                    </w:tabs>
                    <w:autoSpaceDE w:val="0"/>
                    <w:widowControl/>
                    <w:spacing w:line="199" w:lineRule="auto" w:before="5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13,45 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56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Recebimento de conta fora do sistema </w:t>
                  </w:r>
                </w:p>
              </w:tc>
              <w:tc>
                <w:tcPr>
                  <w:tcW w:type="dxa" w:w="12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conta 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2,64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- 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566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Análises laboratoriais solicitadas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6"/>
                    </w:rPr>
                    <w:t>(1)</w:t>
                  </w:r>
                </w:p>
              </w:tc>
              <w:tc>
                <w:tcPr>
                  <w:tcW w:type="dxa" w:w="127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26,62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- 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56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Aprovação de projeto de loteamento ou conjunto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habitacional (residencial/comercial/industrial) </w:t>
                  </w:r>
                </w:p>
              </w:tc>
              <w:tc>
                <w:tcPr>
                  <w:tcW w:type="dxa" w:w="12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lote 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13,33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13,33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566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0.0" w:type="dxa"/>
                  </w:tblPr>
                  <w:tblGrid>
                    <w:gridCol w:w="1134"/>
                    <w:gridCol w:w="1134"/>
                    <w:gridCol w:w="1134"/>
                    <w:gridCol w:w="1134"/>
                    <w:gridCol w:w="1134"/>
                  </w:tblGrid>
                  <w:tr>
                    <w:trPr>
                      <w:trHeight w:hRule="exact" w:val="284"/>
                    </w:trPr>
                    <w:tc>
                      <w:tcPr>
                        <w:tcW w:type="dxa" w:w="10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18" w:after="0"/>
                          <w:ind w:left="54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Revisão </w:t>
                        </w:r>
                      </w:p>
                    </w:tc>
                    <w:tc>
                      <w:tcPr>
                        <w:tcW w:type="dxa" w:w="6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de </w:t>
                        </w:r>
                      </w:p>
                    </w:tc>
                    <w:tc>
                      <w:tcPr>
                        <w:tcW w:type="dxa" w:w="11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projetos </w:t>
                        </w:r>
                      </w:p>
                    </w:tc>
                    <w:tc>
                      <w:tcPr>
                        <w:tcW w:type="dxa" w:w="8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para </w:t>
                        </w:r>
                      </w:p>
                    </w:tc>
                    <w:tc>
                      <w:tcPr>
                        <w:tcW w:type="dxa" w:w="20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18" w:after="0"/>
                          <w:ind w:left="174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empreendimentos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99" w:lineRule="auto" w:before="2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residenciais/comerciais/industriais </w:t>
                  </w:r>
                </w:p>
              </w:tc>
              <w:tc>
                <w:tcPr>
                  <w:tcW w:type="dxa" w:w="127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lote/ 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12,92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12,92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566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Vistoria de entrega de empreendimento residencial,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industrial e/ou comercial, a partir da segunda inspeção </w:t>
                  </w:r>
                </w:p>
              </w:tc>
              <w:tc>
                <w:tcPr>
                  <w:tcW w:type="dxa" w:w="127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Por vistoria 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325,41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325,41 </w:t>
                  </w:r>
                </w:p>
              </w:tc>
            </w:tr>
            <w:tr>
              <w:trPr>
                <w:trHeight w:hRule="exact" w:val="598"/>
              </w:trPr>
              <w:tc>
                <w:tcPr>
                  <w:tcW w:type="dxa" w:w="56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0.0" w:type="dxa"/>
                  </w:tblPr>
                  <w:tblGrid>
                    <w:gridCol w:w="1134"/>
                    <w:gridCol w:w="1134"/>
                    <w:gridCol w:w="1134"/>
                    <w:gridCol w:w="1134"/>
                    <w:gridCol w:w="1134"/>
                  </w:tblGrid>
                  <w:tr>
                    <w:trPr>
                      <w:trHeight w:hRule="exact" w:val="284"/>
                    </w:trPr>
                    <w:tc>
                      <w:tcPr>
                        <w:tcW w:type="dxa" w:w="13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Elaboração </w:t>
                        </w:r>
                      </w:p>
                    </w:tc>
                    <w:tc>
                      <w:tcPr>
                        <w:tcW w:type="dxa" w:w="5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de </w:t>
                        </w:r>
                      </w:p>
                    </w:tc>
                    <w:tc>
                      <w:tcPr>
                        <w:tcW w:type="dxa" w:w="10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Diretriz </w:t>
                        </w:r>
                      </w:p>
                    </w:tc>
                    <w:tc>
                      <w:tcPr>
                        <w:tcW w:type="dxa" w:w="7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para </w:t>
                        </w:r>
                      </w:p>
                    </w:tc>
                    <w:tc>
                      <w:tcPr>
                        <w:tcW w:type="dxa" w:w="20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16" w:after="0"/>
                          <w:ind w:left="134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empreendimentos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residenciais, comerciais/industriais </w:t>
                  </w:r>
                </w:p>
              </w:tc>
              <w:tc>
                <w:tcPr>
                  <w:tcW w:type="dxa" w:w="12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Por diretriz 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878,46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878,46 </w:t>
                  </w:r>
                </w:p>
              </w:tc>
            </w:tr>
            <w:tr>
              <w:trPr>
                <w:trHeight w:hRule="exact" w:val="886"/>
              </w:trPr>
              <w:tc>
                <w:tcPr>
                  <w:tcW w:type="dxa" w:w="56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4" w:right="16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Revisão de Diretriz de empreendimento residencial,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comercial ou industrial no caso de alteração de projeto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e/ou proprietário do empreendimento </w:t>
                  </w:r>
                </w:p>
              </w:tc>
              <w:tc>
                <w:tcPr>
                  <w:tcW w:type="dxa" w:w="12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Por diretriz 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878,46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878,46 </w:t>
                  </w:r>
                </w:p>
              </w:tc>
            </w:tr>
            <w:tr>
              <w:trPr>
                <w:trHeight w:hRule="exact" w:val="1458"/>
              </w:trPr>
              <w:tc>
                <w:tcPr>
                  <w:tcW w:type="dxa" w:w="56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4" w:right="16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Visita técnica solicitada pelo usuário e/ou proprietário do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imóvel, quando improdutiva (ocorre quando uma visita é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realizada sem que houvesse necessidade ou um serviço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deixa de ser executado por ausência, omissão ou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negligência do ciente durante o atendimento) </w:t>
                  </w:r>
                </w:p>
              </w:tc>
              <w:tc>
                <w:tcPr>
                  <w:tcW w:type="dxa" w:w="12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1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1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39,38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1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39,38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https://stip-arespcj.1doc.com.br/verificacao/A15D-8BA3-306D-6224 e informe o código A15D-8BA3-306D-6224</w:t>
            </w:r>
          </w:p>
        </w:tc>
      </w:tr>
      <w:tr>
        <w:trPr>
          <w:trHeight w:hRule="exact" w:val="514"/>
        </w:trPr>
        <w:tc>
          <w:tcPr>
            <w:tcW w:type="dxa" w:w="6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6" w:after="0"/>
              <w:ind w:left="1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RESOLUÇÃO ARES-PCJ Nº 613 – 07/03/2025 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-15240</wp:posOffset>
            </wp:positionH>
            <wp:positionV relativeFrom="page">
              <wp:posOffset>9800590</wp:posOffset>
            </wp:positionV>
            <wp:extent cx="7738110" cy="91285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2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66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397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521"/>
        <w:gridCol w:w="2521"/>
        <w:gridCol w:w="2521"/>
        <w:gridCol w:w="2521"/>
      </w:tblGrid>
      <w:tr>
        <w:trPr>
          <w:trHeight w:hRule="exact" w:val="350"/>
        </w:trPr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ad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ad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ad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2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ÁGUA  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ad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21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ESGOTO   </w:t>
            </w:r>
          </w:p>
        </w:tc>
      </w:tr>
      <w:tr>
        <w:trPr>
          <w:trHeight w:hRule="exact" w:val="348"/>
        </w:trPr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até 1m </w:t>
            </w:r>
          </w:p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145,11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-  </w:t>
            </w:r>
          </w:p>
        </w:tc>
      </w:tr>
      <w:tr>
        <w:trPr>
          <w:trHeight w:hRule="exact" w:val="352"/>
        </w:trPr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Ligação de Água </w:t>
            </w:r>
          </w:p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628,75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-  </w:t>
            </w:r>
          </w:p>
        </w:tc>
      </w:tr>
      <w:tr>
        <w:trPr>
          <w:trHeight w:hRule="exact" w:val="598"/>
        </w:trPr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Ligação de Água COM supressão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</w:t>
            </w:r>
          </w:p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756,35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-  </w:t>
            </w:r>
          </w:p>
        </w:tc>
      </w:tr>
      <w:tr>
        <w:trPr>
          <w:trHeight w:hRule="exact" w:val="348"/>
        </w:trPr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Válvula de Retenção de Esgoto </w:t>
            </w:r>
          </w:p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218,93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-  </w:t>
            </w:r>
          </w:p>
        </w:tc>
      </w:tr>
      <w:tr>
        <w:trPr>
          <w:trHeight w:hRule="exact" w:val="350"/>
        </w:trPr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Caixa Padrão Passeio </w:t>
            </w:r>
          </w:p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138,05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-  </w:t>
            </w:r>
          </w:p>
        </w:tc>
      </w:tr>
      <w:tr>
        <w:trPr>
          <w:trHeight w:hRule="exact" w:val="596"/>
        </w:trPr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Manutenção de caixa no passeio, troca de tampa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</w:t>
            </w:r>
          </w:p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247,55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-  </w:t>
            </w:r>
          </w:p>
        </w:tc>
      </w:tr>
    </w:tbl>
    <w:p>
      <w:pPr>
        <w:autoSpaceDN w:val="0"/>
        <w:autoSpaceDE w:val="0"/>
        <w:widowControl/>
        <w:spacing w:line="4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1.999999999999886" w:type="dxa"/>
      </w:tblPr>
      <w:tblGrid>
        <w:gridCol w:w="2521"/>
        <w:gridCol w:w="2521"/>
        <w:gridCol w:w="2521"/>
        <w:gridCol w:w="2521"/>
      </w:tblGrid>
      <w:tr>
        <w:trPr>
          <w:trHeight w:hRule="exact" w:val="10710"/>
        </w:trPr>
        <w:tc>
          <w:tcPr>
            <w:tcW w:type="dxa" w:w="6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352" w:after="0"/>
              <w:ind w:left="5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RESOLUÇÃO ARES-PCJ Nº 613 – 07/03/2025 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392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06" w:lineRule="exact" w:before="19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https://stip-arespcj.1doc.com.br/verificacao/A15D-8BA3-306D-6224 e informe o código A15D-8BA3-306D-6224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64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A15D-8BA3-306D-6224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11/03/2025 09:00:13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422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https://stip-arespcj.1doc.com.br/verificacao/A15D-8BA3-306D-6224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A15D-8BA3-306D-62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