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4" w:after="0"/>
        <w:ind w:left="14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634, DE 10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92" w:lineRule="exact" w:before="542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Pedreira - SP, e dá outras providências. </w:t>
      </w:r>
    </w:p>
    <w:p>
      <w:pPr>
        <w:autoSpaceDN w:val="0"/>
        <w:autoSpaceDE w:val="0"/>
        <w:widowControl/>
        <w:spacing w:line="294" w:lineRule="exact" w:before="560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4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na Lei Municipal nº 3.077, de 14/12/2010,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Pedreira ratificou o Protocolo de Intenções,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as competências municipais de regulação e fiscalização da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– Serviço Autônomo de Água e Esgoto de Pedreira,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Pedreira, em conformidade com a Resolução ARES-PCJ nº 435, de 01/06/2022, solicitou a revisão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 prestados pelo SAAE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Pedreira;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25/2025 - CRBG,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pela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Pedreira,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nº 2.681, de 01/08/2018, e seus membros nomeados pelo Decreto nº 4.183,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07/03/2025, alterado pelos Decretos 4.224, de 28/05/2025, e 4.230, de 04/06/2025, reunido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dia 06 de junho de 2025, analisou e aprovou o conteúdo do Parecer Consolidado nº 25/2025-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CRBG, inclusive a proposta de revisão dos valores das Tarifas de Água e Esgoto e reajuste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dos Demais Serviços prestados e praticados pelo Serviço Autônomo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– SAAE Pedreira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Pedreira, a Diretoria Colegiada da ARES-PCJ, reunida no dia 10 de junho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4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SAAE Pedreira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17,22% (dezessete inteiros e vinte e dois centésimos por cento).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 a partir de julho de 2025, em todas as categorias e faixas de consumo, considerando: </w:t>
      </w:r>
    </w:p>
    <w:p>
      <w:pPr>
        <w:autoSpaceDN w:val="0"/>
        <w:autoSpaceDE w:val="0"/>
        <w:widowControl/>
        <w:spacing w:line="294" w:lineRule="exact" w:before="294" w:after="5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da Estrutura Tarifaria, alteração na Metodologia de Cálculo do valor da conta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passando a ser em forma de “cascata”, e redução do volume mínimo faturado,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dos atuais 15 m³ para 10 m³ de água;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Criação da Categoria Residencial Social, com desconto de 50% (cinquenta por cento) sobre 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 Categoria Residencial para consumo de até 15 m³ e de 25% (vinte e cinco por cento)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os valores da Categoria Residencial para consumo acima de 15m³ até o limite de 20 m³.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a serem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Pedreira, conforme apresentado nas tabelas do Anexo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Pedreira, em 4,83% (quatro inteiros e oitenta e três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SAAE Pedreira,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de julho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- Serviço Autônomo de Água e Esgoto de Pedreira, afixará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tabelas com os novos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Pedreira, após 30 (trinta) dias da publicação desta Resolução, na íntegra, na imprensa oficial,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Pedreira, conforme determina o art. 39, da Lei Federal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Pedreira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revisados,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4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4" w:after="0"/>
        <w:ind w:left="14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634, DE 10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0" w:lineRule="exact" w:before="30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298" w:after="254"/>
        <w:ind w:left="19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2"/>
        <w:gridCol w:w="2522"/>
        <w:gridCol w:w="2522"/>
        <w:gridCol w:w="2522"/>
      </w:tblGrid>
      <w:tr>
        <w:trPr>
          <w:trHeight w:hRule="exact" w:val="3790"/>
        </w:trPr>
        <w:tc>
          <w:tcPr>
            <w:tcW w:type="dxa" w:w="9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1870"/>
              <w:gridCol w:w="1870"/>
              <w:gridCol w:w="1870"/>
              <w:gridCol w:w="1870"/>
              <w:gridCol w:w="1870"/>
            </w:tblGrid>
            <w:tr>
              <w:trPr>
                <w:trHeight w:hRule="exact" w:val="33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326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98"/>
                  <w:vMerge w:val="restart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512"/>
                  <w:gridSpan w:val="3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EM REAIS 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870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70"/>
                  <w:vMerge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552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554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06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326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Mínimo: de 0 a 10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14,15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12,73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8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26,88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1,77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1,59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3,36 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3,32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2,98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6,30 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5,53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4,97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10,50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8,57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7,71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16,28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10,71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9,64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20,35 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12,85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11,56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24,41 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14,13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12,72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26,85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9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3920"/>
        </w:trPr>
        <w:tc>
          <w:tcPr>
            <w:tcW w:type="dxa" w:w="9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1870"/>
              <w:gridCol w:w="1870"/>
              <w:gridCol w:w="1870"/>
              <w:gridCol w:w="1870"/>
              <w:gridCol w:w="1870"/>
            </w:tblGrid>
            <w:tr>
              <w:trPr>
                <w:trHeight w:hRule="exact" w:val="33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CATEGORIA: RESIDENCIAL / APARTAMENTO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326"/>
                  <w:vMerge w:val="restart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98"/>
                  <w:vMerge w:val="restart"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512"/>
                  <w:gridSpan w:val="3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EM REAIS 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870"/>
                  <w:vMerge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70"/>
                  <w:vMerge/>
                  <w:tcBorders>
                    <w:start w:sz="7.2000000000000455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55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55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Mínimo: de 0 a 10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28,30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25,47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8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53,77 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3,54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3,18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6,72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4,42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3,98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8,40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5,53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4,97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10,50 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8,57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7,71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16,28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10,71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9,64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20,35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12,85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11,56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24,41 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14,13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12,72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26,85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>
              <w:bottom w:sz="8.0" w:val="single" w:color="#000000"/>
            </w:tcBorders>
          </w:tcPr>
          <w:p/>
        </w:tc>
        <w:tc>
          <w:tcPr>
            <w:tcW w:type="dxa" w:w="252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4074"/>
        </w:trPr>
        <w:tc>
          <w:tcPr>
            <w:tcW w:type="dxa" w:w="93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1870"/>
              <w:gridCol w:w="1870"/>
              <w:gridCol w:w="1870"/>
              <w:gridCol w:w="1870"/>
              <w:gridCol w:w="1870"/>
            </w:tblGrid>
            <w:tr>
              <w:trPr>
                <w:trHeight w:hRule="exact" w:val="33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CATEGORIA: COMERCIAL / SERVIÇO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326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72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98"/>
                  <w:vMerge w:val="restart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512"/>
                  <w:gridSpan w:val="3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EM REAIS (R$)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1870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728" w:val="single" w:color="#000000"/>
                  </w:tcBorders>
                </w:tcPr>
                <w:p/>
              </w:tc>
              <w:tc>
                <w:tcPr>
                  <w:tcW w:type="dxa" w:w="1870"/>
                  <w:vMerge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</w:tcPr>
                <w:p/>
              </w:tc>
              <w:tc>
                <w:tcPr>
                  <w:tcW w:type="dxa" w:w="1552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55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326"/>
                  <w:tcBorders>
                    <w:start w:sz="4.0" w:val="single" w:color="#000000"/>
                    <w:top w:sz="7.20000000000072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Mínimo: de 0 a 10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7.20000000000072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7.20000000000072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58,45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7.20000000000072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52,61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7.20000000000072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111,06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7,60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6,84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14,44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9,88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8,89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18,77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14,82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13,34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28,16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22,23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20,00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42,23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26,67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24,00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50,67 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32,01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28,81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60,82 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35,21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31,69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66,90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>
              <w:bottom w:sz="8.0" w:val="single" w:color="#000000"/>
            </w:tcBorders>
          </w:tcPr>
          <w:p/>
        </w:tc>
        <w:tc>
          <w:tcPr>
            <w:tcW w:type="dxa" w:w="252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20"/>
        </w:trPr>
        <w:tc>
          <w:tcPr>
            <w:tcW w:type="dxa" w:w="6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8" w:after="0"/>
              <w:ind w:left="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0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96"/>
            <w:tcBorders>
              <w:top w:sz="8.0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29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</w:t>
            </w:r>
          </w:p>
        </w:tc>
        <w:tc>
          <w:tcPr>
            <w:tcW w:type="dxa" w:w="220"/>
            <w:tcBorders>
              <w:top w:sz="8.0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38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7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26"/>
              </w:trPr>
              <w:tc>
                <w:tcPr>
                  <w:tcW w:type="dxa" w:w="9334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3.199999999999932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CATEGORIA: INDUSTRIAL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4"/>
                  <w:vMerge w:val="restart"/>
                  <w:tcBorders>
                    <w:start w:sz="4.0" w:val="single" w:color="#000000"/>
                    <w:top w:sz="3.199999999999932" w:val="single" w:color="#000000"/>
                    <w:end w:sz="7.2000000000000455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98"/>
                  <w:vMerge w:val="restart"/>
                  <w:tcBorders>
                    <w:start w:sz="7.2000000000000455" w:val="single" w:color="#000000"/>
                    <w:top w:sz="3.199999999999932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512"/>
                  <w:gridSpan w:val="3"/>
                  <w:tcBorders>
                    <w:start w:sz="7.199999999999818" w:val="single" w:color="#000000"/>
                    <w:top w:sz="3.199999999999932" w:val="single" w:color="#000000"/>
                    <w:end w:sz="3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EM REAIS 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896"/>
                  <w:vMerge/>
                  <w:tcBorders>
                    <w:start w:sz="4.0" w:val="single" w:color="#000000"/>
                    <w:top w:sz="3.199999999999932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2000000000000455" w:val="single" w:color="#000000"/>
                    <w:top w:sz="3.199999999999932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55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1552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542"/>
                        <w:tcBorders/>
                        <w:shd w:fill="9ac2e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ÁGUA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5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1554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544"/>
                        <w:tcBorders/>
                        <w:shd w:fill="9ac2e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06"/>
                  <w:tcBorders>
                    <w:start w:sz="7.200000000000273" w:val="single" w:color="#000000"/>
                    <w:top w:sz="8.0" w:val="single" w:color="#000000"/>
                    <w:end w:sz="3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140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402"/>
                        <w:tcBorders/>
                        <w:shd w:fill="9ac2e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TOTAL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Mínimo: de 0 a 10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87,17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78,46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8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165,63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11,33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10,20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21,53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14,73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13,26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27,99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19,15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17,24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36,39 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24,90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22,41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47,31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29,88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26,89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56,77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34,36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30,92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65,28 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39,51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35,56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75,07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39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3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CATEGORIA: ENTIDADES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326"/>
                  <w:vMerge w:val="restart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98"/>
                  <w:vMerge w:val="restart"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512"/>
                  <w:gridSpan w:val="3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EM REAIS (R$)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2000000000000455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552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554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06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326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Mínimo: de 0 a 10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7,07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6,36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8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13,43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0,92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0,83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1,75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1,19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1,08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2,27 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1,79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1,61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3,40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35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2,69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2,42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5,11 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45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3,23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2,90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6,13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60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3,87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3,49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7,36 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60 m3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4,26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3,83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6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8,09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30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CATEGORIA: OUTROS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326"/>
                  <w:vMerge w:val="restart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98"/>
                  <w:vMerge w:val="restart"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512"/>
                  <w:gridSpan w:val="3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EM REAIS (R$)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2000000000000455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55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55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4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Mínimo: de 0 a 10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44,71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40,23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7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84,94 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5,81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5,23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11,04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7,55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6,80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14,35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11,33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10,20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21,53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17,00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15,30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32,30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20,40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18,36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38,76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24,48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22,03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46,51 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26,93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24,23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51,16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38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9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32"/>
              </w:trPr>
              <w:tc>
                <w:tcPr>
                  <w:tcW w:type="dxa" w:w="9334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932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CATEGORIA: INDUSTRIAL PRÉ TRATAMENTO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324"/>
                  <w:vMerge w:val="restart"/>
                  <w:tcBorders>
                    <w:start w:sz="8.0" w:val="single" w:color="#000000"/>
                    <w:top w:sz="7.199999999999932" w:val="single" w:color="#000000"/>
                    <w:end w:sz="7.2000000000000455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98"/>
                  <w:vMerge w:val="restart"/>
                  <w:tcBorders>
                    <w:start w:sz="7.2000000000000455" w:val="single" w:color="#000000"/>
                    <w:top w:sz="7.199999999999932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512"/>
                  <w:gridSpan w:val="3"/>
                  <w:tcBorders>
                    <w:start w:sz="7.199999999999818" w:val="single" w:color="#000000"/>
                    <w:top w:sz="7.199999999999932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EM REAIS 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1904"/>
                  <w:vMerge/>
                  <w:tcBorders>
                    <w:start w:sz="8.0" w:val="single" w:color="#000000"/>
                    <w:top w:sz="7.199999999999932" w:val="single" w:color="#000000"/>
                    <w:end w:sz="7.2000000000000455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7.2000000000000455" w:val="single" w:color="#000000"/>
                    <w:top w:sz="7.199999999999932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552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554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06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Mínimo: de 0 a 10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87,17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8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21,79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8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108,96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11,33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2,83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14,16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14,73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3,68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18,41 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19,15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4,79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23,94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24,90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6,22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31,12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45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29,88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7,47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37,35 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34,36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8,59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42,95 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3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60 m³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7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39,51 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9,88  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5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49,39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Nota: O Valor das Tarifas de Esgoto corresponde a 90% (noventa por cento) dos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em todas as categorias e faixas de consumo, exceto para Categoria “INDUSTRIAL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5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PRÉ TRATAMENTO”,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qual, o percentual cobrado é de 25% (vinte e cinco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2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7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360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autoSpaceDE w:val="0"/>
        <w:widowControl/>
        <w:spacing w:line="294" w:lineRule="exact" w:before="294" w:after="284"/>
        <w:ind w:left="568" w:right="360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m³)) = R$ 28,30)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R$ 28,30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R$ 28,30) + (2ª Faixa = 5 m³ x R$ 3,54 = R$ 17,70) + (3ª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R$ 4,42 = R$ 22,10) + (4ª Faixa = 5 m³ x R$ 5,53 = R$ 27,65)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de Água = (R$ 28,30 + R$ 17,70 + R$ 22,10 + R$ 27,65) = R$ 95,75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função do volume consumido de água e 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90%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valor das Tarifas de Água, observadas as mesmas categorias e faixas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(até 10 m³)) = R$ 25,47)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R$ 25,47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R$ 25,47) + (2ª Faixa = 5 m³ x R$ 3,18 = R$ 15,90)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R$ 3,98 = R$ 19,90) + (4ª Faixa = 5 m³ x R$ 4,97 = R$ 24,85)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(R$ 25,47 + R$ 15,90 + R$ 19,90 + R$ 24,85) = R$ 86,12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R$ 28,30) + (Tarifa de Esgoto = R$ 25,47)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R$ 53,77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R$ 95,75) + (Tarifa de Esgoto = R$ 86,12)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R$ 181,87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4" w:after="0"/>
        <w:ind w:left="14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634, DE 10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0" w:lineRule="exact" w:before="300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298" w:after="256"/>
        <w:ind w:left="0" w:right="6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84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570"/>
              </w:trPr>
              <w:tc>
                <w:tcPr>
                  <w:tcW w:type="dxa" w:w="708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SERVIÇOS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(R$)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EXPEDIENTE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08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Emissão de 2ª via, extrato, alteração cadastral e outros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0,77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08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Certidões de qualquer espécie;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26,45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8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Entrada de petição no SAAE para despachos e apreciações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19,83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88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Cópia de documento (por folha)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0,51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CORTE DE ÁGUA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solicitação do usuário;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44,12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irregularidade/inadimplência: Corte do Hidrômetro e Corte no Ramal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0,00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Desativação de ligação de água por solicitação do usuário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22,88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RE-LIGAÇÃO DE ÁGUA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solicitação do usuário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97,01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regularização de situação: Religação no Hidrômetro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127,78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regularização de situação: Religação no Ramal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321,79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AFERIÇÃO DE HIDRÔMETRO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bancada Fixa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21,99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bancada Portátil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44,12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PESQUISA DE VAZAMENTO DOMICILIAR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solicitação do usuário em edificação de um pavimento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Pavimento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319,50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solicitação do usuário por pavimento excedente a um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Pavimento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160,83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MUDANÇA DE LIGAÇÃO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Mão de Obra (custo de materiais conforme o que foi gasto)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242,45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CONSUMO DE ÁGUA POR CIRCOS, PARQUES E OUTROS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Custos fixo de consumo até 15 dias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R$/15 dias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127,78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Custo adicional por dia até completar 30 dias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R$/dia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6,61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CUSTO HORÁRIO DE MÃO-DE-OBRA E SERVIÇO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Encanador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R$/ hora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79,34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Ajudante de encanador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R$/ hora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48,44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Retroescavadeira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R$/ hora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94,71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Limpeza de fossas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319,50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Limpeza de ramais internos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Serviço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0,00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48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SUBSTITUIÇÃO DE MATERIAIS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Registro de gaveta de 1/2"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79,34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Registro de gaveta de 3/4"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79,34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Registro de gaveta de 1"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79,34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Hidrômetro danificado pelo usuário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121,16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Hidrômetro Roubado com Boletim de Ocorrência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160,83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70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Excedente por ligação </w:t>
                  </w:r>
                </w:p>
              </w:tc>
              <w:tc>
                <w:tcPr>
                  <w:tcW w:type="dxa" w:w="114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Metro </w:t>
                  </w:r>
                </w:p>
              </w:tc>
              <w:tc>
                <w:tcPr>
                  <w:tcW w:type="dxa" w:w="11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48,44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63"/>
        <w:gridCol w:w="3363"/>
        <w:gridCol w:w="3363"/>
      </w:tblGrid>
      <w:tr>
        <w:trPr>
          <w:trHeight w:hRule="exact" w:val="324"/>
        </w:trPr>
        <w:tc>
          <w:tcPr>
            <w:tcW w:type="dxa" w:w="93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RECEITA </w:t>
            </w:r>
          </w:p>
        </w:tc>
      </w:tr>
      <w:tr>
        <w:trPr>
          <w:trHeight w:hRule="exact" w:val="326"/>
        </w:trPr>
        <w:tc>
          <w:tcPr>
            <w:tcW w:type="dxa" w:w="7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</w:t>
            </w:r>
          </w:p>
        </w:tc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412,46 </w:t>
            </w:r>
          </w:p>
        </w:tc>
      </w:tr>
      <w:tr>
        <w:trPr>
          <w:trHeight w:hRule="exact" w:val="326"/>
        </w:trPr>
        <w:tc>
          <w:tcPr>
            <w:tcW w:type="dxa" w:w="7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Adicional por metro excedente (valor total/6mt) - Ligação de Água </w:t>
            </w:r>
          </w:p>
        </w:tc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68,75 </w:t>
            </w:r>
          </w:p>
        </w:tc>
      </w:tr>
      <w:tr>
        <w:trPr>
          <w:trHeight w:hRule="exact" w:val="322"/>
        </w:trPr>
        <w:tc>
          <w:tcPr>
            <w:tcW w:type="dxa" w:w="7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Esgoto </w:t>
            </w:r>
          </w:p>
        </w:tc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463,07 </w:t>
            </w:r>
          </w:p>
        </w:tc>
      </w:tr>
      <w:tr>
        <w:trPr>
          <w:trHeight w:hRule="exact" w:val="328"/>
        </w:trPr>
        <w:tc>
          <w:tcPr>
            <w:tcW w:type="dxa" w:w="7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Adicional por metro excedente (valor total/6mt) - Ligação de Esgoto </w:t>
            </w:r>
          </w:p>
        </w:tc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77,18 </w:t>
            </w:r>
          </w:p>
        </w:tc>
      </w:tr>
      <w:tr>
        <w:trPr>
          <w:trHeight w:hRule="exact" w:val="324"/>
        </w:trPr>
        <w:tc>
          <w:tcPr>
            <w:tcW w:type="dxa" w:w="7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hidrômetro </w:t>
            </w:r>
          </w:p>
        </w:tc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131,59 </w:t>
            </w:r>
          </w:p>
        </w:tc>
      </w:tr>
      <w:tr>
        <w:trPr>
          <w:trHeight w:hRule="exact" w:val="326"/>
        </w:trPr>
        <w:tc>
          <w:tcPr>
            <w:tcW w:type="dxa" w:w="7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Rebaixamento ou suspensão de cavalete </w:t>
            </w:r>
          </w:p>
        </w:tc>
        <w:tc>
          <w:tcPr>
            <w:tcW w:type="dxa" w:w="9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8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73,87 </w:t>
            </w:r>
          </w:p>
        </w:tc>
      </w:tr>
      <w:tr>
        <w:trPr>
          <w:trHeight w:hRule="exact" w:val="324"/>
        </w:trPr>
        <w:tc>
          <w:tcPr>
            <w:tcW w:type="dxa" w:w="74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Caminhão Pipa - 8 m³ </w:t>
            </w:r>
          </w:p>
        </w:tc>
        <w:tc>
          <w:tcPr>
            <w:tcW w:type="dxa" w:w="9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8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401,50 </w:t>
            </w:r>
          </w:p>
        </w:tc>
      </w:tr>
    </w:tbl>
    <w:p>
      <w:pPr>
        <w:autoSpaceDN w:val="0"/>
        <w:autoSpaceDE w:val="0"/>
        <w:widowControl/>
        <w:spacing w:line="232" w:lineRule="exact" w:before="308" w:after="0"/>
        <w:ind w:left="0" w:right="3628" w:firstLine="0"/>
        <w:jc w:val="right"/>
      </w:pPr>
      <w:r>
        <w:rPr>
          <w:rFonts w:ascii="Calibri" w:hAnsi="Calibri" w:eastAsia="Calibri"/>
          <w:b/>
          <w:i w:val="0"/>
          <w:color w:val="000000"/>
          <w:sz w:val="23"/>
        </w:rPr>
        <w:t>TABELA DE VALORES DAS INFRAÇÕES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2808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32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ITEM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INFRAÇÃO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Intervenção nas instalações dos sistemas de água e esgoto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801,87 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6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Execução de ligações clandestinas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7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962,69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Violação do lacre do hidrômetro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79,34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Utilizando da instalação de água e esgoto para serventia de outra economia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160,83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Ligação de bombas ou pluviais no ramal predial de água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1.594,82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Lançamento de bombas ou pluviais no ramal predial de esgoto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321,66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 </w:t>
                  </w:r>
                </w:p>
              </w:tc>
              <w:tc>
                <w:tcPr>
                  <w:tcW w:type="dxa" w:w="74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Lançamento de despejos na rede coletora que exijam tratamento prévio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3.211,77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40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TABELA DE VALORES DOS SERVIÇOS TÉCNICOS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670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570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ITEM 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SERVIÇOS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(R$) </w:t>
                  </w:r>
                </w:p>
              </w:tc>
            </w:tr>
            <w:tr>
              <w:trPr>
                <w:trHeight w:hRule="exact" w:val="574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1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I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Anuência para autorização de lançamento de efluentes industriais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na rede coletora de esgoto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1.125,69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2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II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Atestado de Fornecimento e/ou de Capacidade Técnica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29,24 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 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66" w:right="1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Tarifa de encaminhamento de conta/correspondência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endereços diversos fora ou dentro do município a pedido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interessado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3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116" w:after="0"/>
                    <w:ind w:left="454" w:right="0" w:hanging="242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Conforme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Correio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4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III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Atestado de Potabilidade de Água/Atendimento à Portaria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2.914/11, do Ministério da Saúde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85,05 </w:t>
                  </w:r>
                </w:p>
              </w:tc>
            </w:tr>
            <w:tr>
              <w:trPr>
                <w:trHeight w:hRule="exact" w:val="572"/>
              </w:trPr>
              <w:tc>
                <w:tcPr>
                  <w:tcW w:type="dxa" w:w="67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5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IV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Análise e Aprovação de Projeto (exceto loteamentos e condomínios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verticais) submetidos ao corpo técnico do SAAE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7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142,01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6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V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Certidão de diretrizes loteamento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Lote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17,80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7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VI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Certidão de diretrizes Condomínio Vertical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Apartº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35,47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 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Análise Prévia de Projetos: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2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9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VII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Aprovação Loteamento até 15.000 m² de área total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2.946,56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67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10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VIII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Aprovação Loteamento de 15.001 até 30.000 m² de área total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3.656,63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11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IX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3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11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IX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Aprovação Loteamento acima de 30.001 m² de área total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Unidade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4.366,57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67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>12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5"/>
                    </w:rPr>
                    <w:t>X</w:t>
                  </w:r>
                </w:p>
              </w:tc>
              <w:tc>
                <w:tcPr>
                  <w:tcW w:type="dxa" w:w="64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Aprovação de Condomínio Vertical </w:t>
                  </w:r>
                </w:p>
              </w:tc>
              <w:tc>
                <w:tcPr>
                  <w:tcW w:type="dxa" w:w="104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Apartº </w:t>
                  </w:r>
                </w:p>
              </w:tc>
              <w:tc>
                <w:tcPr>
                  <w:tcW w:type="dxa" w:w="122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71,01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90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276"/>
        </w:trPr>
        <w:tc>
          <w:tcPr>
            <w:tcW w:type="dxa" w:w="8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161"/>
              <w:gridCol w:w="4161"/>
            </w:tblGrid>
            <w:tr>
              <w:trPr>
                <w:trHeight w:hRule="exact" w:val="1704"/>
              </w:trPr>
              <w:tc>
                <w:tcPr>
                  <w:tcW w:type="dxa" w:w="2468"/>
                  <w:tcBorders>
                    <w:start w:sz="8.0" w:val="single" w:color="#000000"/>
                    <w:top w:sz="7.199999999999932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7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I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7.199999999999932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Média de 03 meses para a Empresa apresentar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cumprir todos os requisitos estipulados pelo SAAE =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18 horas em média (3 meses) do Engº Assessor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Técnico e 08 horas para análise química da técnica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em química = (18*57,16 (Engº) + (8*13,13 (Téc.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Química)) = R$ 1.133,92 </w:t>
                  </w:r>
                </w:p>
              </w:tc>
            </w:tr>
            <w:tr>
              <w:trPr>
                <w:trHeight w:hRule="exact" w:val="634"/>
              </w:trPr>
              <w:tc>
                <w:tcPr>
                  <w:tcW w:type="dxa" w:w="246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II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1/2 hora do Engº (Assessor Técnico) para confecção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do Atestado </w:t>
                  </w:r>
                </w:p>
              </w:tc>
            </w:tr>
            <w:tr>
              <w:trPr>
                <w:trHeight w:hRule="exact" w:val="936"/>
              </w:trPr>
              <w:tc>
                <w:tcPr>
                  <w:tcW w:type="dxa" w:w="246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III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6" w:after="0"/>
                    <w:ind w:left="60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1,5 (uma hora e meia) do Engº (Assessor Técnico)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para confecção de Comunicado e Atestado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Potabilidade de água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4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IV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02 horas do Diretor Técnico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46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V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1/4 hora/Lote do Diretor Técnico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46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VI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1/2 hora/apartamento do Diretor Técnico </w:t>
                  </w:r>
                </w:p>
              </w:tc>
            </w:tr>
            <w:tr>
              <w:trPr>
                <w:trHeight w:hRule="exact" w:val="636"/>
              </w:trPr>
              <w:tc>
                <w:tcPr>
                  <w:tcW w:type="dxa" w:w="246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VII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4" w:after="0"/>
                    <w:ind w:left="60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41,5 horas do Diretor Técnico (Aproximadamente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01 semana)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46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VIII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51,5 horas do Diretor Técnico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4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IX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61,5 horas do Diretor Técnico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4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Obs. X </w:t>
                  </w:r>
                </w:p>
              </w:tc>
              <w:tc>
                <w:tcPr>
                  <w:tcW w:type="dxa" w:w="502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01 hora/apartamento do Diretor Técnico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3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https://stip-arespcj.1doc.com.br/verificacao/93BB-278E-9F20-F6F8 e informe o código 93BB-278E-9F20-F6F8</w:t>
            </w:r>
          </w:p>
        </w:tc>
      </w:tr>
      <w:tr>
        <w:trPr>
          <w:trHeight w:hRule="exact" w:val="560"/>
        </w:trPr>
        <w:tc>
          <w:tcPr>
            <w:tcW w:type="dxa" w:w="8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1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 da Hora: Técnico Químico = R$ 13,13/hora (Valor normal mais encargos)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Assessor Técnico (Eng.) = R$ 57,16/hora (valor normal mais encargos)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60"/>
        </w:trPr>
        <w:tc>
          <w:tcPr>
            <w:tcW w:type="dxa" w:w="8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Diretor Técnico (Eng.) = R$ 71,01/hora (valor normal mais encargos)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74"/>
        </w:trPr>
        <w:tc>
          <w:tcPr>
            <w:tcW w:type="dxa" w:w="8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634 – 10/06/2025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93BB-278E-9F20-F6F8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10/06/2025 16:32:46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https://stip-arespcj.1doc.com.br/verificacao/93BB-278E-9F20-F6F8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93BB-278E-9F20-F6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