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644, DE 08 DE AGOSTO DE 2025 </w:t>
      </w:r>
    </w:p>
    <w:p>
      <w:pPr>
        <w:autoSpaceDN w:val="0"/>
        <w:autoSpaceDE w:val="0"/>
        <w:widowControl/>
        <w:spacing w:line="245" w:lineRule="auto" w:before="640" w:after="0"/>
        <w:ind w:left="4254" w:right="6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valores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Mogi das Cruzes - SP, e dá outras providências. </w:t>
      </w:r>
    </w:p>
    <w:p>
      <w:pPr>
        <w:autoSpaceDN w:val="0"/>
        <w:autoSpaceDE w:val="0"/>
        <w:widowControl/>
        <w:spacing w:line="245" w:lineRule="auto" w:before="638" w:after="14"/>
        <w:ind w:left="0" w:right="67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COLEGIADA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atribuições que lhe conferem a Cláusula 32ª, inc. IV, do Protocolo de Intenções da ARES-PCJ,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58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convertido em Contrato de Consórcio Público, e o art. 29, inc. IV, do Estatuto da ARES-PCJ e;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https://stip-arespcj.1doc.com.br/verificacao/866D-7812-1939-EC12 e informe o código 866D-7812-1939-EC12</w:t>
            </w:r>
          </w:p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CONSIDERANDO: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3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através das premissas constantes na Lei Federal nº 11.445, de 05/01/2007, no Decreto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Federal nº 7.217, de 21/06/2010 e na Lei Municipal nº 7.945, de 10/07/2023, pela qual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Município de Mogi das Cruzes firmou Convênio de Cooperação nº 03/2023, com a anuência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interveniência do Serviço Municipal de Águas e Esgotos de Mogi das Cruzes – SEMAE,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delegação de competências municipais de regulação e fiscalização dos serviços de saneamento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básico do Munícipio;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conformidade com a Resolução ARES-PCJ nº 435, de 01/06/2022, foi aberto processo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reajuste dos valores das Tarifas de Água e Esgoto e dos Preços Públicos dos Demais Serviços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praticados pelo Serviço Municipal de Águas e Esgotos de Mogi das Cruzes – SEMAE, responsável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pelos serviços públicos de abastecimento de água e esgotamento sanitário de Mogi das Cruzes;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a Agência Reguladora ARES-PCJ, através do Parecer Consolidado ARES-PCJ nº 39/2025 - RLFL,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emitiu parecer favorável ao processo de reajuste tarifário, por vislumbrar plena regularidade do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pleito em sua composição documental, base jurídico-legal e atendimento aos prazos e premissas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definidas por esta Agência Reguladora;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6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 o CRCS – Conselho de Regulação e Controle Social do Município de Mogi das Cruzes,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instituído através do Decreto nº 22.834, de 17/06/2024, com seus membros nomeados pelo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Decreto nº 22.835, de 17/06/2024, reunido em 06 de agosto de 2025, analisou e aprovou 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conteúdo do Parecer Consolidado ARES-PCJ nº 39/2025 - RLFL, inclusive o índice proposto para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dos valores das Tarifas de Água e Esgoto e Preços Públicos praticados pelo SEMAE Mogi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das Cruzes;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Que, em face do cumprimento de todas as etapas do processo de reajuste tarifário do Município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Mogi das Cruzes, a Diretoria Colegiada da ARES-PCJ, reunida no dia 08 de agosto de 2025,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644 – 08/08/2025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590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praticadas pelo SEMAE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Cruzes, em 5,32% (cinco inteiros e trinta e dois centésimos por cento). </w:t>
      </w:r>
    </w:p>
    <w:p>
      <w:pPr>
        <w:autoSpaceDN w:val="0"/>
        <w:autoSpaceDE w:val="0"/>
        <w:widowControl/>
        <w:spacing w:line="245" w:lineRule="auto" w:before="296" w:after="0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de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SEMAE – Mogi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Cruzes, a partir de setembro de 2025, em todas as categorias e faixas de consumo. </w:t>
      </w:r>
    </w:p>
    <w:p>
      <w:pPr>
        <w:autoSpaceDN w:val="0"/>
        <w:autoSpaceDE w:val="0"/>
        <w:widowControl/>
        <w:spacing w:line="245" w:lineRule="auto" w:before="296" w:after="286"/>
        <w:ind w:left="0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praticadas pelo SEMAE – Mogi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Cruzes, conforme apresentado nas tabelas do Anexo I desta Resolução.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92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3º - Reajustar os atuais valores dos Preços Públicos dos Demais Serviços praticados pelo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https://stip-arespcj.1doc.com.br/verificacao/866D-7812-1939-EC12 e informe o código 866D-7812-1939-EC12</w:t>
            </w:r>
          </w:p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SEMAE – Mogi das Cruzes, em 5,35% (cinco inteiros e trinta e cinco centésimos por cento).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reajuste que trata 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 será aplicado pelo SEMAE – Mogi 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Cruzes, a partir de setembro de 2025.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4º - Fixar os novos valores dos Preços Públicos dos Demais Serviços praticados pelo SEMAE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Mogi das Cruzes, conforme apresentado na tabela do Anexo II desta Resolução.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5º - Para fins de divulgação, o SEMAE – Mogi das Cruzes, afixará as tabelas com os novos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valores das Tarifas de Água e Esgoto e dos Preços do Demais Serviços, em local de fácil acesso 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 seu sítio na Internet.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6º - Os novos valores estabelecidos nesta Resolução somente serão praticados pelo SEMAE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– Mogi das Cruzes, após 30 (trinta) dias da publicação desta Resolução, na íntegra, na imprensa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oficial ou em jornal de circulação no Município de Mogi das Cruzes, conforme determina o art.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 da Lei Federal nº 11.445/2007, respeitando o período mínimo de 12 (doze) meses do último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reajuste tarifário.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15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Parágrafo único. O SEMAE – Mogi das Cruzes somente realizará as leituras/medições e 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emissões das respectivas Contas/Faturas com os novos valores das Tarifas de Água e Esgoto, ora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reajustados, obedecido o prazo estabelecido no </w:t>
            </w:r>
            <w:r>
              <w:rPr>
                <w:rFonts w:ascii="Calibri" w:hAnsi="Calibri" w:eastAsia="Calibri"/>
                <w:b w:val="0"/>
                <w:i/>
                <w:color w:val="000000"/>
                <w:sz w:val="24"/>
              </w:rPr>
              <w:t>caput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 deste artigo.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8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8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Art. 7º - Esta Resolução entrará em vigor na data da sua publicação.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7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8" w:after="0"/>
              <w:ind w:left="0" w:right="3602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DALTO FAVERO BROCHI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16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35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Diretor Geral da ARES-PCJ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2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644 – 08/08/2025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5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4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644, DE 08 DE AGOSTO DE 2025 </w:t>
      </w:r>
    </w:p>
    <w:p>
      <w:pPr>
        <w:autoSpaceDN w:val="0"/>
        <w:autoSpaceDE w:val="0"/>
        <w:widowControl/>
        <w:spacing w:line="338" w:lineRule="auto" w:before="348" w:after="258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TABELAS DOS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570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5.99999999999994" w:type="dxa"/>
            </w:tblPr>
            <w:tblGrid>
              <w:gridCol w:w="1800"/>
              <w:gridCol w:w="1800"/>
              <w:gridCol w:w="1800"/>
              <w:gridCol w:w="1800"/>
              <w:gridCol w:w="1800"/>
            </w:tblGrid>
            <w:tr>
              <w:trPr>
                <w:trHeight w:hRule="exact" w:val="324"/>
              </w:trPr>
              <w:tc>
                <w:tcPr>
                  <w:tcW w:type="dxa" w:w="8506"/>
                  <w:gridSpan w:val="5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- RESIDENCIAL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2"/>
                  <w:gridSpan w:val="3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3.2000000000000455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800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00"/>
                  <w:vMerge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4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0455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31,43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25,13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56,56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5,56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13,84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29,21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15,26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32,20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2080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https://stip-arespcj.1doc.com.br/verificacao/866D-7812-1939-EC12 e informe o código 866D-7812-1939-EC12</w:t>
            </w:r>
          </w:p>
        </w:tc>
      </w:tr>
      <w:tr>
        <w:trPr>
          <w:trHeight w:hRule="exact" w:val="3000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5.99999999999994" w:type="dxa"/>
            </w:tblPr>
            <w:tblGrid>
              <w:gridCol w:w="1800"/>
              <w:gridCol w:w="1800"/>
              <w:gridCol w:w="1800"/>
              <w:gridCol w:w="1800"/>
              <w:gridCol w:w="1800"/>
            </w:tblGrid>
            <w:tr>
              <w:trPr>
                <w:trHeight w:hRule="exact" w:val="322"/>
              </w:trPr>
              <w:tc>
                <w:tcPr>
                  <w:tcW w:type="dxa" w:w="850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- RESIDENCIAL SOCIAL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20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>UNIDADE</w:t>
                  </w:r>
                </w:p>
              </w:tc>
              <w:tc>
                <w:tcPr>
                  <w:tcW w:type="dxa" w:w="4252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8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15,71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12,56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28,27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15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3,07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2,78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5,85 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16 a 20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4,61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4,17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8,78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13,84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29,21 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15,26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32,20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580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5.99999999999994" w:type="dxa"/>
            </w:tblPr>
            <w:tblGrid>
              <w:gridCol w:w="1800"/>
              <w:gridCol w:w="1800"/>
              <w:gridCol w:w="1800"/>
              <w:gridCol w:w="1800"/>
              <w:gridCol w:w="1800"/>
            </w:tblGrid>
            <w:tr>
              <w:trPr>
                <w:trHeight w:hRule="exact" w:val="324"/>
              </w:trPr>
              <w:tc>
                <w:tcPr>
                  <w:tcW w:type="dxa" w:w="850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- COMERCIAL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2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18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79,00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79,00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158,00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15,37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30,74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29,44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58,88 </w:t>
                  </w:r>
                </w:p>
              </w:tc>
            </w:tr>
            <w:tr>
              <w:trPr>
                <w:trHeight w:hRule="exact" w:val="304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30,68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30,68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61,36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160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5.99999999999994" w:type="dxa"/>
            </w:tblPr>
            <w:tblGrid>
              <w:gridCol w:w="1800"/>
              <w:gridCol w:w="1800"/>
              <w:gridCol w:w="1800"/>
              <w:gridCol w:w="1800"/>
              <w:gridCol w:w="1800"/>
            </w:tblGrid>
            <w:tr>
              <w:trPr>
                <w:trHeight w:hRule="exact" w:val="326"/>
              </w:trPr>
              <w:tc>
                <w:tcPr>
                  <w:tcW w:type="dxa" w:w="850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- INDUSTRIAL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2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18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8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</w:tcPr>
                <w:p/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199999999999818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79,00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79,00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3.2000000000007276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158,00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15,37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3.2000000000007276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30,74 </w:t>
                  </w:r>
                </w:p>
              </w:tc>
            </w:tr>
            <w:tr>
              <w:trPr>
                <w:trHeight w:hRule="exact" w:val="322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29,44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58,88 </w:t>
                  </w:r>
                </w:p>
              </w:tc>
            </w:tr>
            <w:tr>
              <w:trPr>
                <w:trHeight w:hRule="exact" w:val="308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30,68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30,68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4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61,36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094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7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644 – 08/08/2025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5.99999999999994" w:type="dxa"/>
      </w:tblPr>
      <w:tblGrid>
        <w:gridCol w:w="2017"/>
        <w:gridCol w:w="2017"/>
        <w:gridCol w:w="2017"/>
        <w:gridCol w:w="2017"/>
        <w:gridCol w:w="2017"/>
      </w:tblGrid>
      <w:tr>
        <w:trPr>
          <w:trHeight w:hRule="exact" w:val="324"/>
        </w:trPr>
        <w:tc>
          <w:tcPr>
            <w:tcW w:type="dxa" w:w="850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- PÚBLICO </w:t>
            </w:r>
          </w:p>
        </w:tc>
      </w:tr>
      <w:tr>
        <w:trPr>
          <w:trHeight w:hRule="exact" w:val="326"/>
        </w:trPr>
        <w:tc>
          <w:tcPr>
            <w:tcW w:type="dxa" w:w="283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FAIXAS DE CONSUMO </w:t>
            </w:r>
          </w:p>
        </w:tc>
        <w:tc>
          <w:tcPr>
            <w:tcW w:type="dxa" w:w="142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UNIDADE </w:t>
            </w:r>
          </w:p>
        </w:tc>
        <w:tc>
          <w:tcPr>
            <w:tcW w:type="dxa" w:w="4252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TARIFAS (R$) </w:t>
            </w:r>
          </w:p>
        </w:tc>
      </w:tr>
      <w:tr>
        <w:trPr>
          <w:trHeight w:hRule="exact" w:val="326"/>
        </w:trPr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01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ÁGUA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TOTAL </w:t>
            </w:r>
          </w:p>
        </w:tc>
      </w:tr>
      <w:tr>
        <w:trPr>
          <w:trHeight w:hRule="exact" w:val="322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MÍNIMO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79,00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79,00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158,00 </w:t>
            </w:r>
          </w:p>
        </w:tc>
      </w:tr>
      <w:tr>
        <w:trPr>
          <w:trHeight w:hRule="exact" w:val="328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15,37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15,37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30,74 </w:t>
            </w:r>
          </w:p>
        </w:tc>
      </w:tr>
      <w:tr>
        <w:trPr>
          <w:trHeight w:hRule="exact" w:val="324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58,88 </w:t>
            </w:r>
          </w:p>
        </w:tc>
      </w:tr>
      <w:tr>
        <w:trPr>
          <w:trHeight w:hRule="exact" w:val="326"/>
        </w:trPr>
        <w:tc>
          <w:tcPr>
            <w:tcW w:type="dxa" w:w="283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30,68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61,36 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6794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5.99999999999994" w:type="dxa"/>
            </w:tblPr>
            <w:tblGrid>
              <w:gridCol w:w="1800"/>
              <w:gridCol w:w="1800"/>
              <w:gridCol w:w="1800"/>
              <w:gridCol w:w="1800"/>
              <w:gridCol w:w="1800"/>
            </w:tblGrid>
            <w:tr>
              <w:trPr>
                <w:trHeight w:hRule="exact" w:val="324"/>
              </w:trPr>
              <w:tc>
                <w:tcPr>
                  <w:tcW w:type="dxa" w:w="8506"/>
                  <w:gridSpan w:val="5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9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CATEGORIA - ENTIDADES SUBVENCIONADAS 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2834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FAIXAS DE CONSUMO </w:t>
                  </w:r>
                </w:p>
              </w:tc>
              <w:tc>
                <w:tcPr>
                  <w:tcW w:type="dxa" w:w="1420"/>
                  <w:vMerge w:val="restart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0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UNIDADE </w:t>
                  </w:r>
                </w:p>
              </w:tc>
              <w:tc>
                <w:tcPr>
                  <w:tcW w:type="dxa" w:w="4252"/>
                  <w:gridSpan w:val="3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TARIFAS (R$)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18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800"/>
                  <w:vMerge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</w:tcPr>
                <w:p/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ÁGUA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ESGOTO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4"/>
                    </w:rPr>
                    <w:t xml:space="preserve">TOTAL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0 a 10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MÍNIMO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31,43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25,13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56,56 </w:t>
                  </w:r>
                </w:p>
              </w:tc>
            </w:tr>
            <w:tr>
              <w:trPr>
                <w:trHeight w:hRule="exact" w:val="32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11 a 20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6,14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5,56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11,70 </w:t>
                  </w:r>
                </w:p>
              </w:tc>
            </w:tr>
            <w:tr>
              <w:trPr>
                <w:trHeight w:hRule="exact" w:val="324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21 a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15,37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13,84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2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29,21 </w:t>
                  </w:r>
                </w:p>
              </w:tc>
            </w:tr>
            <w:tr>
              <w:trPr>
                <w:trHeight w:hRule="exact" w:val="306"/>
              </w:trPr>
              <w:tc>
                <w:tcPr>
                  <w:tcW w:type="dxa" w:w="283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Acima de 50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m³ </w:t>
                  </w:r>
                </w:p>
              </w:tc>
              <w:tc>
                <w:tcPr>
                  <w:tcW w:type="dxa" w:w="141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16,94 </w:t>
                  </w:r>
                </w:p>
              </w:tc>
              <w:tc>
                <w:tcPr>
                  <w:tcW w:type="dxa" w:w="1420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4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15,26 </w:t>
                  </w:r>
                </w:p>
              </w:tc>
              <w:tc>
                <w:tcPr>
                  <w:tcW w:type="dxa" w:w="1418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0" w:after="0"/>
                    <w:ind w:left="0" w:right="1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32,20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1304" w:after="0"/>
              <w:ind w:left="7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2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https://stip-arespcj.1doc.com.br/verificacao/866D-7812-1939-EC12 e informe o código 866D-7812-1939-EC12</w:t>
            </w:r>
          </w:p>
        </w:tc>
      </w:tr>
      <w:tr>
        <w:trPr>
          <w:trHeight w:hRule="exact" w:val="4834"/>
        </w:trPr>
        <w:tc>
          <w:tcPr>
            <w:tcW w:type="dxa" w:w="9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47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644 – 08/08/2025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20" w:after="0"/>
        <w:ind w:left="1728" w:right="244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>(VALORES DA CATEGORIA RESIDENCIAL PADRÃO)</w:t>
      </w:r>
    </w:p>
    <w:p>
      <w:pPr>
        <w:autoSpaceDN w:val="0"/>
        <w:autoSpaceDE w:val="0"/>
        <w:widowControl/>
        <w:spacing w:line="245" w:lineRule="auto" w:before="344" w:after="0"/>
        <w:ind w:left="0" w:right="57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46" w:after="0"/>
        <w:ind w:left="568" w:right="48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Mínima = R$ 31,43 </w:t>
      </w:r>
    </w:p>
    <w:p>
      <w:pPr>
        <w:autoSpaceDN w:val="0"/>
        <w:tabs>
          <w:tab w:pos="1212" w:val="left"/>
        </w:tabs>
        <w:autoSpaceDE w:val="0"/>
        <w:widowControl/>
        <w:spacing w:line="245" w:lineRule="auto" w:before="344" w:after="26"/>
        <w:ind w:left="568" w:right="144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(Tarifa Mínima = R$ 31,43) + (10 m³ x R$ 6,14 = R$ 61,40) +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278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26" w:after="0"/>
              <w:ind w:left="1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(5 m³ x R$ 15,37 = R$ 76,85) = R$ 169,68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https://stip-arespcj.1doc.com.br/verificacao/866D-7812-1939-EC12 e informe o código 866D-7812-1939-EC12</w:t>
            </w:r>
          </w:p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1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R$ 169,68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2) Tarifa de Esgoto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Tarifas de Esgoto também são cobradas em forma de cascata, observadas as mesmas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3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Categorias e Faixas de Consumo. Exemplos abaixo: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85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Esgoto Mínima = R$ 25,13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1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de Água = (Tarifa Mínima = R$ 25,13) + (10 m³ x R$ 5,56 = R$ 55,60) +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42" w:after="0"/>
              <w:ind w:left="1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(5 m³ x R$ 13,84 = R$ 69,20) = R$ 149,93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1212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= R$ 149,93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3) Tarifa Total (Água + Esgoto)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Tarifa Total é a somatória dos resultados da Tarifa de Água e da Tarifa de Esgoto, observadas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as mesmas Categorias e Faixas de Consumo.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17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a)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até 10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(Tarifa de Água = R$ 31,43) + (Tarifa de Esgoto = R$ 25,13)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Mínima = R$ 31,43 + R$ 25,13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Mínima = R$ 56,56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b)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  <w:u w:val="single"/>
              </w:rPr>
              <w:t>Categoria Residencial (Consumo de 25 m³)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2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(Tarifa de Água = R$ 169,68) + (Tarifa de Esgoto = R$ 149,93)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Tarifa Total = R$ 169,68 + R$ 149,93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320"/>
        </w:trPr>
        <w:tc>
          <w:tcPr>
            <w:tcW w:type="dxa" w:w="95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5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Tarifa Total = R$ 319,61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  <w:tr>
        <w:trPr>
          <w:trHeight w:hRule="exact" w:val="14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644 – 08/08/2025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90" w:after="0"/>
              <w:ind w:left="0" w:right="3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26" w:after="0"/>
        <w:ind w:left="13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644, DE 08 DE AGOSTO DE 2025 </w:t>
      </w:r>
    </w:p>
    <w:p>
      <w:pPr>
        <w:autoSpaceDN w:val="0"/>
        <w:autoSpaceDE w:val="0"/>
        <w:widowControl/>
        <w:spacing w:line="338" w:lineRule="auto" w:before="348" w:after="258"/>
        <w:ind w:left="1152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DOS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161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404"/>
              </w:trPr>
              <w:tc>
                <w:tcPr>
                  <w:tcW w:type="dxa" w:w="572"/>
                  <w:tcBorders>
                    <w:start w:sz="4.0" w:val="single" w:color="#006FC0"/>
                    <w:top w:sz="3.2000000000000455" w:val="single" w:color="#006FC0"/>
                    <w:end w:sz="4.0" w:val="single" w:color="#006FC0"/>
                    <w:bottom w:sz="4.0" w:val="single" w:color="#006FC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4.00000000000006" w:type="dxa"/>
                  </w:tblPr>
                  <w:tblGrid>
                    <w:gridCol w:w="572"/>
                  </w:tblGrid>
                  <w:tr>
                    <w:trPr>
                      <w:trHeight w:hRule="exact" w:val="238"/>
                    </w:trPr>
                    <w:tc>
                      <w:tcPr>
                        <w:tcW w:type="dxa" w:w="432"/>
                        <w:tcBorders/>
                        <w:shd w:fill="006fc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FFFFFF"/>
                            <w:sz w:val="21"/>
                          </w:rPr>
                          <w:t xml:space="preserve">Nº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3.2000000000000455" w:val="single" w:color="#006FC0"/>
                    <w:end w:sz="4.0" w:val="single" w:color="#006FC0"/>
                    <w:bottom w:sz="4.0" w:val="single" w:color="#006FC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4.00000000000006" w:type="dxa"/>
                  </w:tblPr>
                  <w:tblGrid>
                    <w:gridCol w:w="3966"/>
                  </w:tblGrid>
                  <w:tr>
                    <w:trPr>
                      <w:trHeight w:hRule="exact" w:val="238"/>
                    </w:trPr>
                    <w:tc>
                      <w:tcPr>
                        <w:tcW w:type="dxa" w:w="3828"/>
                        <w:tcBorders/>
                        <w:shd w:fill="006fc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FFFFFF"/>
                            <w:sz w:val="21"/>
                          </w:rPr>
                          <w:t xml:space="preserve">Serviço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2000000000000455" w:val="single" w:color="#006FC0"/>
                    <w:end w:sz="3.200000000000273" w:val="single" w:color="#006FC0"/>
                    <w:bottom w:sz="4.0" w:val="single" w:color="#006FC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4.00000000000091" w:type="dxa"/>
                  </w:tblPr>
                  <w:tblGrid>
                    <w:gridCol w:w="3400"/>
                  </w:tblGrid>
                  <w:tr>
                    <w:trPr>
                      <w:trHeight w:hRule="exact" w:val="238"/>
                    </w:trPr>
                    <w:tc>
                      <w:tcPr>
                        <w:tcW w:type="dxa" w:w="3260"/>
                        <w:tcBorders/>
                        <w:shd w:fill="006fc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/>
                            <w:i w:val="0"/>
                            <w:color w:val="FFFFFF"/>
                            <w:sz w:val="21"/>
                          </w:rPr>
                          <w:t xml:space="preserve">Característica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2000000000000455" w:val="single" w:color="#006FC0"/>
                    <w:end w:sz="4.0" w:val="single" w:color="#006FC0"/>
                    <w:bottom w:sz="4.0" w:val="single" w:color="#006FC0"/>
                  </w:tcBorders>
                  <w:shd w:fill="006fc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FFFFFF"/>
                      <w:sz w:val="21"/>
                    </w:rPr>
                    <w:t xml:space="preserve">Valor (R$) </w:t>
                  </w:r>
                </w:p>
              </w:tc>
            </w:tr>
            <w:tr>
              <w:trPr>
                <w:trHeight w:hRule="exact" w:val="526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 </w:t>
                  </w:r>
                </w:p>
              </w:tc>
              <w:tc>
                <w:tcPr>
                  <w:tcW w:type="dxa" w:w="3966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62" w:after="2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Aferição de Hidrômetro </w:t>
                  </w:r>
                  <w:r>
                    <w:rPr>
                      <w:rFonts w:ascii="Calibri" w:hAnsi="Calibri" w:eastAsia="Calibri"/>
                      <w:b w:val="0"/>
                      <w:i/>
                      <w:color w:val="000000"/>
                      <w:sz w:val="21"/>
                    </w:rPr>
                    <w:t>in loco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 sem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991"/>
                    <w:gridCol w:w="991"/>
                    <w:gridCol w:w="991"/>
                    <w:gridCol w:w="991"/>
                  </w:tblGrid>
                  <w:tr>
                    <w:trPr>
                      <w:trHeight w:hRule="exact" w:val="258"/>
                    </w:trPr>
                    <w:tc>
                      <w:tcPr>
                        <w:tcW w:type="dxa" w:w="12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constatação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variação </w:t>
                        </w:r>
                      </w:p>
                    </w:tc>
                    <w:tc>
                      <w:tcPr>
                        <w:tcW w:type="dxa" w:w="12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118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metrológica,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conforme laudo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Hidrômetros com capacidade de 1,5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m³/h a 30 m³ / 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178,27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Hidrômetros com capacidade de 300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m³ ou mais / dia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144" w:right="144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Mediante </w:t>
                  </w:r>
                  <w:r>
                    <w:br/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Orçamento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Aferição de hidrômetro com teste IDM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Hidrômetros com capacidade até 1"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641,47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7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 </w:t>
                  </w:r>
                </w:p>
              </w:tc>
              <w:tc>
                <w:tcPr>
                  <w:tcW w:type="dxa" w:w="3966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7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Troca e instalação de hidrômetro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até 1,5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173,92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até 3,0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176,63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até 5,0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176,63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até 7,0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346,72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3.200000000000273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até 10,0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200000000000273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347,63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até 20,0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527,93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até 30,0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1.028,99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de 300 m³/dia, com filtro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4.451,16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de 1.100 m³/dia,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filtro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6.536,19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4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793"/>
                    <w:gridCol w:w="793"/>
                    <w:gridCol w:w="793"/>
                    <w:gridCol w:w="793"/>
                    <w:gridCol w:w="793"/>
                  </w:tblGrid>
                  <w:tr>
                    <w:trPr>
                      <w:trHeight w:hRule="exact" w:val="252"/>
                    </w:trPr>
                    <w:tc>
                      <w:tcPr>
                        <w:tcW w:type="dxa" w:w="6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Troca 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e </w:t>
                        </w:r>
                      </w:p>
                    </w:tc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instalação </w:t>
                        </w:r>
                      </w:p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1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13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hidrômetro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volumétrico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Capacidade até 3,0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286,23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572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5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Vistoria Pré-aferição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Deslocamento com o laboratório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móvel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103,57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6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Pesquisa de perfil de consumo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168 horas de pesquisa (7 dias)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85,32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9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7 </w:t>
                  </w:r>
                </w:p>
              </w:tc>
              <w:tc>
                <w:tcPr>
                  <w:tcW w:type="dxa" w:w="3966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9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de água e instalação de hidrômetro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Diâmetro até 32 mm e hidrômetro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10 m³/h sem reposição de pavimento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632,38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Diâmetro até 32 mm e hidrômetro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10 m³/h com reposição de pavimento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919,79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Fornecimento de Caixa Padrão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114,53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tipo Caixa Piso a pedido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mediante análise do setor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1.554,90 </w:t>
                  </w:r>
                </w:p>
              </w:tc>
            </w:tr>
            <w:tr>
              <w:trPr>
                <w:trHeight w:hRule="exact" w:val="778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" w:after="24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Fornecimento de kit para condomínio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680"/>
                    <w:gridCol w:w="680"/>
                    <w:gridCol w:w="680"/>
                    <w:gridCol w:w="680"/>
                    <w:gridCol w:w="680"/>
                  </w:tblGrid>
                  <w:tr>
                    <w:trPr>
                      <w:trHeight w:hRule="exact" w:val="256"/>
                    </w:trPr>
                    <w:tc>
                      <w:tcPr>
                        <w:tcW w:type="dxa" w:w="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(caixa </w:t>
                        </w:r>
                      </w:p>
                    </w:tc>
                    <w:tc>
                      <w:tcPr>
                        <w:tcW w:type="dxa" w:w="9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padrão,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kit </w:t>
                        </w:r>
                      </w:p>
                    </w:tc>
                    <w:tc>
                      <w:tcPr>
                        <w:tcW w:type="dxa" w:w="9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cavalete 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4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hidrômetro), por unidade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193,74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Individualização de condomínio - 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>começando inativado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 (por unidade)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62,64 </w:t>
                  </w: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" w:after="22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Individualização de condomínio -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850"/>
                    <w:gridCol w:w="850"/>
                    <w:gridCol w:w="850"/>
                    <w:gridCol w:w="850"/>
                  </w:tblGrid>
                  <w:tr>
                    <w:trPr>
                      <w:trHeight w:hRule="exact" w:val="256"/>
                    </w:trPr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instalação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2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hidrômetro </w:t>
                        </w:r>
                      </w:p>
                    </w:tc>
                    <w:tc>
                      <w:tcPr>
                        <w:tcW w:type="dxa" w:w="5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22" w:after="0"/>
                          <w:ind w:left="132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(por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4" w:lineRule="auto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>unidade)</w:t>
                  </w: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 ativo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237,73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https://stip-arespcj.1doc.com.br/verificacao/866D-7812-1939-EC12 e informe o código 866D-7812-1939-EC12</w:t>
            </w:r>
          </w:p>
        </w:tc>
      </w:tr>
      <w:tr>
        <w:trPr>
          <w:trHeight w:hRule="exact" w:val="79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43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644 – 08/08/2025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370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778"/>
              </w:trPr>
              <w:tc>
                <w:tcPr>
                  <w:tcW w:type="dxa" w:w="572"/>
                  <w:tcBorders>
                    <w:start w:sz="4.0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8 </w:t>
                  </w:r>
                </w:p>
              </w:tc>
              <w:tc>
                <w:tcPr>
                  <w:tcW w:type="dxa" w:w="3966"/>
                  <w:tcBorders>
                    <w:start w:sz="4.0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Substituição de ligação de água </w:t>
                  </w:r>
                </w:p>
              </w:tc>
              <w:tc>
                <w:tcPr>
                  <w:tcW w:type="dxa" w:w="3400"/>
                  <w:tcBorders>
                    <w:start w:sz="4.0" w:val="single" w:color="#2D74B5"/>
                    <w:top w:sz="4.0" w:val="single" w:color="#2D74B5"/>
                    <w:end w:sz="3.200000000000273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2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Diâmetro até 32 mm e hidrômetro até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10 m³/h com ou sem reposição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pavimento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554,96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9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Inspeção e vistoria em pedido de ligação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2D74B5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Inspeção e vistoria excedentes (a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partir da segunda visita) por visita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37,07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10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Lacração de Hidrômetro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Instalação de lacre no hidrômetro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31,83 </w:t>
                  </w:r>
                </w:p>
              </w:tc>
            </w:tr>
            <w:tr>
              <w:trPr>
                <w:trHeight w:hRule="exact" w:val="778"/>
              </w:trPr>
              <w:tc>
                <w:tcPr>
                  <w:tcW w:type="dxa" w:w="572"/>
                  <w:tcBorders>
                    <w:start w:sz="4.0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11 </w:t>
                  </w:r>
                </w:p>
              </w:tc>
              <w:tc>
                <w:tcPr>
                  <w:tcW w:type="dxa" w:w="3966"/>
                  <w:tcBorders>
                    <w:start w:sz="4.0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Supressão de Ligação </w:t>
                  </w:r>
                </w:p>
              </w:tc>
              <w:tc>
                <w:tcPr>
                  <w:tcW w:type="dxa" w:w="3400"/>
                  <w:tcBorders>
                    <w:start w:sz="4.0" w:val="single" w:color="#2D74B5"/>
                    <w:top w:sz="4.0" w:val="single" w:color="#2D74B5"/>
                    <w:end w:sz="3.200000000000273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850"/>
                    <w:gridCol w:w="850"/>
                    <w:gridCol w:w="850"/>
                    <w:gridCol w:w="850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Cancelamento </w:t>
                        </w:r>
                      </w:p>
                    </w:tc>
                    <w:tc>
                      <w:tcPr>
                        <w:tcW w:type="dxa" w:w="4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inscrição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4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por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solicitação do consumidor por imóvel </w:t>
                  </w:r>
                </w:p>
                <w:p>
                  <w:pPr>
                    <w:autoSpaceDN w:val="0"/>
                    <w:autoSpaceDE w:val="0"/>
                    <w:widowControl/>
                    <w:spacing w:line="194" w:lineRule="auto" w:before="4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vago, desocupado e unificado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135,34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12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Inativação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2D74B5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Inativação da Ligação a pedido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consumidor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135,34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13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Reativação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Reativação de Ligação a pedido do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consumidor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265,75 </w:t>
                  </w:r>
                </w:p>
              </w:tc>
            </w:tr>
            <w:tr>
              <w:trPr>
                <w:trHeight w:hRule="exact" w:val="780"/>
              </w:trPr>
              <w:tc>
                <w:tcPr>
                  <w:tcW w:type="dxa" w:w="572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8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14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9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1322"/>
                    <w:gridCol w:w="1322"/>
                    <w:gridCol w:w="1322"/>
                  </w:tblGrid>
                  <w:tr>
                    <w:trPr>
                      <w:trHeight w:hRule="exact" w:val="294"/>
                    </w:trPr>
                    <w:tc>
                      <w:tcPr>
                        <w:tcW w:type="dxa" w:w="18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Restabelecimento </w:t>
                        </w:r>
                      </w:p>
                    </w:tc>
                    <w:tc>
                      <w:tcPr>
                        <w:tcW w:type="dxa" w:w="1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  <w:u w:val="single"/>
                          </w:rPr>
                          <w:t>emergencial</w:t>
                        </w: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6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fornecimento - no cavalete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2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Religação com prazo reduzido por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solicitação do usuário com pagamento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dos débitos de tarifas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28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221,33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41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15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991"/>
                    <w:gridCol w:w="991"/>
                    <w:gridCol w:w="991"/>
                    <w:gridCol w:w="991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17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Restabelecimento 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do </w:t>
                        </w:r>
                      </w:p>
                    </w:tc>
                    <w:tc>
                      <w:tcPr>
                        <w:tcW w:type="dxa" w:w="1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fornecimento </w:t>
                        </w:r>
                      </w:p>
                    </w:tc>
                    <w:tc>
                      <w:tcPr>
                        <w:tcW w:type="dxa" w:w="3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4" w:after="0"/>
                          <w:ind w:left="0" w:right="2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no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cavalete (referente ao corte)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Por solicitação do usuário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pagamento dos débitos de tarifas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98,92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3.199999999999818" w:val="single" w:color="#006FC0"/>
                  </w:tcBorders>
                </w:tcPr>
                <w:p/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Religação do fornecimento (referente à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supressão - Ramal)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Por solicitação do usuário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pagamento dos débitos de tarifas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262,17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4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16 </w:t>
                  </w:r>
                </w:p>
              </w:tc>
              <w:tc>
                <w:tcPr>
                  <w:tcW w:type="dxa" w:w="3966"/>
                  <w:vMerge w:val="restart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4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de Esgoto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 diâmetro até 100 mm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reposição de pavimento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1.165,50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 diâmetro até 100 mm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reposição de pavimento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817,08 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Fornecimento de Caixa de Gordura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Residencial (por unidade)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2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84,27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3.200000000000273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Fornecimento de Caixa de Inspeção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Residencial (por unidade)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200000000000273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196,77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17 </w:t>
                  </w:r>
                </w:p>
              </w:tc>
              <w:tc>
                <w:tcPr>
                  <w:tcW w:type="dxa" w:w="3966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1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Substituição da ligação de esgoto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 diâmetro até 100 mm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reposição de pavimento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1.129,47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3.200000000000273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 diâmetro até 100 mm sem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reposição de pavimento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200000000000273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842,40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18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Desobstrução de esgotos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Desobstrução do ramal de esgoto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9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136,00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19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Emissão de 2ª via da fatura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Impressão de segunda via nos postos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 atendimento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4,60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20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Serviço de postagem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Postagem de fatura via correio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6,71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21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Certidões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Recibo de quitação, Certidão de dados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cadastrais e Certidão da ligação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27,48 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572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22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Limpeza de fossa séptica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Limpeza de fossa com utilização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caminhão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341,57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23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Limpeza de caixa de gordura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Limpeza de caixa de gordura com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utilização de caminhão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95,19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0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24 </w:t>
                  </w:r>
                </w:p>
              </w:tc>
              <w:tc>
                <w:tcPr>
                  <w:tcW w:type="dxa" w:w="3966"/>
                  <w:vMerge w:val="restart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6" w:after="0"/>
                    <w:ind w:left="64" w:right="18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Abastecimento de água através de carro Pipa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(Ponto de partida: ETA-Leste – Av. João XXIII,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600 – Jd. São Pedro)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Abastecimento até 05 Km (m³)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246,78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Abastecimento por Km excedente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6,54 </w:t>
                  </w:r>
                </w:p>
              </w:tc>
            </w:tr>
            <w:tr>
              <w:trPr>
                <w:trHeight w:hRule="exact" w:val="522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25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Certidão de Constatação de redes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e/ou esgoto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Emissão da Certidão de Constatação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 Redes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106,63 </w:t>
                  </w:r>
                </w:p>
              </w:tc>
            </w:tr>
            <w:tr>
              <w:trPr>
                <w:trHeight w:hRule="exact" w:val="760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26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Certidão de Liberação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2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Vistoria e Liberação de redes de água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e/ou esgoto já implantados e/ou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empreendimentos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1.323,22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https://stip-arespcj.1doc.com.br/verificacao/866D-7812-1939-EC12 e informe o código 866D-7812-1939-EC12</w:t>
            </w:r>
          </w:p>
        </w:tc>
      </w:tr>
      <w:tr>
        <w:trPr>
          <w:trHeight w:hRule="exact" w:val="51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644 – 08/08/2025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9819640</wp:posOffset>
            </wp:positionV>
            <wp:extent cx="7559040" cy="873052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87305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28"/>
        <w:ind w:left="0" w:right="357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2513330</wp:posOffset>
            </wp:positionH>
            <wp:positionV relativeFrom="page">
              <wp:posOffset>359410</wp:posOffset>
            </wp:positionV>
            <wp:extent cx="2524760" cy="53721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4760" cy="53721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21"/>
        <w:gridCol w:w="2521"/>
        <w:gridCol w:w="2521"/>
        <w:gridCol w:w="2521"/>
      </w:tblGrid>
      <w:tr>
        <w:trPr>
          <w:trHeight w:hRule="exact" w:val="10740"/>
        </w:trPr>
        <w:tc>
          <w:tcPr>
            <w:tcW w:type="dxa" w:w="95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.999999999999943" w:type="dxa"/>
            </w:tblPr>
            <w:tblGrid>
              <w:gridCol w:w="2375"/>
              <w:gridCol w:w="2375"/>
              <w:gridCol w:w="2375"/>
              <w:gridCol w:w="2375"/>
            </w:tblGrid>
            <w:tr>
              <w:trPr>
                <w:trHeight w:hRule="exact" w:val="524"/>
              </w:trPr>
              <w:tc>
                <w:tcPr>
                  <w:tcW w:type="dxa" w:w="572"/>
                  <w:tcBorders>
                    <w:start w:sz="4.0" w:val="single" w:color="#2D74B5"/>
                    <w:top w:sz="4.0" w:val="single" w:color="#2D74B5"/>
                    <w:end w:sz="4.0" w:val="single" w:color="#2D74B5"/>
                    <w:bottom w:sz="3.2000000000000455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27 </w:t>
                  </w:r>
                </w:p>
              </w:tc>
              <w:tc>
                <w:tcPr>
                  <w:tcW w:type="dxa" w:w="3966"/>
                  <w:tcBorders>
                    <w:start w:sz="4.0" w:val="single" w:color="#2D74B5"/>
                    <w:top w:sz="4.0" w:val="single" w:color="#2D74B5"/>
                    <w:end w:sz="4.0" w:val="single" w:color="#2D74B5"/>
                    <w:bottom w:sz="3.2000000000000455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Fornecimento de Diretrizes </w:t>
                  </w:r>
                </w:p>
              </w:tc>
              <w:tc>
                <w:tcPr>
                  <w:tcW w:type="dxa" w:w="3400"/>
                  <w:tcBorders>
                    <w:start w:sz="4.0" w:val="single" w:color="#2D74B5"/>
                    <w:top w:sz="4.0" w:val="single" w:color="#2D74B5"/>
                    <w:end w:sz="3.200000000000273" w:val="single" w:color="#2D74B5"/>
                    <w:bottom w:sz="3.2000000000000455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850"/>
                    <w:gridCol w:w="850"/>
                    <w:gridCol w:w="850"/>
                    <w:gridCol w:w="850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Fornecimento </w:t>
                        </w:r>
                      </w:p>
                    </w:tc>
                    <w:tc>
                      <w:tcPr>
                        <w:tcW w:type="dxa" w:w="5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0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Certidão </w:t>
                        </w: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4" w:lineRule="auto" w:before="16" w:after="0"/>
                          <w:ind w:left="0" w:right="4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de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Diretrizes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2D74B5"/>
                    <w:top w:sz="4.0" w:val="single" w:color="#2D74B5"/>
                    <w:end w:sz="4.0" w:val="single" w:color="#2D74B5"/>
                    <w:bottom w:sz="3.2000000000000455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920,50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72"/>
                  <w:tcBorders>
                    <w:start w:sz="4.0" w:val="single" w:color="#006FC0"/>
                    <w:top w:sz="3.2000000000000455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28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3.2000000000000455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Aprovação de Condomínio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2000000000000455" w:val="single" w:color="#2D74B5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Projeto até 50 unidades + 1/50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2000000000000455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1.724,30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3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29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Aprovação de Loteamento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Loteamento até 100 unidades + 1/100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1.724,30 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Aprovação de Indústria e outros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Aprovação de projetos de Indústria 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Outros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1.724,30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30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Atestado de Fornecimento de Materiais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Valor por atestado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32,94 </w:t>
                  </w:r>
                </w:p>
              </w:tc>
            </w:tr>
            <w:tr>
              <w:trPr>
                <w:trHeight w:hRule="exact" w:val="780"/>
              </w:trPr>
              <w:tc>
                <w:tcPr>
                  <w:tcW w:type="dxa" w:w="572"/>
                  <w:tcBorders>
                    <w:start w:sz="4.0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31 </w:t>
                  </w:r>
                </w:p>
              </w:tc>
              <w:tc>
                <w:tcPr>
                  <w:tcW w:type="dxa" w:w="3966"/>
                  <w:tcBorders>
                    <w:start w:sz="4.0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5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Termo de recebimento provisório e definitivo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 obras </w:t>
                  </w:r>
                </w:p>
              </w:tc>
              <w:tc>
                <w:tcPr>
                  <w:tcW w:type="dxa" w:w="3400"/>
                  <w:tcBorders>
                    <w:start w:sz="4.0" w:val="single" w:color="#2D74B5"/>
                    <w:top w:sz="4.0" w:val="single" w:color="#2D74B5"/>
                    <w:end w:sz="3.200000000000273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22" w:firstLine="0"/>
                    <w:jc w:val="both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Recebimento provisório e definitivo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 obras com emissão de termo de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aceite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2D74B5"/>
                    <w:top w:sz="4.0" w:val="single" w:color="#2D74B5"/>
                    <w:end w:sz="4.0" w:val="single" w:color="#2D74B5"/>
                    <w:bottom w:sz="4.0" w:val="single" w:color="#2D74B5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8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106,63 </w:t>
                  </w:r>
                </w:p>
              </w:tc>
            </w:tr>
            <w:tr>
              <w:trPr>
                <w:trHeight w:hRule="exact" w:val="404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32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Água de reuso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2D74B5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Para retirada (por m³)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2D74B5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1,54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33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Despejo de efluente doméstico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2.000000000000455" w:type="dxa"/>
                  </w:tblPr>
                  <w:tblGrid>
                    <w:gridCol w:w="680"/>
                    <w:gridCol w:w="680"/>
                    <w:gridCol w:w="680"/>
                    <w:gridCol w:w="680"/>
                    <w:gridCol w:w="680"/>
                  </w:tblGrid>
                  <w:tr>
                    <w:trPr>
                      <w:trHeight w:hRule="exact" w:val="250"/>
                    </w:trPr>
                    <w:tc>
                      <w:tcPr>
                        <w:tcW w:type="dxa" w:w="8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Despejo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via </w:t>
                        </w:r>
                      </w:p>
                    </w:tc>
                    <w:tc>
                      <w:tcPr>
                        <w:tcW w:type="dxa" w:w="10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caminhão </w:t>
                        </w:r>
                      </w:p>
                    </w:tc>
                    <w:tc>
                      <w:tcPr>
                        <w:tcW w:type="dxa" w:w="5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(por </w:t>
                        </w:r>
                      </w:p>
                    </w:tc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9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m³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despejado) terceiros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200000000000273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71,15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3.200000000000273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3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34 </w:t>
                  </w:r>
                </w:p>
              </w:tc>
              <w:tc>
                <w:tcPr>
                  <w:tcW w:type="dxa" w:w="3966"/>
                  <w:vMerge w:val="restart"/>
                  <w:tcBorders>
                    <w:start w:sz="4.0" w:val="single" w:color="#006FC0"/>
                    <w:top w:sz="3.200000000000273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36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Acesso à leitura online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200000000000273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Acesso online à leitura remota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200000000000273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46,29 </w:t>
                  </w:r>
                </w:p>
              </w:tc>
            </w:tr>
            <w:tr>
              <w:trPr>
                <w:trHeight w:hRule="exact" w:val="524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3.200000000000273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3.200000000000273" w:val="single" w:color="#006FC0"/>
                    <w:end w:sz="4.0" w:val="single" w:color="#006FC0"/>
                    <w:bottom w:sz="4.0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Acesso online à leitura remota -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migração da tecnologia anterior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26,01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72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6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35 </w:t>
                  </w:r>
                </w:p>
              </w:tc>
              <w:tc>
                <w:tcPr>
                  <w:tcW w:type="dxa" w:w="3966"/>
                  <w:vMerge w:val="restart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764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de água (grandes consumidores)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de Água 1" x 7 e 10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2.270,26 </w:t>
                  </w:r>
                </w:p>
              </w:tc>
            </w:tr>
            <w:tr>
              <w:trPr>
                <w:trHeight w:hRule="exact" w:val="410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de Água 1 1/2" x 20 m³/h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2.356,81 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6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de Água 2" x 30 m³/h a 300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m³/dia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54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2.769,92 </w:t>
                  </w:r>
                </w:p>
              </w:tc>
            </w:tr>
            <w:tr>
              <w:trPr>
                <w:trHeight w:hRule="exact" w:val="408"/>
              </w:trPr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</w:tcPr>
                <w:p/>
              </w:tc>
              <w:tc>
                <w:tcPr>
                  <w:tcW w:type="dxa" w:w="2375"/>
                  <w:vMerge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</w:tcPr>
                <w:p/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de Água 3" x 1.100 m³/dia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3.199999999999818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100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8.219,41 </w:t>
                  </w:r>
                </w:p>
              </w:tc>
            </w:tr>
            <w:tr>
              <w:trPr>
                <w:trHeight w:hRule="exact" w:val="406"/>
              </w:trPr>
              <w:tc>
                <w:tcPr>
                  <w:tcW w:type="dxa" w:w="572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36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Ligação de esgoto (grandes consumidores)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3.199999999999818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DN de 150 mm em rede DN de 200 mm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3.199999999999818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98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2.368,34 </w:t>
                  </w:r>
                </w:p>
              </w:tc>
            </w:tr>
            <w:tr>
              <w:trPr>
                <w:trHeight w:hRule="exact" w:val="506"/>
              </w:trPr>
              <w:tc>
                <w:tcPr>
                  <w:tcW w:type="dxa" w:w="572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6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1"/>
                    </w:rPr>
                    <w:t xml:space="preserve">37 </w:t>
                  </w:r>
                </w:p>
              </w:tc>
              <w:tc>
                <w:tcPr>
                  <w:tcW w:type="dxa" w:w="3966"/>
                  <w:tcBorders>
                    <w:start w:sz="4.0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.0" w:type="dxa"/>
                  </w:tblPr>
                  <w:tblGrid>
                    <w:gridCol w:w="991"/>
                    <w:gridCol w:w="991"/>
                    <w:gridCol w:w="991"/>
                    <w:gridCol w:w="991"/>
                  </w:tblGrid>
                  <w:tr>
                    <w:trPr>
                      <w:trHeight w:hRule="exact" w:val="248"/>
                    </w:trPr>
                    <w:tc>
                      <w:tcPr>
                        <w:tcW w:type="dxa" w:w="14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44" w:right="0" w:firstLine="0"/>
                          <w:jc w:val="lef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Comunicação </w:t>
                        </w:r>
                      </w:p>
                    </w:tc>
                    <w:tc>
                      <w:tcPr>
                        <w:tcW w:type="dxa" w:w="6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de </w:t>
                        </w:r>
                      </w:p>
                    </w:tc>
                    <w:tc>
                      <w:tcPr>
                        <w:tcW w:type="dxa" w:w="1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vazamento </w:t>
                        </w:r>
                      </w:p>
                    </w:tc>
                    <w:tc>
                      <w:tcPr>
                        <w:tcW w:type="dxa" w:w="4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97" w:lineRule="auto" w:before="16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Calibri" w:hAnsi="Calibri" w:eastAsia="Calibri"/>
                            <w:b w:val="0"/>
                            <w:i w:val="0"/>
                            <w:color w:val="000000"/>
                            <w:sz w:val="21"/>
                          </w:rPr>
                          <w:t xml:space="preserve">no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cavalete/UMA </w:t>
                  </w:r>
                </w:p>
              </w:tc>
              <w:tc>
                <w:tcPr>
                  <w:tcW w:type="dxa" w:w="3400"/>
                  <w:tcBorders>
                    <w:start w:sz="4.0" w:val="single" w:color="#006FC0"/>
                    <w:top w:sz="4.0" w:val="single" w:color="#006FC0"/>
                    <w:end w:sz="3.200000000000273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8" w:after="0"/>
                    <w:ind w:left="6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Por dano causado ou intervenção não </w:t>
                  </w: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autorizada </w:t>
                  </w:r>
                </w:p>
              </w:tc>
              <w:tc>
                <w:tcPr>
                  <w:tcW w:type="dxa" w:w="1418"/>
                  <w:tcBorders>
                    <w:start w:sz="3.200000000000273" w:val="single" w:color="#006FC0"/>
                    <w:top w:sz="4.0" w:val="single" w:color="#006FC0"/>
                    <w:end w:sz="4.0" w:val="single" w:color="#006FC0"/>
                    <w:bottom w:sz="4.0" w:val="single" w:color="#006FC0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4" w:lineRule="auto" w:before="156" w:after="0"/>
                    <w:ind w:left="0" w:right="2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1"/>
                    </w:rPr>
                    <w:t xml:space="preserve">167,42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3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Assinado por 1 pessoa:  DALTO FAVERO BROCHI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Para verificar a validade das assinaturas, acesse https://stip-arespcj.1doc.com.br/verificacao/866D-7812-1939-EC12 e informe o código 866D-7812-1939-EC12</w:t>
            </w:r>
          </w:p>
        </w:tc>
      </w:tr>
      <w:tr>
        <w:trPr>
          <w:trHeight w:hRule="exact" w:val="3474"/>
        </w:trPr>
        <w:tc>
          <w:tcPr>
            <w:tcW w:type="dxa" w:w="6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311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644 – 08/08/2025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50" w:after="0"/>
              <w:ind w:left="0" w:right="2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521"/>
            <w:vMerge/>
            <w:tcBorders/>
          </w:tcPr>
          <w:p/>
        </w:tc>
        <w:tc>
          <w:tcPr>
            <w:tcW w:type="dxa" w:w="252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282" w:right="402" w:bottom="482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45"/>
        <w:gridCol w:w="3245"/>
        <w:gridCol w:w="3245"/>
      </w:tblGrid>
      <w:tr>
        <w:trPr>
          <w:trHeight w:hRule="exact" w:val="566"/>
        </w:trPr>
        <w:tc>
          <w:tcPr>
            <w:tcW w:type="dxa" w:w="23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4" w:lineRule="exact" w:before="1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VERIFICAÇÃO DAS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6120130</wp:posOffset>
                  </wp:positionH>
                  <wp:positionV relativeFrom="page">
                    <wp:posOffset>720090</wp:posOffset>
                  </wp:positionV>
                  <wp:extent cx="720090" cy="72009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628"/>
        </w:trPr>
        <w:tc>
          <w:tcPr>
            <w:tcW w:type="dxa" w:w="3245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28"/>
              </w:rPr>
              <w:t>ASSINATURAS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62" w:lineRule="exact" w:before="416" w:after="0"/>
        <w:ind w:left="1994" w:right="0" w:firstLine="0"/>
        <w:jc w:val="left"/>
      </w:pPr>
      <w:r>
        <w:rPr>
          <w:w w:val="101.53846007127028"/>
          <w:rFonts w:ascii="Helvetica" w:hAnsi="Helvetica" w:eastAsia="Helvetica"/>
          <w:b w:val="0"/>
          <w:i w:val="0"/>
          <w:color w:val="000000"/>
          <w:sz w:val="26"/>
        </w:rPr>
        <w:t>Código para verificação: 866D-7812-1939-EC12</w:t>
      </w:r>
    </w:p>
    <w:p>
      <w:pPr>
        <w:autoSpaceDN w:val="0"/>
        <w:autoSpaceDE w:val="0"/>
        <w:widowControl/>
        <w:spacing w:line="330" w:lineRule="exact" w:before="506" w:after="526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Este documento foi assinado digitalmente pelos seguintes signatários nas datas indicadas: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67"/>
        <w:gridCol w:w="4867"/>
      </w:tblGrid>
      <w:tr>
        <w:trPr>
          <w:trHeight w:hRule="exact" w:val="564"/>
        </w:trPr>
        <w:tc>
          <w:tcPr>
            <w:tcW w:type="dxa" w:w="4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720090</wp:posOffset>
                  </wp:positionH>
                  <wp:positionV relativeFrom="page">
                    <wp:posOffset>2880360</wp:posOffset>
                  </wp:positionV>
                  <wp:extent cx="180340" cy="179069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790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94" w:after="0"/>
              <w:ind w:left="178" w:right="720" w:firstLine="0"/>
              <w:jc w:val="left"/>
            </w:pPr>
            <w:r>
              <w:rPr>
                <w:w w:val="101.05263559441818"/>
                <w:rFonts w:ascii="Helvetica" w:hAnsi="Helvetica" w:eastAsia="Helvetica"/>
                <w:b w:val="0"/>
                <w:i w:val="0"/>
                <w:color w:val="000000"/>
                <w:sz w:val="19"/>
              </w:rPr>
              <w:t xml:space="preserve">DALTO FAVERO BROCHI (CPF 062.XXX.XXX-21) em 08/08/2025 17:35:24 GMT-03:00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5"/>
              </w:rPr>
              <w:t>Papel: Parte</w:t>
            </w:r>
          </w:p>
        </w:tc>
      </w:tr>
    </w:tbl>
    <w:p>
      <w:pPr>
        <w:autoSpaceDN w:val="0"/>
        <w:autoSpaceDE w:val="0"/>
        <w:widowControl/>
        <w:spacing w:line="206" w:lineRule="exact" w:before="10" w:after="0"/>
        <w:ind w:left="62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5"/>
        </w:rPr>
        <w:t>Emitido por: Sub-Autoridade Certificadora 1Doc (Assinatura 1Doc)</w:t>
      </w:r>
    </w:p>
    <w:p>
      <w:pPr>
        <w:autoSpaceDN w:val="0"/>
        <w:autoSpaceDE w:val="0"/>
        <w:widowControl/>
        <w:spacing w:line="312" w:lineRule="exact" w:before="1266" w:after="0"/>
        <w:ind w:left="226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3"/>
        </w:rPr>
        <w:t>Para verificar a validade das assinaturas, acesse a Central de Verificação por meio do link:</w:t>
      </w:r>
    </w:p>
    <w:p>
      <w:pPr>
        <w:autoSpaceDN w:val="0"/>
        <w:autoSpaceDE w:val="0"/>
        <w:widowControl/>
        <w:spacing w:line="314" w:lineRule="exact" w:before="480" w:after="0"/>
        <w:ind w:left="1448" w:right="0" w:firstLine="0"/>
        <w:jc w:val="left"/>
      </w:pPr>
      <w:r>
        <w:rPr>
          <w:rFonts w:ascii="Helvetica" w:hAnsi="Helvetica" w:eastAsia="Helvetica"/>
          <w:b w:val="0"/>
          <w:i w:val="0"/>
          <w:color w:val="0000FF"/>
          <w:sz w:val="23"/>
        </w:rPr>
        <w:hyperlink r:id="rId14" w:history="1">
          <w:r>
            <w:rPr>
              <w:rStyle w:val="Hyperlink"/>
            </w:rPr>
            <w:t>https://stip-arespcj.1doc.com.br/verificacao/866D-7812-1939-EC12</w:t>
          </w:r>
        </w:hyperlink>
      </w:r>
    </w:p>
    <w:sectPr w:rsidR="00FC693F" w:rsidRPr="0006063C" w:rsidSect="00034616">
      <w:pgSz w:w="11906" w:h="16838"/>
      <w:pgMar w:top="568" w:right="1038" w:bottom="1440" w:left="113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stip-arespcj.1doc.com.br/verificacao/866D-7812-1939-EC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