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410" w:after="0"/>
        <w:ind w:left="13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649, DE 20 DE AGOSTO DE 2025</w:t>
      </w:r>
    </w:p>
    <w:p>
      <w:pPr>
        <w:autoSpaceDN w:val="0"/>
        <w:autoSpaceDE w:val="0"/>
        <w:widowControl/>
        <w:spacing w:line="292" w:lineRule="exact" w:before="304" w:after="0"/>
        <w:ind w:left="4246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as soluções alternativas adequadas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de água e esgotamento sanitário,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âmbito dos municípios associados à Agência </w:t>
      </w:r>
      <w:r>
        <w:rPr>
          <w:rFonts w:ascii="Calibri" w:hAnsi="Calibri" w:eastAsia="Calibri"/>
          <w:b w:val="0"/>
          <w:i/>
          <w:color w:val="000000"/>
          <w:sz w:val="24"/>
        </w:rPr>
        <w:t>Reguladora ARES-PCJ, e dá outras providências.</w:t>
      </w:r>
    </w:p>
    <w:p>
      <w:pPr>
        <w:autoSpaceDN w:val="0"/>
        <w:autoSpaceDE w:val="0"/>
        <w:widowControl/>
        <w:spacing w:line="294" w:lineRule="exact" w:before="286" w:after="2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27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 convertido em Contrato de Consórcio Público, e o Artigo 29, inciso III, do Estatuto Social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6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Agência Reguladora PCJ e;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CONSIDERANDO: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 estabelece as premissas e o Decreto federal nº 7.217/2010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regulamenta as diretrizes nacionais para o saneamento básico;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11.445/2007, em seu artigo 2º, estabelece a adoção de métodos, técnicas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processos que considerem as peculiaridades locais e regionais como um dos princípios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fundamentais dos serviços púbicos de saneamento básico;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11.445/2007, em seu artigo 11-B, § 4º, faculta à entidade reguladora prever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hipóteses sobre o uso métodos alternativos e descentralizados para os serviços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de coleta e tratamento de esgoto;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11.445/2007, em seu artigo 25-A, prevê que a ANA (Agência Nacional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Águas e Saneamento Básico) instituirá normas de referência para a regulação da prestação dos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saneamento básico por seus titulares e suas entidades reguladoras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fiscalizadoras;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Norma de Referência nº 08/2024 da ANA, que dispõe sobre metas progressivas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universalização de abastecimento de água e de esgotamento sanitário, indicadores de acesso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sistema de avaliação, também estabelece que caberá às entidades reguladoras infranacionais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definir, em norma, as soluções alternativas adequadas a serem utilizadas na ausência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disponibilidade de redes públicas de abastecimento de água ou esgotamento sanitário;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Relatório de Análise de Impacto Regulatório ARES-PCJ nº 04/2025 apresentou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detalhamento das alternativas regulatórias para o atendimento da NR nº 08/2024 da ANA no que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7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 refere às soluções alternativas adequadas de abastecimento de água e esgotamento sanitário;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99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2" w:lineRule="exact" w:before="0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 promoveu a participação social para colher críticas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sugestões de aperfeiçoamento do presente normativo por meio da Tomada de Subsídios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02/2025, da Consulta Pública nº 06/2025 e da Audiência Pública nº 06/2025;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foram atendidos os requisitos formais e legais para edição do presente normativo;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Colegiada da Agência Reguladora ARES-PCJ, reunida em 20 de agosto de 2025,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normativo que trata das soluções alternativas adequadas de abastecimento de água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29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 nos municípios associados à Agência Reguladora ARES-PCJ, para fins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4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contabilização das metas de universalização de que trata a Lei federal nº 11.445/2007.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46" w:after="0"/>
              <w:ind w:left="0" w:right="42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331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OBJETIVO DA RESOLUÇÃO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1º Esta Resolução dispõe sobre a regulamentação das soluções alternativas de abastecimento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de esgotamento sanitário, individuais e coletivas, quando configuradas como serviço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 ou ações de saneamento de responsabilidade privada, e sua contabilização para fins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cumprimento das metas de universalização definidas no art. 11-B, da Lei nº 11.445, de 5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janeiro de 2007, alterada pela Lei nº 14.026, de 15 de julho de 2020.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Não faz parte do objeto desta Resolução a regulação de aspectos ambientais, urbanísticos,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uso e ocupação do solo, de gestão de recursos hídricos e de vigilância em saúde referente às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soluções alternativas de abastecimento de água e de esgotamento sanitário.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As disposições estabelecidas nesta Resolução poderão ser substituídas ou complementadas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os casos de povos e comunidades tradicionais, de modo a observar as especificidades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socioculturais da comunidade e a viabilidade técnica e econômica das soluções alternativas.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Os domicílios atendidos por soluções alternativas adequadas, nos termos desta Resolução,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serão considerados para fins de verificação do cumprimento das metas de universalização,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independentemente se as soluções alternativas implementadas estiverem configuradas como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público ou como ação de responsabilidade privada.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8" w:after="0"/>
              <w:ind w:left="0" w:right="42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39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DEFINIÇÕES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Para fins dessa Resolução, considera-se: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ação de saneamento de responsabilidade privada: ação executada por meio de soluções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alternativas, em que o usuário não depende de prestador de serviços públicos de abastecimento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ou de esgotamento sanitário (Norma de Referência ANA nº 8/2024);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336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área de abrangência: área geográfica, conforme definição do objeto do contrato ou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 legalmente admitido, na qual o prestador do serviço obriga-se a prestar 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ou de esgotamento sanitário, considerados de forma individual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conjunta (Norma de Referência ANA nº 11/2024); </w:t>
      </w:r>
    </w:p>
    <w:p>
      <w:pPr>
        <w:autoSpaceDN w:val="0"/>
        <w:autoSpaceDE w:val="0"/>
        <w:widowControl/>
        <w:spacing w:line="316" w:lineRule="exact" w:before="314" w:after="252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áreas elegíveis: áreas que atendem ao disposto nos arts. 7º e 8º, nas quais é permitida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exigida a implantação de soluções alternativas, devido à inviabilidade técnica ou econômica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convencional, conforme delimitação disposta no art. 3º;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37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domicílio: domicílios particulares permanentes onde as pessoas naturais estabelecem suas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residências com ânimo definitivo ou exercem suas atividades profissionais ou as pessoas jurídicas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promovem o funcionamento de suas atividades ou estabelecem domicílio especial, nos termos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seus estatutos ou atos consecutivos (Norma de Referência ANA nº 8/2024);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– economias: moradias, apartamentos, unidades comerciais, salas de escritório, indústrias,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órgãos públicos e similares, existentes numa determinada edificação, que são atendidos pelos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abastecimento de água ou de esgotamento sanitário (Norma de Referência ANA nº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11/2024);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 – família de baixa renda: família inscrita no Cadastro Único do Governo Federal e que atenda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critério de enquadramento de renda estabelecido pela legislação federal ou em normativo da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ARES-PCJ, observada preferencialmente a Resolução ARES-PCJ nº 592/2024 no que se refere aos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critérios de elegibilidade.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 - instalação predial de água: conjunto de tubulações, inclusive o alimentador predial,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reservatórios, equipamentos, peças e dispositivos localizados após o ponto de entrega de água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cavalete, de responsabilidade do usuário;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VIII - instalação predial de esgoto: conjunto de tubulações, equipamentos, peças e dispositivos,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responsabilidade do usuário, localizados a montante do ponto de coleta de esgoto,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empregados na coleta de esgotos;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IX – ligação factível: situação na qual há disponibilidade de rede de distribuição de água ou rede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coletora de esgoto e viabilidade técnica e econômica da ligação (Norma de Referência ANA nº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8/2024);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prestador do serviço: entidade pública ou privada responsável, por outorga ou delegação 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titular, pela prestação do serviço público de abastecimento de água ou de esgotamento sanitário,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ainda associação comunitária de usuários reconhecida pelo titular como responsável pela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autogestão dos mencionados serviços públicos;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85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3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2" w:after="0"/>
        <w:ind w:left="28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– setor censitário: unidade territorial estabelecida pelo Instituto Brasileiro de Geografia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Estatística (IBGE) para fins de controle cadastral, formada por área contínua, situada em um único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quadro urbano ou rural, com dimensão e número de domicílios que permitam o levantamento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um recenseador, com as seguintes características (Norma de Referência ANA nº 8/2024): </w:t>
      </w:r>
    </w:p>
    <w:p>
      <w:pPr>
        <w:autoSpaceDN w:val="0"/>
        <w:autoSpaceDE w:val="0"/>
        <w:widowControl/>
        <w:spacing w:line="294" w:lineRule="exact" w:before="290" w:after="0"/>
        <w:ind w:left="28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são classificados em urbanos e rurais, considerando-se as características da ocupação, os usos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território e a situação de concentração e dispersão dos domicílios; </w:t>
      </w:r>
    </w:p>
    <w:p>
      <w:pPr>
        <w:autoSpaceDN w:val="0"/>
        <w:autoSpaceDE w:val="0"/>
        <w:widowControl/>
        <w:spacing w:line="292" w:lineRule="exact" w:before="294" w:after="144"/>
        <w:ind w:left="28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são diferenciados pelas unidades de coleta de dados populacionais e territoriais,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específicas reconhecidas oficialmente, como: favelas e comunidades urbanas, Terras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Indígenas, Territórios Quilombolas etc.;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371"/>
        <w:gridCol w:w="3371"/>
        <w:gridCol w:w="3371"/>
      </w:tblGrid>
      <w:tr>
        <w:trPr>
          <w:trHeight w:hRule="exact" w:val="43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são também diferenciados quanto à sua localização em recortes territoriais específicos, como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432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Terras Indígenas, Territórios Quilombolas e Unidades de Conservação.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XII – solução alternativa: tecnologias, práticas ou sistemas desenvolvidos para abastecimento,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 e armazenamento de água potável, ou de coleta, tratamento e disposição final de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sanitário, quando as soluções convencionais por rede pública forem tecnicamente ou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economicamente inviáveis;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XIII – solução alternativa adequada: solução alternativa que consista em instalações que atendam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aos critérios definidos nos arts. 7º e 8º desta Resolução;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XIV – solução alternativa coletiva: solução alternativa que atenda a dois ou mais domicílios;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4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 – solução alternativa individual: solução alternativa que atenda a uma única edificação;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XVI – solução convencional: infraestruturas de abastecimento de água ou de esgotamento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 integradas por redes públicas, abrangendo, respectivamente, todas as etapas desde a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captação até a distribuição de água potável, ou da coleta até a disposição final dos esgotos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sanitários.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XVII – tarifa: preço público variável a partir de critérios de consumo ou uso;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XVIII – tarifa de disponibilidade: tarifa cobrada após prazo a partir da disponibilidade do serviço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 na localidade, conforme regulamentação específica, independentemente da ligação, no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caso de rede, ou do uso efetivo do serviço pelo usuário, referente à amortização, total ou parcial,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investimentos realizados no serviço público;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XIX – titular: agente responsável pela organização, pelo planejamento, pela fiscalização, pela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prestação, direta ou contratada, e pela definição da entidade responsável pela regulação dos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abastecimento de água e de esgotamento sanitário, podendo ser o Município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a estrutura de governança interfederativa, em caso de regionalização. 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9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6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371"/>
            <w:vMerge/>
            <w:tcBorders/>
          </w:tcPr>
          <w:p/>
        </w:tc>
        <w:tc>
          <w:tcPr>
            <w:tcW w:type="dxa" w:w="33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20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– universalização: ampliação progressiva do acesso de todos os domicílios ocupados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ao esgotamento sanitário, incluídos o tratamento e a disposição final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 dos esgotos sanitários, tanto em termos de cobertura da disponibilidade, como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aos domicílios residenciais ocupados, conforme os critérios e indicadores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Norma de Referência ANA nº 8/2024. </w:t>
      </w:r>
    </w:p>
    <w:p>
      <w:pPr>
        <w:autoSpaceDN w:val="0"/>
        <w:autoSpaceDE w:val="0"/>
        <w:widowControl/>
        <w:spacing w:line="316" w:lineRule="exact" w:before="324" w:after="242"/>
        <w:ind w:left="331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RESPONSABILIDADES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37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O titular dos serviços públicos de saneamento básico deverá contemplar, na elaboração 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do Plano Municipal e/ou Regional de Saneamento Básico, a identificação e delimitação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áreas em que se permite o atendimento por soluções alternativas, em conformidade com 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diretrizes estabelecidas nesta Resolução.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definição das áreas referidas no caput deverá considerar critérios técnicos,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socioeconômicos, ambientais e territoriais, bem como a articulação com os instrumentos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planejamento e de gestão territorial do município e com Planos das Bacias Hidrográficas.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Para as áreas de abrangência já delimitadas e com atribuição da prestação de serviços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relacionadas às soluções alternativas definidos em ato do titular ou em contrato de concessão, é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responsabilidade do prestador de serviços a execução das atividades previstas nesta Resolução.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responsabilidade do prestador do serviço para a execução das atividades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previstas nesta Resolução observará o equilíbrio econômico-financeiro e, no caso dos contratos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concessão, também a matriz de risco contratual.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Para as regiões do município fora da área de abrangência do prestador responsável pelas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soluções convencionais, ou em que não houver delegação específica para as soluções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alternativas, compete ao titular definir a forma de prestação de serviços públicos relacionados 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estas soluções, nos termos do Art. 9º, inciso II, da Lei federal nº 11.445/2007, nas seguintes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modalidades: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Prestação direta por órgão ou entidade do titular (autarquias, empresas públicas municipais,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departamentos, secretarias etc.), a partir da delegação, por ato do titular, da competência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exercer atividades relacionadas às soluções alternativas em todo o território municipal,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independentemente da configuração das soluções alternativas;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Prestação que decorra de contrato de concessão, nos termos da Lei federal nº 8.987/1995, 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partir de novo procedimento licitatório com celebração de contrato de prestação de serviços, ou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aditamento de contrato já licitado, incluindo eventual reequilíbrio econômico-financeiro, com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delegação da competência de exercer atividades relacionadas às soluções alternativas em todo 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território municipal ou parcelas originalmente fora da área de abrangência do prestador,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2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independentemente da configuração das soluções alternativas, observado o reequilíbrio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do contrato, quando couber. </w:t>
      </w:r>
    </w:p>
    <w:p>
      <w:pPr>
        <w:autoSpaceDN w:val="0"/>
        <w:autoSpaceDE w:val="0"/>
        <w:widowControl/>
        <w:spacing w:line="316" w:lineRule="exact" w:before="316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Na hipótese do inciso I do caput é recomendável que o ato de delegação incorpore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previstas nesta Resolução ao prestador de serviços públicos responsável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nas áreas abrangidas por soluções convencionais. </w:t>
      </w:r>
    </w:p>
    <w:p>
      <w:pPr>
        <w:autoSpaceDN w:val="0"/>
        <w:autoSpaceDE w:val="0"/>
        <w:widowControl/>
        <w:spacing w:line="316" w:lineRule="exact" w:before="320" w:after="23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Até a definição do prestador de serviços em uma das modalidades previstas no caput,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é o ente responsável por exercer as atividades relacionadas às soluções alternativas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40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As soluções alternativas não abrangidas pela definição formal da prestação de serviços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mantem natureza de ação de saneamento de responsabilidade privada, conforme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definição constante na Norma de Referência nº 8 da ANA, sem prejuízo da observância 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disposto nesta Resolução e da legislação ambiental aplicável.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No caso de ações de saneamento de responsabilidade privada, o prestador de serviços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poderá firmar termo de cooperação e assessoria técnica nas áreas técnico-operacional, social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administrativa-financeira junto a associações comunitárias ou federação de associações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formalmente constituídas que possuam como objetivo a operação e manutenção de soluções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alternativas existentes nos domicílios dos usuários associados.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No caso de prestação de serviços que decorra de contrato de concessão, o Titular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deverá anuir o termo de cooperação ou outro instrumento firmado entre prestador e associação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federação.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8" w:after="0"/>
              <w:ind w:left="0" w:right="416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IV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26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SOLUÇÕES ALTERNATIVAS ADEQUADAS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76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4" w:after="0"/>
              <w:ind w:left="0" w:right="444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45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Soluções Alternativas Adequadas de Abastecimento de Água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Configura-se como solução alternativa adequada de abastecimento de água para consumo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humano aquela proveniente de fonte hídrica que assegure, com regularidade, continuidade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segurança, a quantidade suficiente e a qualidade compatível com o uso para consumo humano,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tratamento e controle periódico, observados os requisitos técnicos estabelecidos no § 1º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deste artigo.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Para que uma solução alternativa de abastecimento de água seja considerada adequada, ela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 atender, cumulativamente, aos seguintes requisitos: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ser caracterizada por tecnologia projetada, construída, operada e mantida, de acordo com: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20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as Normas Brasileiras da ABNT (NBR), quando aplicáveis, ou outras normas técnicas nacionais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internacionais que atendam aos mesmos padrões de desempenho ou superiores e à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aplicável; </w:t>
      </w:r>
    </w:p>
    <w:p>
      <w:pPr>
        <w:autoSpaceDN w:val="0"/>
        <w:autoSpaceDE w:val="0"/>
        <w:widowControl/>
        <w:spacing w:line="314" w:lineRule="exact" w:before="32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as matrizes tecnológicas previstas no Programa Nacional de Saneamento Rural, quando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houver Norma Brasileira da ABNT (NBR) que regulamente a solução alternativa; ou </w:t>
      </w:r>
    </w:p>
    <w:p>
      <w:pPr>
        <w:autoSpaceDN w:val="0"/>
        <w:autoSpaceDE w:val="0"/>
        <w:widowControl/>
        <w:spacing w:line="322" w:lineRule="exact" w:before="312" w:after="25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diretrizes específicas previstas em norma da ARES-PCJ;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37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o perímetro da instalação da fonte de captação deve ser protegido para evitar contato com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excrementos, resíduos, produtos químicos ou outros potenciais contaminantes, em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conformidade com a legislação pertinente e normas técnicas.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haver tratamento da água necessariamente com método de desinfecção, tais como cloração,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luz ultravioleta ou processo com eficácia similar, bem como a adoção de tecnologia compatível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a classificação das águas superficiais ou subterrâneas captadas a serem tratadas (Resolução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CONAMA 357/2005 e Resolução CONAMA 396/2008) e com as exigências da Portaria GM/MS nº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888, de 4 de maio de 2021;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haver controle e vigilância periódicos de qualidade da água das soluções alternativas coletivas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individuais, de modo a que sejam atendidos os parâmetros da Portaria GM/MS nº 888, de 4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maio de 2021, ou outra que a venha a substituir;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– ser a água fornecida diretamente à reservatório ou à instalação predial;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 – garantir necessidades básicas de dessedentação, preparo de alimentos e higiene;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 – possuir outorga válida ou dispensa de outorga, conforme legislação aplicável, para 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captação.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VIII - possuir autorização para operação e fornecimento de água para consumo humano ou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dispensa de autorização pela Autoridade de Saúde Pública Municipal, quando couber, conforme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Portaria GM/MS nº 888, de 4 de maio de 2021.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O controle e a vigilância a que se refere o inciso IV do § 1º, no caso das soluções alternativas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individuais, deverá ser realizado em conformidade com a Portaria GM/MS nº 888, de 4 de maio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2021, observando-se as normativas e atribuições da autoridade de saúde pública.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Desde que atendidas as condições expressas no § 1º, são exemplos de soluções alternativas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adequadas para captação e abastecimento de água: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poço tubular;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78" w:lineRule="exact" w:before="0" w:after="25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nascente;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curso d’água;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cisterna de água de chuva;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outras soluções aprovadas por ato da ARES-PCJ, de ofício ou mediante solicitação,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acompanhadas das devidas justificativas que fundamentam o cumprimento do art. 7º, § 1º,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37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O previsto no § 3º não impede que a água de outras fontes, como água de reúso, sejam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utilizadas para fins diversos do consumo humano.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 A consideração de uma solução alternativa como adequada, nos termos desta Resolução,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exime o usuário da sua responsabilidade de obtenção de eventuais licenças e autorizações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necessárias para a sua operação, como aquelas ambientais, urbanísticas, sanitárias ou de uso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recursos hídricos, quando aplicável.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6º As soluções alternativas de abastecimento de água podem ser, a qualquer tempo,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desqualificadas como adequadas, caso seja identificado o descumprimento das condições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previstas nesta Resolução.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7º Nos casos em que haja ligação à rede pública de esgoto, efetiva ou factível, é obrigatória 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medidor para registrar o consumo de água da solução alternativa de abastecimento,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prejuízo da instalação, a critério e às custas do interessado, de medidores de volume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a serem lançados na rede pública.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46" w:after="0"/>
              <w:ind w:left="0" w:right="44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151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Soluções Alternativas Adequadas de Esgotamento Sanitário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8º Configura-se como solução alternativa adequada de esgotamento sanitário aquela que se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 de instalação que observe as normas técnicas a partir da qual os esgotos sanitários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produzidos sejam tratados com segurança no local ou transportados e tratados fora do local, bem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como tenham destinação ambientalmente adequada, observados os contextos locais para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seleção da opção técnico-operacional e financeira adequada.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Para que uma solução alternativa de esgotamento sanitário seja considerada adequada, ela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 atender, cumulativamente, aos seguintes requisitos: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10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ser caracterizada por tecnologia projetada, construída, operada e mantida, de acordo com: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101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20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as Normas Brasileiras da ABNT (NBR), quando aplicáveis, ou outras normas técnicas nacionais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internacionais que atendam aos mesmos padrões de desempenho ou superiores e à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aplicável; </w:t>
      </w:r>
    </w:p>
    <w:p>
      <w:pPr>
        <w:autoSpaceDN w:val="0"/>
        <w:autoSpaceDE w:val="0"/>
        <w:widowControl/>
        <w:spacing w:line="314" w:lineRule="exact" w:before="32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as matrizes tecnológicas previstas no Programa Nacional de Saneamento Rural, quando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houver NBR que regulamente a solução alternativa; ou </w:t>
      </w:r>
    </w:p>
    <w:p>
      <w:pPr>
        <w:autoSpaceDN w:val="0"/>
        <w:autoSpaceDE w:val="0"/>
        <w:widowControl/>
        <w:spacing w:line="322" w:lineRule="exact" w:before="312" w:after="25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diretrizes específicas previstas em norma da Agência Reguladora;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37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as instalações de coleta não devem ser compartilhadas entre diferentes unidades familiar,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exceto quando fizerem parte de soluções coletivas devidamente projetadas para esse fim.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o sistema deve estar configurado de forma a evitar qualquer contato dos esgotos sanitários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seres humanos, direta ou indiretamente, incluindo o contato com fontes de água,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plantações, animais domésticos ou de criação, ou com qualquer meio que possa, posteriormente,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alcançar seres humanos.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promover o tratamento dos esgotos sanitários, seja no local ou com sua condução à estação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tratamento;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– atender aos padrões de lançamento do efluente em corpo hídrico e aos padrões de qualidade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água no corpo receptor, conforme legislação aplicável e exigências técnicas do Órgão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Ambiental competente;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 – estar regularmente licenciada pelo órgão ambiental competente, conforme seu porte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potencial de poluição, quando assim exigido pela legislação vigente.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 - haver controle e execução de atividades de esgotamento de fossa séptica ou outro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reservatório de esgotos sanitários apenas por prestadores de serviços (públicos ou operadores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privados) autorizados e com atendimento à legislação aplicável;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Desde que atendidas as condições expressas no § 1º, são soluções alternativas adequadas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esgotamento sanitário: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ETE compacta ou fossa séptica sucedidas por pós-tratamento e unidade de disposição final;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fossa seca ventilada, preferencialmente para os casos de localidades com indisponibilidade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hídrica;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fossa seca com laje, preferencialmente para os casos de localidades com indisponibilidade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hídrica;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wetland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construído;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336" w:after="0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tanque de evapotranspiração, preferencialmente em áreas remotas ou de difícil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inacessíveis para caminhões limpa-fossa ou equipamentos similares ou para seu correto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funcionamento; </w:t>
      </w:r>
    </w:p>
    <w:p>
      <w:pPr>
        <w:autoSpaceDN w:val="0"/>
        <w:autoSpaceDE w:val="0"/>
        <w:widowControl/>
        <w:spacing w:line="322" w:lineRule="exact" w:before="3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fossa séptica biodigestora, com unidade de disposição final adequada; </w:t>
      </w:r>
    </w:p>
    <w:p>
      <w:pPr>
        <w:autoSpaceDN w:val="0"/>
        <w:autoSpaceDE w:val="0"/>
        <w:widowControl/>
        <w:spacing w:line="316" w:lineRule="exact" w:before="320" w:after="23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outras soluções aprovadas por ato da ARES-PCJ, de ofício ou mediante solicitação,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acompanhadas das devidas justificativas que fundamentam o cumprimento do art. 8º, § 1º,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40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Em áreas remotas ou de difícil acesso, inacessíveis para caminhões limpa-fossa ou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equipamentos similares ou para seu correto funcionamento, não serão admitidas soluções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alternativas de esgotamento sanitário que dependam desse serviço.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A consideração de uma solução alternativa como adequada, nos termos desta Resolução,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exime o usuário da sua responsabilidade de obtenção de eventuais licenças e autorizações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necessárias para a sua operação, como aquelas ambientais, urbanísticas ou de uso de recursos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hídricos, quando aplicável.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 Quando for comprovada a impossibilidade técnica ou socioeconômica do usuário para obter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licenças e autorizações previstas no § 4º, o Titular e o prestador de serviços poderão, dentro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suas competências, avaliar e adotar mecanismos de apoio e regularização assistida, garantindo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princípios da equidade, da universalização do acesso e da proteção à saúde pública.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6º As soluções alternativas de esgotamento sanitário podem ser, a qualquer tempo,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desqualificadas como adequadas, caso seja identificado o descumprimento das condições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previstas nesta Resolução ou operação inadequada.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96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4" w:after="0"/>
              <w:ind w:left="0" w:right="424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CAPÍTULO V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CADASTRO INTEGRADO DE SOLUÇÕES ALTERNATIVAS DE SANEAMENTO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9º O prestador dos serviços deve manter e atualizar periodicamente um Cadastro Integrado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Soluções Alternativas de Saneamento (CISAS), contemplando as informações necessárias para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monitoramento contínuo dos dados referentes à quantidade, localização e características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destas soluções.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O CISAS deverá contemplar domicílios que já possuem soluções alternativas implantadas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domicílios elegíveis para implementação de soluções alternativas.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O CISAS deverá contemplar tanto as soluções alternativas configuradas como serviços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quanto as configuradas como ações de saneamento de responsabilidade privada.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4" w:lineRule="exact" w:before="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CISAS deverá conter, no mínimo, as seguintes informações relativas a soluções alternativas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categoria do domicílio (residencial urbano, residencial rural, condomínio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horizontal, condomínio residencial vertical, comércio, indústria, público, entre outros), respectivo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e localização georreferenciada. </w:t>
      </w:r>
    </w:p>
    <w:p>
      <w:pPr>
        <w:autoSpaceDN w:val="0"/>
        <w:autoSpaceDE w:val="0"/>
        <w:widowControl/>
        <w:spacing w:line="316" w:lineRule="exact" w:before="318" w:after="25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tipo de solução alternativa (se coletiva ou individual e o tipo de tecnologia implantada)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 localização georreferenciada;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37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número de pessoas atendidas por soluções alternativas e por cada tipo de solução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alternativa;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vazão ou volume mensal consumido de soluções alternativas;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– tipo de unidade de tratamento e de reservação adotados, quando aplicável;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 – condições de licenciamento e regularidade ambiental e sanitária, conforme aplicável;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78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 – indicação da existência e validade de outorga de direito de uso de recursos hídricos ou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isenção, conforme aplicável;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VIII – registro da proximidade da solução alternativa a fontes de poluição ou contaminação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conhecidas;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IX – registro das visitas realizadas pelo prestador dos serviços;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existência de soluções alternativas consideradas inadequadas, nos termos desta Resolução.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O CISAS deverá conter, no mínimo, as seguintes informações relativas a soluções alternativas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esgotamento sanitário: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categoria do domicílio (residencial urbano, residencial rural, condomínio residencial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horizontal, condomínio residencial vertical, comércio, indústria, público, entre outros), respectivo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endereço e localização georreferenciada;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tipo de solução alternativa (se coletiva ou individual e o tipo de tecnologia implantada)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 localização georreferenciada;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número de pessoas atendidas por soluções alternativas;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vazão ou quantidade mensal esperada de esgotos sanitários derivados de soluções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alternativas;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5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6" w:lineRule="exact" w:before="12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natureza do esgoto ou lodo coletado;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tipo de unidade de tratamento adotada;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periodicidade do esgotamento da fossa séptica ou outro reservatório de esgotos sanitários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lodos, quando aplicável. </w:t>
      </w:r>
    </w:p>
    <w:p>
      <w:pPr>
        <w:autoSpaceDN w:val="0"/>
        <w:autoSpaceDE w:val="0"/>
        <w:widowControl/>
        <w:spacing w:line="314" w:lineRule="exact" w:before="320" w:after="23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Modalidade predominante de prestação dos serviços de limpa fossa (prestador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públicos, operador privado)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40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IX – características do solo ao redor da área de deposição dos esgotos sanitários e lodos,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especialmente quanto à capacidade de infiltração e risco de contaminação de aquíferos;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proximidade da área de deposição dos esgotos sanitários e lodos em relação a fontes de água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superficiais ou subterrâneas, captações e mananciais protegidos;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 – localização georreferenciada do ponto de lançamento e características do corpo hídrico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superficial receptor de efluentes após processo de tratamento, especialmente quanto à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autodepuração, quando couber;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XII – registro das visitas realizadas pelo prestador de serviços;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XIII – condições de licenciamento e regularização ambiental e sanitária, conforme aplicável;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XIV – existência de soluções alternativas consideradas inadequadas, nos termos desta Resolução.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 A ARES-PCJ poderá emitir atos normativos complementares e/ou diretrizes para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regulamentar a implementação progressiva do CISAS, sem prejuízo do início imediato 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cadastramento por iniciativa própria dos prestadores de serviços.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6º O prestador de serviços deverá prever mecanismos de atualização periódica e integração 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sistemas municipais e estaduais relativos aos serviços públicos de abastecimento de água e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 e ao meio ambiente.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7º O CISAS poderá ser elaborado com base em: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dados declaratórios fornecidos pelos usuários, acompanhados de laudo técnico ou atestado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responsabilidade técnica quando exigido;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informações oriundas de sistemas municipais de abastecimento de água e de esgotamento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sanitário, registros de outorgas, licenciamento ambiental e outros cadastros públicos existentes;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vistorias realizadas pelo prestador de serviços; </w:t>
      </w:r>
    </w:p>
    <w:p>
      <w:pPr>
        <w:autoSpaceDN w:val="0"/>
        <w:autoSpaceDE w:val="0"/>
        <w:widowControl/>
        <w:spacing w:line="322" w:lineRule="exact" w:before="3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cruzamento de dados com órgãos ambientais, de recursos hídricos e de saúde pública. </w:t>
      </w:r>
    </w:p>
    <w:p>
      <w:pPr>
        <w:autoSpaceDN w:val="0"/>
        <w:autoSpaceDE w:val="0"/>
        <w:widowControl/>
        <w:spacing w:line="240" w:lineRule="exact" w:before="3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cadastro comercial do prestador de serviços públicos de saneamento. </w:t>
      </w:r>
    </w:p>
    <w:p>
      <w:pPr>
        <w:autoSpaceDN w:val="0"/>
        <w:autoSpaceDE w:val="0"/>
        <w:widowControl/>
        <w:spacing w:line="316" w:lineRule="exact" w:before="322" w:after="0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A ARES-PCJ poderá definir diretrizes adicionais para aprimorar a estrutura do CISAS, incluindo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adoção de ferramentas digitais e integração com plataformas municipais e estaduais de gestão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abastecimento de água e de esgotamento sanitário. </w:t>
      </w:r>
    </w:p>
    <w:p>
      <w:pPr>
        <w:autoSpaceDN w:val="0"/>
        <w:autoSpaceDE w:val="0"/>
        <w:widowControl/>
        <w:spacing w:line="240" w:lineRule="exact" w:before="360" w:after="1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9º O levantamento, consolidação e uso de dados do CISAS deverão ser realizados em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296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conformidade com a Lei nº 13.709/2018 - Lei Geral de Proteção de Dados Pessoais (LGPD),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garantindo a proteção, transparência e uso adequado das informações cadastradas.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10 Nos casos em que a elaboração do CISAS implicar na necessidade de realização de vistorias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prestador de serviços, este deverá seguir as diretrizes previstas para realização de vistorias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nos termos da Seção III do Capítulo VI.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308" w:after="0"/>
              <w:ind w:left="0" w:right="416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VI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2" w:after="0"/>
              <w:ind w:left="0" w:right="311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IMPLANTAÇÃO E ADEQUAÇÃO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246" w:after="0"/>
              <w:ind w:left="0" w:right="449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Seção I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277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Da Implantação das Soluções Alternativas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10. A implantação de soluções alternativas adequadas de abastecimento de água e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 será admitida exclusivamente nos casos em que restar comprovada 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inviabilidade técnica ou econômica da implantação de rede pública ou da ligação à rede existente,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salvo nas hipóteses previstas pela Lei Federal 11.445/2007, Art. 45, § 11.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A comprovação da inviabilidade de que trata o caput deverá ser realizada mediante laudo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técnico elaborado pelo prestador de serviços, com delimitação da área a que ela se refere,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diretrizes do Plano Municipal de Saneamento Básico ou Plano Regional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Básico, nos termos do Art. 3º desta Resolução.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A ARES-PCJ emitirá diretrizes contendo critérios a serem observados pelos prestadores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na verificação de viabilidade de expansão de redes de abastecimento de água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Nas hipóteses de prestação de serviços decorrentes de contratos de concessão, 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comprovação de inviabilidade exigirá anuência do poder concedente.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11. Uma vez que a rede pública estiver disponível na localidade e a ligação for factível: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22" w:lineRule="exact" w:before="230" w:after="25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o usuário deve, obrigatoriamente, se ligar à rede pública e pagar as respectivas tarifas;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 solução alternativa deverá ser desativada pelo responsável por sua operação ou passará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considerada ação de saneamento de responsabilidade privada, sem prejuízo das obrigações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dispostas no inciso 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36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Nas situações em que o imóvel tenha sido construído posteriormente à implantação de redes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abastecimento de água e de esgotamento sanitário e o prestador de serviços constate 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inviabilidade da ligação às redes públicas ou que a coleta dos esgotos da edificação não pode ser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conduzida por gravidade, cabe ao usuário a elaboração de estudo de viabilidade técnica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econômica, às suas próprias expensas, com alternativas de atendimento e envio ao prestador 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para aprovação.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A elaboração, e respectivos custos, do estudo de viabilidade técnica e econômica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mencionado no § 1º pode ser conferida ao prestador do serviço, desde que haja previsão nesse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sentido em contrato, regulamento de prestação direta ou ato da ARES-PCJ e preservado 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equilíbrio econômico-financeiro da prestação.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Nos casos em que o imóvel tenha sido construído antes da implantação das redes públicas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abastecimento de água e esgotamento sanitário, e disponha de documentação que comprove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essa condição, caberá ao prestador de serviços, diante da inviabilidade de ligação à rede ou da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impossibilidade de condução dos esgotos por gravidade, elaborar estudo de viabilidade técnica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econômica, apresentando alternativas de atendimento por sistemas convencionais ou por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solução alternativa adequada.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Na hipótese de adoção de solução alternativa adequada após os estudos aos quais se referem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§§ 1º e 3º, o usuário deverá custear sua implementação ou adequação.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 Caso se verifique alteração nas condições que motivaram a classificação da implantação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em determinada localidade como inviável, tal classificação deve ser comunicada à ARES-PCJ,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vedada a interpretação retroativa e assegurado o regime de transição razoável para os fins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cumprimento das metas de universalização, na forma dos arts. 23 e 24 da Lei de Introdução às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Normas do Direito Brasileiro (Decreto-Lei nº 4.657, de 4 de setembro de 1942).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6º O disposto no caput e parágrafos conexos não altera eventuais obrigações estabelecidas em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 de prestação dos serviços, salvo na hipótese de reequilíbrio econômico-financeiro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celebração de Termo Aditivo.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131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4" w:lineRule="exact" w:before="32" w:after="0"/>
        <w:ind w:left="259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Construção das Soluções Alternativas </w:t>
      </w:r>
    </w:p>
    <w:p>
      <w:pPr>
        <w:autoSpaceDN w:val="0"/>
        <w:autoSpaceDE w:val="0"/>
        <w:widowControl/>
        <w:spacing w:line="316" w:lineRule="exact" w:before="30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A construção ou implantação das soluções alternativas adequadas, nos termos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é de responsabilidade dos usuários, podendo esse encargo ser conferido ao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serviços, desde que previsto em contrato, regulamento de prestação direta ou ato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PCJ. </w:t>
      </w:r>
    </w:p>
    <w:p>
      <w:pPr>
        <w:autoSpaceDN w:val="0"/>
        <w:autoSpaceDE w:val="0"/>
        <w:widowControl/>
        <w:spacing w:line="314" w:lineRule="exact" w:before="330" w:after="220"/>
        <w:ind w:left="288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Verificação da Adequabilidade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40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13. O prestador de serviços verificará a observância às condições estabelecidas nos arts. 7º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8º desta Resolução, de acordo com o procedimento estabelecido neste artigo.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A verificação da adequação das soluções alternativas ocorrerá mediante um dos seguintes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procedimentos: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autodeclaração do usuário, acompanhada de laudo técnico assinado por profissional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habilitado, com a anotação de responsabilidade técnica (ART), quando a solução alternativa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estiver localizada fora de áreas de vulnerabilidade social, sanitária ou ambiental e não apresentar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risco sanitário evidente;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vistoria presencial obrigatória, realizada pelo prestador de serviços, com emissão de laudo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técnico e indicação de parecer favorável ou desfavorável, nas seguintes situações: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áreas classificadas como de vulnerabilidade social, sanitária ou ambiental, conforme definição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titular ou dos poderes públicos estadual ou federal, no que couber.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soluções alternativas implantadas em edificações de uso coletivo, como condomínios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estabelecimentos comerciais, industriais ou de serviços;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quando houver indícios de risco à saúde pública ou ao meio ambiente, identificados por órgãos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ambientais, de recursos hídricos, de saúde ou de fiscalização;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quando houver previsão de lançamento do efluente diretamente em corpo d’água superficial,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após processo de tratamento;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denúncias fundamentadas sobre inadequação da solução alternativa;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f) quando houver modificação estrutural ou operacional significativa na edificação ou na solução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alternativa implantada, que possa comprometer sua eficácia, segurança sanitária ou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conformidade com a regulamentação vigente.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20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prestador de serviços deverá, em até 180 (cento e oitenta) dias contados da vigência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notificar todos os residentes nas áreas elegíveis sobre a necessidade da verificação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adequabilidade de solução alternativa, indicando se deve ser adotado o procedimento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autodeclaração ou de vistoria obrigatória. </w:t>
      </w:r>
    </w:p>
    <w:p>
      <w:pPr>
        <w:autoSpaceDN w:val="0"/>
        <w:autoSpaceDE w:val="0"/>
        <w:widowControl/>
        <w:spacing w:line="316" w:lineRule="exact" w:before="31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É facultado ao usuário submeter o projeto relativo à construção de solução alternativa,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anteriormente ao seu início, para análise prévia do prestador de serviços, devendo este: </w:t>
      </w:r>
    </w:p>
    <w:p>
      <w:pPr>
        <w:autoSpaceDN w:val="0"/>
        <w:autoSpaceDE w:val="0"/>
        <w:widowControl/>
        <w:spacing w:line="314" w:lineRule="exact" w:before="320" w:after="23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informar ao usuário o prazo estimado para resposta, bem como eventual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prorrogação de prazo, os quais não deverão ser superiores a 30 (trinta) dias úteis cada;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40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encaminhar resposta formal ao usuário, dentro do prazo informado, indicando a adequação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projeto ou apontando as suas inadequações.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O prestador de serviços deverá disponibilizar atendimento presencial ou canal digital em seu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sítio eletrônico para registro e monitoramento de soluções alternativas, no qual os usuários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poderão: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cadastrar suas soluções alternativas, apresentando laudo técnico ou solicitando vistoria,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aplicável;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submeter seus projetos de soluções alternativas para análise do prestador de serviços;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receber notificações e comunicados sobre a regularização de sua solução alternativa;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acompanhar o andamento do processo de verificação e eventual necessidade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adequações.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 O prestador de serviços deve agendar a vistoria, quando solicitado pelo usuário, em prazo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superior a 45 (quarenta e cinco) dias, contados da solicitação, prorrogável por igual período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mediante justificativa.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6º Caso identificadas inadequações na solução alternativa, o prestador de serviços deve: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informar ao usuário as pendências e orientá-lo sobre os ajustes necessários, concedendo prazo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de 90 (noventa) dias para regularização, salvo em casos de risco iminente à saúde pública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ao meio ambiente, em que poderá ser exigida solução em prazos inferiores, compatíveis com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risco apresentado e a medida necessária para regularização;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realizar, em até 30 (trinta) dias úteis, nova vistoria, caso solicitado pelo usuário ou quando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necessário para verificar o cumprimento das exigências técnicas;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85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2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notificar imediatamente as autoridades competentes nos casos de persistente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descumprimento ou de risco sanitário ou ambiental grave. </w:t>
      </w:r>
    </w:p>
    <w:p>
      <w:pPr>
        <w:autoSpaceDN w:val="0"/>
        <w:autoSpaceDE w:val="0"/>
        <w:widowControl/>
        <w:spacing w:line="318" w:lineRule="exact" w:before="31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O prestador de serviços deve solicitar ao titular dos serviços para que tome as medidas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cabíveis em relação ao usuário, nos casos de: </w:t>
      </w:r>
    </w:p>
    <w:p>
      <w:pPr>
        <w:autoSpaceDN w:val="0"/>
        <w:autoSpaceDE w:val="0"/>
        <w:widowControl/>
        <w:spacing w:line="316" w:lineRule="exact" w:before="314" w:after="23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recusa injustificada do usuário em proceder com o agendamento da vistoria da 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alternativa, após pelo menos duas notificações formais a respeito da necessidade de 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agendamento, com instruções de como este pode ser feito, indicação de prazo e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consequências da não realização;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40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recusa injustificada do usuário em regularizar a solução alternativa, após esgotadas 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medidas administrativas e notificação formal;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constatação de contaminação de corpos hídricos ou outras situações de risco sanitário ou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ambiental.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8º O laudo técnico emitido pelo prestador de serviços ou por profissional habilitado, no caso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procedimento de autodeclaração, atestará: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a adequação da solução alternativa, quando atender aos padrões definidos nesta Resolução;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a inadequação da solução alternativa, quando houver desconformidade com as normas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técnicas, legislação vigente aplicável ou esta Resolução, podendo estabelecer medidas corretivas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prazos para sua implementação.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9º O prestador de serviços deverá manter cópia de todos os laudos técnicos junto aos registros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procedimentos de avaliação de adequabilidade das soluções alternativas.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10. A ARES-PCJ poderá, a qualquer tempo, solicitar a apresentação dos laudos técnicos para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avaliação e verificação de cumprimento da presente resolução pelos entes responsáveis.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11. O procedimento disposto neste artigo não exclui a possibilidade de fiscalização a ser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realizada pela ARES-PCJ, inclusive por amostragem.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14. Na hipótese da existência de soluções alternativas de abastecimento de água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 configuradas como ações de saneamento de responsabilidade privada em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áreas e/ou edificações atendidas com soluções convencionais, é facultado ao prestador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disciplinar em regulamento aprovado pela ARES-PCJ aspectos associados à fiscalização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monitoramento da solução alternativa, quando verificados impactos técnicos, sanitários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econômicos aos serviços públicos, prevista a comunicação ao Titular e aos órgãos competentes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adoção de medidas cabíveis.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2" w:val="left"/>
          <w:tab w:pos="454" w:val="left"/>
          <w:tab w:pos="4016" w:val="left"/>
          <w:tab w:pos="4328" w:val="left"/>
        </w:tabs>
        <w:autoSpaceDE w:val="0"/>
        <w:widowControl/>
        <w:spacing w:line="420" w:lineRule="exact" w:before="240" w:after="230"/>
        <w:ind w:left="0" w:right="576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PRESTAÇÃO DO SERVIÇO PÚBLICO NA MODALIDADE DE SOLUÇÕES ALTERNATIVAS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adesão do usuário ao serviço público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Concluído o procedimento de verificação de adequabilidade de que trata o Art.  13,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deverá comunicar e orientar formalmente o usuário quanto a possibilidade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adesão ao serviço público de abastecimento de água e esgotamento sanitário.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40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O prestador de serviços deverá apresentar o regulamento e contrato de prestação de serviços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relacionados às soluções alternativas para apreciação do usuário.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O usuário terá prazo de 30 (trinta) dias, prorrogáveis por mais 30 (trinta) dias, para apreciação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assinatura do contrato de prestação dos serviços públicos relacionados às soluções alternativas.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Decorrido o prazo previsto no § 2º sem a devida resposta do usuário ou no caso de negativa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usuário, serão configuradas as soluções alternativas em seu domicílio como ações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de responsabilidade privada.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Na hipótese de adesão do usuário ao contrato de prestação dos serviços públicos, as soluções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alternativas configurarão como serviço público.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16. As condições gerais de prestação dos serviços referentes às soluções alternativas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adequadas configurados como públicos serão disciplinadas em normativo específico da ARES-PCJ.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46" w:after="0"/>
              <w:ind w:left="0" w:right="44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18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operação, manutenção, vistoria e monitoramento das soluções alternativas configuradas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364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como serviços públicos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17. O prestador de serviços deve elaborar e apresentar à ARES-PCJ e ao Titular dos serviços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plano de operação e de manutenção preventiva e corretiva em relação às instalações de soluções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alternativas sob sua responsabilidade, contendo, pelo menos: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a periodicidade de limpezas e manutenções preventivas das instalações, em periodicidade não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superior à anual;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os procedimentos para identificação de vazamentos, obstruções, falhas nos equipamentos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possíveis sinais de contaminação ou odores, entre outros problemas;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os procedimentos de manutenção corretiva e emergencial, em caso de constatação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problemas;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33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as rotas de transporte, tratamento e descarte, no caso soluções alternativas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e </w:t>
      </w:r>
    </w:p>
    <w:p>
      <w:pPr>
        <w:autoSpaceDN w:val="0"/>
        <w:autoSpaceDE w:val="0"/>
        <w:widowControl/>
        <w:spacing w:line="316" w:lineRule="exact" w:before="318" w:after="0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O prestador de serviços deve elaborar e apresentar à ARES-PCJ e ao Titular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plano de vistoria e monitoramento de soluções alternativas sob sua responsabilidade, contendo,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menos: </w:t>
      </w:r>
    </w:p>
    <w:p>
      <w:pPr>
        <w:autoSpaceDN w:val="0"/>
        <w:autoSpaceDE w:val="0"/>
        <w:widowControl/>
        <w:spacing w:line="314" w:lineRule="exact" w:before="320" w:after="23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 metodologia de priorização das vistorias, considerando critérios de vulnerabilidade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socioambiental, porte da edificação e riscos à saúde pública ou ao meio ambiente;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40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a definição de percentual mínimo de soluções alternativas a serem verificadas anualmente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amostragem, inclusive aquelas registradas por autodeclaração;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os critérios de fiscalização remota e cruzamento de informações cadastrais com outros órgãos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entidades públicas;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os procedimentos para controle da qualidade da água, no caso de soluções alternativas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água, e da qualidade dos efluentes, no caso de soluções alternativas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Os procedimentos de controle da qualidade da água, incluindo plano de amostragem, devem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observar o disposto na Portaria GM/MS nº 888, de 4 de maio de 2021, ou outra que venha 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substitui-la.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Para casos não previstos na Portaria GM/MS nº 888, de 4 de maio de 2021, o prestador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deve se articular com os órgãos estaduais e municipais competentes para promover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ações de controle e monitoramento da qualidade da água para consumo humano.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19. O prestador de serviços deve comunicar à ARES-PCJ e ao Titular dos serviços a respeito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qualquer vazamento ou outra falha com dano potencial à saúde pública, ao meio ambiente ou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aos recursos hídricos, ou a realização de manutenção emergencial em até 5 (cinco) dias da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constatação.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A comunicação deverá ser acompanhada, sempre que possível, da indicação das medidas já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adotadas ou em vias de ser executadas para correção das falhas e mitigação dos danos.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No caso de falha com dano potencial à saúde pública, ao meio ambiente ou aos recursos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hídricos, deve o prestador de serviços comunicar também os órgãos públicos responsáveis.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A ARES-PCJ poderá solicitar informações complementares e realizar procedimentos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direta para esclarecimentos dos fatos.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20" w:after="0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O prestador de serviços deve promover, periodicamente, treinamento para capacitação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seus funcionários e colaboradores, próprios e terceirizados, e dos usuários residentes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 de abrangência, a respeito do uso adequado de soluções alternativas. </w:t>
      </w:r>
    </w:p>
    <w:p>
      <w:pPr>
        <w:autoSpaceDN w:val="0"/>
        <w:autoSpaceDE w:val="0"/>
        <w:widowControl/>
        <w:spacing w:line="314" w:lineRule="exact" w:before="328" w:after="0"/>
        <w:ind w:left="57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limpeza e esgotamento de fossas sépticas e reservatórios de esgotos sanitários </w:t>
      </w:r>
    </w:p>
    <w:p>
      <w:pPr>
        <w:autoSpaceDN w:val="0"/>
        <w:autoSpaceDE w:val="0"/>
        <w:widowControl/>
        <w:spacing w:line="316" w:lineRule="exact" w:before="310" w:after="25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O esgotamento da fossa séptica ou outro reservatório de esgotos sanitários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37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pelo prestador do serviço, mediante solicitação do usuário ou conforme necessidade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identificada e formalizada pelo prestador nas ações de vistoria e monitoramento, podendo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incorrer em pagamento de valores previstos conforme mecanismos de cobrança disciplinados em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ato normativo da ARES-PCJ;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pelo Município, caso tal serviço seja disponibilizado por ele; ou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por operadores privados credenciados para o desenvolvimento dessa atividade, respeitando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termos dos contratos de concessão.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O esgotamento da fossa séptica ou outro reservatório de esgotos sanitários não deve ser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realizado diretamente pelos próprios usuários, salvo se o usuário for operador credenciado.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Nos casos de esgotamento da fossa séptica ou outro reservatório de esgotos por operadores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privados, o usuário deverá solicitar Nota Fiscal do serviço realizado e apresentá-la, caso solicitado,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prestador de serviços, ao titular ou aos órgãos competentes, caso couber.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22. O prestador de serviços deverá estabelecer procedimento para credenciamento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operadores privados para esgotamento da fossa séptica ou outro reservatório de esgotos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sanitários que atuem em sua área de abrangência ou que descartem efluentes nas estações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 de esgotos do município.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O procedimento de credenciamento de que trata o caput deve prever, no mínimo,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cadastramento de dados e informações: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- Legais e institucionais da empresa;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- Relacionados à responsabilidade técnica dos responsáveis legais pela empresa;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- Identificação dos motoristas e operadores de veículos e equipamentos;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- Operacionais e de identificação da frota de veículos e de equipamentos utilizados pela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empresa;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33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Relacionados à regularidade ambiental da empresa, de sua operação e descarte de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à CETESB e, quando couber, ao órgão ambiental local. </w:t>
      </w:r>
    </w:p>
    <w:p>
      <w:pPr>
        <w:autoSpaceDN w:val="0"/>
        <w:autoSpaceDE w:val="0"/>
        <w:widowControl/>
        <w:spacing w:line="314" w:lineRule="exact" w:before="32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prestador de serviços deve prever atualização periódica, no mínimo anual,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credenciamento dos operadores. </w:t>
      </w:r>
    </w:p>
    <w:p>
      <w:pPr>
        <w:autoSpaceDN w:val="0"/>
        <w:autoSpaceDE w:val="0"/>
        <w:widowControl/>
        <w:spacing w:line="316" w:lineRule="exact" w:before="318" w:after="25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prestador de serviços poderá, a qualquer tempo, revogar o credenciamento de operadores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comprovadas irregularidades relacionadas aos serviços prestados pela empresa.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37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As irregularidades identificadas pelo prestador de serviços em relação aos operadores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privados deverão ser formalmente notificadas aos operadores e comunicadas ao titular dos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e demais órgãos competentes.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 O prestador de serviços deverá publicar e manter atualizada em seu atendimento presencial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em página em seu sítio eletrônico listagem de operadores credenciados para a realização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esgotamento da fossa séptica ou outro reservatório de esgotos.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96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4" w:after="0"/>
              <w:ind w:left="0" w:right="43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IV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408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Divulgação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23. O prestador de serviços deverá manter página em seu sítio eletrônico com informações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gerais e orientação a respeito da adoção de soluções alternativas em sua área de abrangência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implementação desta norma.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24. O prestador de serviços, em parceria com o titular e outros órgãos e instituições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municipais, deve promover campanhas de conscientização pública, programas comunitários,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educação ambiental, programas escolares e de mídia, entre outros, adaptados em função do seu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público-alvo, em relação às áreas elegíveis para a implantação de soluções alternativas, devendo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incluir, no mínimo: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- as condições de adequabilidade;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- a necessidade de vistorias realizadas pelo prestador de serviços;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- os impactos positivos sociais, sanitários, ambientais e econômicos decorrentes do uso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1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adequado dessas soluções.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147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4" w:lineRule="exact" w:before="32" w:after="0"/>
        <w:ind w:left="244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ASPECTOS ECONÔMICO-FINANCEIROS </w:t>
      </w:r>
    </w:p>
    <w:p>
      <w:pPr>
        <w:autoSpaceDN w:val="0"/>
        <w:autoSpaceDE w:val="0"/>
        <w:widowControl/>
        <w:spacing w:line="316" w:lineRule="exact" w:before="318" w:after="0"/>
        <w:ind w:left="57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Recuperação e Remuneração dos Custos relacionados às Soluções Alternativas </w:t>
      </w:r>
    </w:p>
    <w:p>
      <w:pPr>
        <w:autoSpaceDN w:val="0"/>
        <w:autoSpaceDE w:val="0"/>
        <w:widowControl/>
        <w:spacing w:line="316" w:lineRule="exact" w:before="306" w:after="23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Os investimentos realizados e os custos operacionais incorridos perante 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relacionadas às soluções alternativas previstas nesta Resolução que forem atribuídas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por contrato, regulamento de prestação direta ou ato do titular,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recuperados, remunerados e reintegrados pelo prestador de serviços.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40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As condições, procedimentos e metodologias aplicáveis à regulação econômica de soluções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alternativas configuradas como serviço público serão disciplinadas em normativo específico da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ARES-PCJ, observadas as especificidades da estrutura tarifária nos casos de prestação do serviço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maneira direta ou por meio de contratos de concessão.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Até a edição da norma de que trata o § 1º, a sustentabilidade econômico-financeira da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dos serviços para cumprimento das atividades relacionadas às soluções alternativas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será avaliada em concomitância aos processos de reajuste ou revisão tarifárias e revisão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contratual subsequentes à vigência desta resolução, nos termos das Resoluções ARES-PCJ nº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303/2019, 423/2022 e 435/2022.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Por ocasião da avaliação da sustentabilidade econômico-financeira da prestação dos serviços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cumprimento das atividades relacionadas às soluções alternativas, o prestador de serviços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 prever adequadamente os custos e gastos associados à ações, a serem observados no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planejamento de execução destas atividades.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Para atendimento ao previsto no caput e no § 3º, o prestador de serviços deverá criar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manter registros contábeis especificamente associados às soluções alternativas, de modo 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permitir a segregação destas despesas em relação às soluções convencionais.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26. Os custos relacionados à implementação do CISAS pelo prestador de serviços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regulamentado pelo titular nos termos do Art. 5º desta Resolução, serão avaliados anteriormente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à sua efetivação, com objetivo de preservar a modicidade tarifária e o equilíbrio econômico-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financeiro, sendo passíveis de consideração em processos tarifários estabelecidos nas Resoluções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ARES-PCJ.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27. Os custos relacionados ao processo de verificação de adequabilidade de que trata o Art.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desta Resolução, inclusive vistorias necessárias, deverão ser cobrados na forma de outros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públicos, a serem incorporados como preços públicos de definição regulatória no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decorrer dos processos tarifários estabelecidos nas Resoluções da ARES-PCJ.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85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20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Considerada a anuência do titular e observados os termos do Art. 3º desta Resolução,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o prestador tenha realizado investimentos em soluções alternativas em localidades 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consideradas inviáveis, mas que venham a ser reclassificadas e passem a contar com acesso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públicas, fará jus à integral amortização dos investimentos anteriormente realizados. </w:t>
      </w:r>
    </w:p>
    <w:p>
      <w:pPr>
        <w:autoSpaceDN w:val="0"/>
        <w:autoSpaceDE w:val="0"/>
        <w:widowControl/>
        <w:spacing w:line="316" w:lineRule="exact" w:before="316" w:after="544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Para as soluções alternativas que forem construídas e/ou passem a ser operadas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públicos após a vigência desta resolução, é vedada a cobrança das taxas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aplicáveis aos usuários de soluções convencionais ou que não reflitam adequadamente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e investimentos específicos associados às respectivas soluções construídas e/ou operadas.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40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8" w:after="0"/>
              <w:ind w:left="0" w:right="44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209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condições de vulnerabilidade social ou sanitária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30. Quando constatadas condições de vulnerabilidade social, sanitária ou econômica,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deverão ser adotadas medidas específicas de apoio, flexibilização procedimental ou subsídio,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forma a assegurar o acesso equitativo às soluções alternativas adequadas e a efetivação dos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princípios da universalização e da proteção à saúde pública.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Para os fins desta Resolução, caracterizam-se como situações de vulnerabilidade aquelas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relativas a: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famílias de baixa renda, nos termos do Art. 3º, inciso VI desta Resolução;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domicílios ou localidades situados em áreas reconhecidas por ato do titular, de órgão público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da ARES-PCJ como expostos a riscos sanitários, ambientais ou a restrições de ordem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socioeconômica que comprometam o acesso a serviços adequados.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Em relação às situações descritas no § 1º, deverão ser adotadas as seguintes medidas pelo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de serviços de abastecimento de água e esgotamento sanitário: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elaboração de estudo de viabilidade técnica e econômica a que se refere o § 1º do Art. 11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desta Resolução;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construção, implantação ou adequação de solução alternativa, na hipótese de escolha por sua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adoção após os estudos a que se referem os §§ 1º e 3º do Art. 11 desta Resolução, mediante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avaliação de viabilidade e reconhecimento da despesa como investimento regulatório, passível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subsídio tarifário pelos demais usuários dos serviços de abastecimento de água e esgotamento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sanitário, sob avaliação em processo tarifário nos termos das Resoluções ARES-PCJ nº 303/2019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8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435/2022;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101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20" w:after="0"/>
        <w:ind w:left="0" w:right="6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aplicação de descontos em tarifas ou preços públicos vinculados às soluções alternativas,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alinhados, no que couber, àqueles previstos para a Tarifa Social de Água e Esgoto, nos termos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592/2024. </w:t>
      </w:r>
    </w:p>
    <w:p>
      <w:pPr>
        <w:autoSpaceDN w:val="0"/>
        <w:autoSpaceDE w:val="0"/>
        <w:widowControl/>
        <w:spacing w:line="314" w:lineRule="exact" w:before="32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Adicionalmente ao disposto no § 2º, poderão ser adotadas as seguintes medidas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de abastecimento de água e esgotamento sanitário: </w:t>
      </w:r>
    </w:p>
    <w:p>
      <w:pPr>
        <w:autoSpaceDN w:val="0"/>
        <w:autoSpaceDE w:val="0"/>
        <w:widowControl/>
        <w:spacing w:line="316" w:lineRule="exact" w:before="318" w:after="25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realização de vistorias, emissão de laudos ou disponibilização de apoio técnico direto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usuários, para fins de verificação de adequabilidade;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37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construção, implantação ou adequação de solução alternativa, mediante avaliação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viabilidade e reconhecimento da despesa como investimento regulatório, passível de subsídio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tarifário pelos demais usuários dos serviços de abastecimento de água e esgotamento sanitário,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 avaliação em processo tarifário nos termos das Resoluções ARES-PCJ nº 303/2019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435/2022.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aplicação de descontos, isenções ou subsídios em tarifas ou preços públicos vinculados às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soluções alternativas, conforme regulamentação específica e observadas as diretrizes legais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aplicáveis.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A caracterização das situações de vulnerabilidade e a adoção das medidas previstas neste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devem ser registradas em documentação técnica própria, manter respaldo em critérios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objetivos e respeitar os limites das competências do titular, do prestador de serviços e da ARES-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PCJ.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46" w:after="0"/>
              <w:ind w:left="0" w:right="416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IX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" w:after="0"/>
              <w:ind w:left="0" w:right="27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ACOMPANHAMENTO E FISCALIZAÇÃO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31. O prestador de serviços deverá reportar à ARES-PCJ,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mensalmente, por meio do sistema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gestão regulatória estabelecido pela Agência Reguladora informações sobre as soluções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alternativas.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Em relação ao procedimento de verificação de adequabilidade de que trata o artigo 13 desta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- Número de autodeclarações de usuários recebidas pelo prestador no mês de referência;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- Número de laudos técnicos apresentados por profissional habilitado, no mês de referência,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segregados pelo parecer favorável ou desfavorável sobre as soluções alternativas;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- Número de vistorias presenciais realizadas pelo prestador de serviços no mês de referência,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segregadas pelas situações indicadas no inciso II, § 1º, Art. 13;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20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Número de laudos técnicos emitidos pelo prestador de serviços, no mês de referência,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segregados pelo parecer favorável ou desfavorável sobre as soluções alternativas e segregados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pelas situações indicadas no inciso II, § 1º, Art. 13. </w:t>
      </w:r>
    </w:p>
    <w:p>
      <w:pPr>
        <w:autoSpaceDN w:val="0"/>
        <w:autoSpaceDE w:val="0"/>
        <w:widowControl/>
        <w:spacing w:line="316" w:lineRule="exact" w:before="318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Em relação aos números totais de domicílios servidos por soluções alternativas em sua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abrangência para fins de contabilização das metas de universalização de que trata 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11.445/2007: </w:t>
      </w:r>
    </w:p>
    <w:p>
      <w:pPr>
        <w:autoSpaceDN w:val="0"/>
        <w:autoSpaceDE w:val="0"/>
        <w:widowControl/>
        <w:spacing w:line="314" w:lineRule="exact" w:before="320" w:after="23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Quantidade de domicílios residenciais na área urbana com soluções alternativas adequadas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40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Quantidade de domicílios residenciais na área rural com soluções alternativas adequadas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Quantidade de domicílios não residenciais na área urbana com soluções alternativas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adequadas de abastecimento de água;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- Quantidade de domicílios não residenciais na área rural com soluções alternativas adequadas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abastecimento de água;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– Quantidade de domicílios residenciais na área urbana com soluções alternativas adequadas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esgotamento sanitário;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 – Quantidade de domicílios residenciais na área rural com soluções alternativas adequadas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 – Quantidade de domicílios não residenciais na área urbana com soluções alternativas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adequadas de esgotamento sanitário;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VIII – Quantidade de domicílios não residenciais na área rural com soluções alternativas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adequadas de esgotamento sanitário.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Em relação às informações constantes no § 2º, deve ser considerada a definição dos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ambientes urbano e rural constantes de Plano Diretor Municipal ou Plano Municipal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Básico, e, na ausência desta definição, devem ser considerados conforme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classificação de setores censitários definidos pelo IBGE.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32. Serão objetos de fiscalização pela ARES-PCJ para verificação de cumprimento desta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A correta construção da solução alternativa, observando as normas e padrões da Associação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Brasileira de Normas Técnicas ou de outras entidades normativas competentes e demais critérios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previstos nesta resolução para enquadramento das soluções alternativas como adequadas;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6" w:lineRule="exact" w:before="146" w:after="23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Existência e conteúdo mínimo do Cadastro Integrado de Soluções Alternativas de Saneamento;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Existência de capacitações e treinamentos de que trata o Art. 20;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Existência de informações sobre soluções alternativas na página do sítio eletrônico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prestador, conforme Art. 23;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Existência de planos de operação, manutenção preventiva e corretiva, vistoria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monitoramento de soluções alternativas;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542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– Envio periódico de dados à Agência pelo sistema de gestão regulatória da ARES-PCJ;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 – Existência e conteúdo mínimo de procedimento de credenciamento e listagem de operadores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execução de serviços de esgotamento de fossa séptica ou outro reservatório de esgotos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As ações de fiscalização da ARES-PCJ terão como foco as atividades previstas nesta Resolução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relacionadas ao prestador de serviços.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A ARES-PCJ poderá, de maneira excepcional e a seu critério, realizar ações de fiscalização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conjunta com o prestador de serviços e outras autoridades públicas municipais em locais cujas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soluções alternativas sejam configuradas como ações de saneamento de responsabilidade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privada.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33. O Anexo 1 da Resolução ARES-PCJ nº 48/2014 passa a incluir as Tabelas 13, 14 e 15,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Anexo 1 desta Resolução, referente à tipificação de condutas não conformes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relacionadas a esta Resolução.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Os incisos I, II e III do Art. 6º da Resolução ARES-PCJ nº 48/2014 passam a incluir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Não Conformidades a que se refere o caput, conforme a seguinte caracterização: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Grupo I – infração leve: Não Conformidades nº 14.2, 14.3, 15.2;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Grupo II – infração média: Não Conformidades nº 13.5, 13.6, 13.7, 13.8;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Grupo III – infração grave: Não Conformidades nº 13.1, 13.2, 13.3, 13.4, 13.9, 13.10, 14.1,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14.4, 14.5, 14.6, 14.7, 15.1, 15.3, 15.4, 15.5.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34. A ARES-PCJ realizará ações de fiscalização nos termos da Resolução ARES-PCJ nº 71/2014;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35. A Ouvidoria da ARES-PCJ poderá receber e tramitar, nos termos da Resolução ARES-PCJ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49/2014, manifestações dos usuários relacionadas às soluções alternativas.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92" w:val="left"/>
          <w:tab w:pos="4084" w:val="left"/>
        </w:tabs>
        <w:autoSpaceDE w:val="0"/>
        <w:widowControl/>
        <w:spacing w:line="442" w:lineRule="exact" w:before="218" w:after="252"/>
        <w:ind w:left="0" w:right="576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E TRANSITÓRIAS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Pelo período de 12 (doze) meses contados da entrada em vigor desta Resolução,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 de adequabilidade pelo prestador dos serviços sobre a qual dispõe o Art. 13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dispensada, caso o domicílio atenda pelo menos uma das seguintes condições: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tenha Licença de Operação Ambiental vigente;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37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disponha de Habite-se ou Certificado de Regularidade da Edificação emitido ou atualizado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após a construção da solução alternativa; ou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tenha sua solução alternativa validada pelo titular ou prestador dos serviços, por meio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documento dotado de fé pública.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dispensa de que trata o caput não exime o prestador de incluir tais domicílios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Cadastro Integrado de Soluções Alternativas de Saneamento e no envio periódico de dados à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37. A Resolução ARES-PCJ nº 50/2014 passa a vigorar com as seguintes alterações: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“Art. 3º...............................................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72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Serviços públicos de abastecimento de água: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4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.................................................................................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p) solução alternativa: tecnologias, práticas ou sistemas desenvolvidos para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atender às necessidades de água potável ou de coleta e tratamento de esgoto, em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contextos em que as soluções convencionais de rede não são tecnicamente ou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economicamente viáveis ou acessíveis;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..........................................................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7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13...............................................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8º Na hipótese do parágrafo anterior, se o imóvel tiver sido edificado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anteriormente à realização das obras de rede pública de água ou esgoto, dispondo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documentação formal que ateste a temporalidade da edificação,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incumbe ao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de serviços realizar a elevação do esgoto ou recalque, ou se não for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possível, a elaboração de estudo de viabilidade técnica e econômica, com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20" w:after="0"/>
        <w:ind w:left="1416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alternativas de atendimento pelos sistemas convencionais ou solução alternativa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adequada.” </w:t>
      </w:r>
    </w:p>
    <w:p>
      <w:pPr>
        <w:autoSpaceDN w:val="0"/>
        <w:autoSpaceDE w:val="0"/>
        <w:widowControl/>
        <w:spacing w:line="320" w:lineRule="exact" w:before="3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Fica revogado o Art. 123-A da Resolução ARES-PCJ nº 50/2014. </w:t>
      </w:r>
    </w:p>
    <w:p>
      <w:pPr>
        <w:autoSpaceDN w:val="0"/>
        <w:autoSpaceDE w:val="0"/>
        <w:widowControl/>
        <w:spacing w:line="316" w:lineRule="exact" w:before="31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Os casos omissos ou não contemplados expressamente nesta Resolução serão avaliados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individualmente pela ARES-PCJ. </w:t>
      </w:r>
    </w:p>
    <w:p>
      <w:pPr>
        <w:autoSpaceDN w:val="0"/>
        <w:autoSpaceDE w:val="0"/>
        <w:widowControl/>
        <w:spacing w:line="320" w:lineRule="exact" w:before="314" w:after="54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Esta Resolução entra em vigor em 1º de janeiro de 2026.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1022"/>
        </w:trPr>
        <w:tc>
          <w:tcPr>
            <w:tcW w:type="dxa" w:w="9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4" w:after="0"/>
              <w:ind w:left="0" w:right="358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DALTO FAVERO BROCHI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4760"/>
        </w:trPr>
        <w:tc>
          <w:tcPr>
            <w:tcW w:type="dxa" w:w="9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Diretor Geral da ARES-PCJ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994"/>
        </w:trPr>
        <w:tc>
          <w:tcPr>
            <w:tcW w:type="dxa" w:w="9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70" w:after="0"/>
        <w:ind w:left="13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649, DE 20 DE AGOSTO DE 2025</w:t>
      </w:r>
    </w:p>
    <w:p>
      <w:pPr>
        <w:autoSpaceDN w:val="0"/>
        <w:autoSpaceDE w:val="0"/>
        <w:widowControl/>
        <w:spacing w:line="390" w:lineRule="exact" w:before="292" w:after="0"/>
        <w:ind w:left="0" w:right="4830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1 </w:t>
      </w:r>
    </w:p>
    <w:p>
      <w:pPr>
        <w:autoSpaceDN w:val="0"/>
        <w:autoSpaceDE w:val="0"/>
        <w:widowControl/>
        <w:spacing w:line="316" w:lineRule="exact" w:before="610" w:after="106"/>
        <w:ind w:left="0" w:right="8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TABELA 13 - NÃO CONFORMIDADES RELACIONADAS À OBSERVÂNCIA DA RESOLUÇÃO ARES-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PCJ Nº 649/2025 E GESTÃO DAS SOLUÇÕES ALTERNATIVAS DE ABASTECIMENTO DE ÁGUA 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ESGOTAMENTO SANITÁRIO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10876"/>
        </w:trPr>
        <w:tc>
          <w:tcPr>
            <w:tcW w:type="dxa" w:w="9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355"/>
              <w:gridCol w:w="2355"/>
              <w:gridCol w:w="2355"/>
              <w:gridCol w:w="2355"/>
            </w:tblGrid>
            <w:tr>
              <w:trPr>
                <w:trHeight w:hRule="exact" w:val="576"/>
              </w:trPr>
              <w:tc>
                <w:tcPr>
                  <w:tcW w:type="dxa" w:w="7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4c8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74" w:after="0"/>
                    <w:ind w:left="0" w:right="0" w:firstLine="0"/>
                    <w:jc w:val="center"/>
                  </w:pPr>
                  <w:r>
                    <w:rPr>
                      <w:w w:val="97.9388195535411"/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>ITEM</w:t>
                  </w:r>
                </w:p>
              </w:tc>
              <w:tc>
                <w:tcPr>
                  <w:tcW w:type="dxa" w:w="40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4c8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74" w:after="0"/>
                    <w:ind w:left="104" w:right="0" w:firstLine="0"/>
                    <w:jc w:val="left"/>
                  </w:pPr>
                  <w:r>
                    <w:rPr>
                      <w:w w:val="97.9388195535411"/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NÃO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>CONFORMIDADE</w:t>
                  </w:r>
                </w:p>
              </w:tc>
              <w:tc>
                <w:tcPr>
                  <w:tcW w:type="dxa" w:w="221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4c8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>REFERÊNCIA LEGAL</w:t>
                  </w:r>
                </w:p>
              </w:tc>
              <w:tc>
                <w:tcPr>
                  <w:tcW w:type="dxa" w:w="15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4c8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PRAZO PARA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>ADEQUAÇÃO</w:t>
                  </w:r>
                </w:p>
              </w:tc>
            </w:tr>
            <w:tr>
              <w:trPr>
                <w:trHeight w:hRule="exact" w:val="1084"/>
              </w:trPr>
              <w:tc>
                <w:tcPr>
                  <w:tcW w:type="dxa" w:w="7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2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13.1 </w:t>
                  </w:r>
                </w:p>
              </w:tc>
              <w:tc>
                <w:tcPr>
                  <w:tcW w:type="dxa" w:w="40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104" w:right="5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Adoção de critérios distintos aos previstos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Resolução ARES-PCJ nº 649/2025 para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definição de solução alternativa adequada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abastecimento de água. </w:t>
                  </w:r>
                </w:p>
              </w:tc>
              <w:tc>
                <w:tcPr>
                  <w:tcW w:type="dxa" w:w="221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248" w:after="0"/>
                    <w:ind w:left="104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Resolução ARES-PCJ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nº 649/2025 - Art. 7º </w:t>
                  </w:r>
                </w:p>
              </w:tc>
              <w:tc>
                <w:tcPr>
                  <w:tcW w:type="dxa" w:w="15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2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Imediato </w:t>
                  </w:r>
                </w:p>
              </w:tc>
            </w:tr>
            <w:tr>
              <w:trPr>
                <w:trHeight w:hRule="exact" w:val="1088"/>
              </w:trPr>
              <w:tc>
                <w:tcPr>
                  <w:tcW w:type="dxa" w:w="7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2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13.2 </w:t>
                  </w:r>
                </w:p>
              </w:tc>
              <w:tc>
                <w:tcPr>
                  <w:tcW w:type="dxa" w:w="40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104" w:right="5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Adoção de critérios distintos aos previstos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Resolução ARES-PCJ nº 649/2025 para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definição de solução alternativa adequada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de esgotamento sanitário.</w:t>
                  </w:r>
                </w:p>
              </w:tc>
              <w:tc>
                <w:tcPr>
                  <w:tcW w:type="dxa" w:w="221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252" w:after="0"/>
                    <w:ind w:left="104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Resolução ARES-PCJ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nº 649/2025 - Art. 8º </w:t>
                  </w:r>
                </w:p>
              </w:tc>
              <w:tc>
                <w:tcPr>
                  <w:tcW w:type="dxa" w:w="15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2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Imediato </w:t>
                  </w:r>
                </w:p>
              </w:tc>
            </w:tr>
            <w:tr>
              <w:trPr>
                <w:trHeight w:hRule="exact" w:val="816"/>
              </w:trPr>
              <w:tc>
                <w:tcPr>
                  <w:tcW w:type="dxa" w:w="7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13.3 </w:t>
                  </w:r>
                </w:p>
              </w:tc>
              <w:tc>
                <w:tcPr>
                  <w:tcW w:type="dxa" w:w="40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4" w:after="24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Não atendimento aos procedimentos de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1006"/>
                    <w:gridCol w:w="1006"/>
                    <w:gridCol w:w="1006"/>
                    <w:gridCol w:w="1006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1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w w:val="97.98115440036939"/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3"/>
                          </w:rPr>
                          <w:t xml:space="preserve">verificação </w:t>
                        </w:r>
                      </w:p>
                    </w:tc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w w:val="97.98115440036939"/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3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w w:val="97.98115440036939"/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3"/>
                          </w:rPr>
                          <w:t xml:space="preserve">adequabilidade 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114" w:right="0" w:firstLine="0"/>
                          <w:jc w:val="left"/>
                        </w:pPr>
                        <w:r>
                          <w:rPr>
                            <w:w w:val="97.98115440036939"/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3"/>
                          </w:rPr>
                          <w:t xml:space="preserve">das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104" w:right="0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soluções alternativas </w:t>
                  </w:r>
                </w:p>
              </w:tc>
              <w:tc>
                <w:tcPr>
                  <w:tcW w:type="dxa" w:w="221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2" w:after="0"/>
                    <w:ind w:left="104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Resolução ARES-PCJ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nº 649/2025 - Art. 13 </w:t>
                  </w:r>
                </w:p>
              </w:tc>
              <w:tc>
                <w:tcPr>
                  <w:tcW w:type="dxa" w:w="15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4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Imediato </w:t>
                  </w:r>
                </w:p>
              </w:tc>
            </w:tr>
            <w:tr>
              <w:trPr>
                <w:trHeight w:hRule="exact" w:val="816"/>
              </w:trPr>
              <w:tc>
                <w:tcPr>
                  <w:tcW w:type="dxa" w:w="7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13.4 </w:t>
                  </w:r>
                </w:p>
              </w:tc>
              <w:tc>
                <w:tcPr>
                  <w:tcW w:type="dxa" w:w="40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104" w:right="54" w:firstLine="0"/>
                    <w:jc w:val="both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Ausência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Cadastro Integrado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Soluções Alternativas de Saneamento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Cadastro sem conteúdo mínimo previsto.</w:t>
                  </w:r>
                </w:p>
              </w:tc>
              <w:tc>
                <w:tcPr>
                  <w:tcW w:type="dxa" w:w="221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10" w:after="0"/>
                    <w:ind w:left="104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Resolução ARES-PCJ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nº 649/2025 - Art. 9º </w:t>
                  </w:r>
                </w:p>
              </w:tc>
              <w:tc>
                <w:tcPr>
                  <w:tcW w:type="dxa" w:w="15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10" w:after="0"/>
                    <w:ind w:left="288" w:right="144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Em até 90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dias </w:t>
                  </w:r>
                </w:p>
              </w:tc>
            </w:tr>
            <w:tr>
              <w:trPr>
                <w:trHeight w:hRule="exact" w:val="1080"/>
              </w:trPr>
              <w:tc>
                <w:tcPr>
                  <w:tcW w:type="dxa" w:w="7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13.5 </w:t>
                  </w:r>
                </w:p>
              </w:tc>
              <w:tc>
                <w:tcPr>
                  <w:tcW w:type="dxa" w:w="40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104" w:right="5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Ausência de atendimento presencial ou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canal digital, disponível no sítio eletrônico,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para registro e acompanhamento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soluções alternativas</w:t>
                  </w:r>
                </w:p>
              </w:tc>
              <w:tc>
                <w:tcPr>
                  <w:tcW w:type="dxa" w:w="221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248" w:after="0"/>
                    <w:ind w:left="104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Resolução ARES-PCJ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nº 649/2025 - Art. 13 </w:t>
                  </w:r>
                </w:p>
              </w:tc>
              <w:tc>
                <w:tcPr>
                  <w:tcW w:type="dxa" w:w="15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248" w:after="0"/>
                    <w:ind w:left="288" w:right="144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Em até 90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dias </w:t>
                  </w:r>
                </w:p>
              </w:tc>
            </w:tr>
            <w:tr>
              <w:trPr>
                <w:trHeight w:hRule="exact" w:val="1088"/>
              </w:trPr>
              <w:tc>
                <w:tcPr>
                  <w:tcW w:type="dxa" w:w="7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13.6 </w:t>
                  </w:r>
                </w:p>
              </w:tc>
              <w:tc>
                <w:tcPr>
                  <w:tcW w:type="dxa" w:w="40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Ausência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plano de operação e de </w:t>
                  </w:r>
                </w:p>
                <w:p>
                  <w:pPr>
                    <w:autoSpaceDN w:val="0"/>
                    <w:autoSpaceDE w:val="0"/>
                    <w:widowControl/>
                    <w:spacing w:line="222" w:lineRule="exact" w:before="48" w:after="24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manutenção preventiva e corretiva em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805"/>
                    <w:gridCol w:w="805"/>
                    <w:gridCol w:w="805"/>
                    <w:gridCol w:w="805"/>
                    <w:gridCol w:w="805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relação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às </w:t>
                        </w:r>
                      </w:p>
                    </w:tc>
                    <w:tc>
                      <w:tcPr>
                        <w:tcW w:type="dxa" w:w="1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instalações 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11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solução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0" w:lineRule="exact" w:before="24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alternativa </w:t>
                  </w:r>
                </w:p>
              </w:tc>
              <w:tc>
                <w:tcPr>
                  <w:tcW w:type="dxa" w:w="221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252" w:after="0"/>
                    <w:ind w:left="104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Resolução ARES-PCJ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nº 649/2025 - Art. 17 </w:t>
                  </w:r>
                </w:p>
              </w:tc>
              <w:tc>
                <w:tcPr>
                  <w:tcW w:type="dxa" w:w="15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252" w:after="0"/>
                    <w:ind w:left="288" w:right="144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Em até 90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dias</w:t>
                  </w:r>
                </w:p>
              </w:tc>
            </w:tr>
            <w:tr>
              <w:trPr>
                <w:trHeight w:hRule="exact" w:val="574"/>
              </w:trPr>
              <w:tc>
                <w:tcPr>
                  <w:tcW w:type="dxa" w:w="7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13.7 </w:t>
                  </w:r>
                </w:p>
              </w:tc>
              <w:tc>
                <w:tcPr>
                  <w:tcW w:type="dxa" w:w="40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671"/>
                    <w:gridCol w:w="671"/>
                    <w:gridCol w:w="671"/>
                    <w:gridCol w:w="671"/>
                    <w:gridCol w:w="671"/>
                    <w:gridCol w:w="671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w w:val="97.98115440036939"/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3"/>
                          </w:rPr>
                          <w:t xml:space="preserve">Ausência 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w w:val="97.98115440036939"/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3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plano </w:t>
                        </w:r>
                      </w:p>
                    </w:tc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vistoria </w:t>
                        </w:r>
                      </w:p>
                    </w:tc>
                    <w:tc>
                      <w:tcPr>
                        <w:tcW w:type="dxa" w:w="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14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0" w:lineRule="exact" w:before="24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monitoramento de soluções alternativas </w:t>
                  </w:r>
                </w:p>
              </w:tc>
              <w:tc>
                <w:tcPr>
                  <w:tcW w:type="dxa" w:w="221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104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Resolução ARES-PCJ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nº 649/2025 - Art. 18 </w:t>
                  </w:r>
                </w:p>
              </w:tc>
              <w:tc>
                <w:tcPr>
                  <w:tcW w:type="dxa" w:w="15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288" w:right="144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Em até 90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dias</w:t>
                  </w:r>
                </w:p>
              </w:tc>
            </w:tr>
            <w:tr>
              <w:trPr>
                <w:trHeight w:hRule="exact" w:val="1892"/>
              </w:trPr>
              <w:tc>
                <w:tcPr>
                  <w:tcW w:type="dxa" w:w="7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13.8 </w:t>
                  </w:r>
                </w:p>
              </w:tc>
              <w:tc>
                <w:tcPr>
                  <w:tcW w:type="dxa" w:w="40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104" w:right="56" w:firstLine="0"/>
                    <w:jc w:val="both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Ausência de listagem de operadores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credenciados para a realização de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serviços de esgotamento da fossa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séptica ou outro reservatório de esgotos,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publicada e atualizada no atendimento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presencial ou em página do sítio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eletrônico do prestador de serviços.</w:t>
                  </w:r>
                </w:p>
              </w:tc>
              <w:tc>
                <w:tcPr>
                  <w:tcW w:type="dxa" w:w="221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52" w:after="0"/>
                    <w:ind w:left="104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Resolução ARES-PCJ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nº 649/2025 - Art. 22 </w:t>
                  </w:r>
                </w:p>
              </w:tc>
              <w:tc>
                <w:tcPr>
                  <w:tcW w:type="dxa" w:w="15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52" w:after="0"/>
                    <w:ind w:left="288" w:right="144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Em até 90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dias</w:t>
                  </w:r>
                </w:p>
              </w:tc>
            </w:tr>
            <w:tr>
              <w:trPr>
                <w:trHeight w:hRule="exact" w:val="576"/>
              </w:trPr>
              <w:tc>
                <w:tcPr>
                  <w:tcW w:type="dxa" w:w="7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76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13.9 </w:t>
                  </w:r>
                </w:p>
              </w:tc>
              <w:tc>
                <w:tcPr>
                  <w:tcW w:type="dxa" w:w="402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104" w:right="0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Não atendimento dos prazos previstos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na Resolução ARES-PCJ nº 649/2025. </w:t>
                  </w:r>
                </w:p>
              </w:tc>
              <w:tc>
                <w:tcPr>
                  <w:tcW w:type="dxa" w:w="221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104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Resolução ARES-PCJ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nº 649/2025 </w:t>
                  </w:r>
                </w:p>
              </w:tc>
              <w:tc>
                <w:tcPr>
                  <w:tcW w:type="dxa" w:w="15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76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Imediato </w:t>
                  </w:r>
                </w:p>
              </w:tc>
            </w:tr>
            <w:tr>
              <w:trPr>
                <w:trHeight w:hRule="exact" w:val="1064"/>
              </w:trPr>
              <w:tc>
                <w:tcPr>
                  <w:tcW w:type="dxa" w:w="7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2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13.10 </w:t>
                  </w:r>
                </w:p>
              </w:tc>
              <w:tc>
                <w:tcPr>
                  <w:tcW w:type="dxa" w:w="402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104" w:right="52" w:firstLine="0"/>
                    <w:jc w:val="both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Não fornecimento mensal à ARES-PCJ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das informações de acompanhamento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da previstas na Resolução ARES-PCJ nº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649/2025 </w:t>
                  </w:r>
                </w:p>
              </w:tc>
              <w:tc>
                <w:tcPr>
                  <w:tcW w:type="dxa" w:w="221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250" w:after="0"/>
                    <w:ind w:left="104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Resolução ARES-PCJ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nº 649/2025 </w:t>
                  </w:r>
                </w:p>
              </w:tc>
              <w:tc>
                <w:tcPr>
                  <w:tcW w:type="dxa" w:w="15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2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Imediato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614"/>
        </w:trPr>
        <w:tc>
          <w:tcPr>
            <w:tcW w:type="dxa" w:w="9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4" w:lineRule="exact" w:before="32" w:after="108"/>
        <w:ind w:left="43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14 - NÃO CONFORMIDADES RELACIONADAS ÀS SOLUÇÕES ALTERNATIVAS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ABASTECIMENTO DE ÁGUA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11804"/>
        </w:trPr>
        <w:tc>
          <w:tcPr>
            <w:tcW w:type="dxa" w:w="9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355"/>
              <w:gridCol w:w="2355"/>
              <w:gridCol w:w="2355"/>
              <w:gridCol w:w="2355"/>
            </w:tblGrid>
            <w:tr>
              <w:trPr>
                <w:trHeight w:hRule="exact" w:val="576"/>
              </w:trPr>
              <w:tc>
                <w:tcPr>
                  <w:tcW w:type="dxa" w:w="6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4c8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76" w:after="0"/>
                    <w:ind w:left="0" w:right="0" w:firstLine="0"/>
                    <w:jc w:val="center"/>
                  </w:pPr>
                  <w:r>
                    <w:rPr>
                      <w:w w:val="97.9388195535411"/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>ITEM</w:t>
                  </w:r>
                </w:p>
              </w:tc>
              <w:tc>
                <w:tcPr>
                  <w:tcW w:type="dxa" w:w="3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4c8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76" w:after="0"/>
                    <w:ind w:left="0" w:right="0" w:firstLine="0"/>
                    <w:jc w:val="center"/>
                  </w:pPr>
                  <w:r>
                    <w:rPr>
                      <w:w w:val="97.9388195535411"/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NÃO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>CONFORMIDADE</w:t>
                  </w:r>
                </w:p>
              </w:tc>
              <w:tc>
                <w:tcPr>
                  <w:tcW w:type="dxa" w:w="2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4c8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>REFERÊNCIA LEGAL</w:t>
                  </w:r>
                </w:p>
              </w:tc>
              <w:tc>
                <w:tcPr>
                  <w:tcW w:type="dxa" w:w="15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4c8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PRAZO PARA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>ADEQUAÇÃO</w:t>
                  </w:r>
                </w:p>
              </w:tc>
            </w:tr>
            <w:tr>
              <w:trPr>
                <w:trHeight w:hRule="exact" w:val="1352"/>
              </w:trPr>
              <w:tc>
                <w:tcPr>
                  <w:tcW w:type="dxa" w:w="6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62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14.1 </w:t>
                  </w:r>
                </w:p>
              </w:tc>
              <w:tc>
                <w:tcPr>
                  <w:tcW w:type="dxa" w:w="3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246" w:after="0"/>
                    <w:ind w:left="102" w:right="0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Ausência ou inadequação de solução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alternativa de abastecimento de </w:t>
                  </w:r>
                  <w:r>
                    <w:br/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água implantada </w:t>
                  </w:r>
                </w:p>
              </w:tc>
              <w:tc>
                <w:tcPr>
                  <w:tcW w:type="dxa" w:w="2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378" w:after="0"/>
                    <w:ind w:left="98" w:right="288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Resolução ARES-PCJ nº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649/2025 - Art. 7º </w:t>
                  </w:r>
                </w:p>
              </w:tc>
              <w:tc>
                <w:tcPr>
                  <w:tcW w:type="dxa" w:w="15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144" w:right="144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Variável até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180 dias, a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critério do </w:t>
                  </w:r>
                  <w:r>
                    <w:br/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Analista da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ARES-PCJ </w:t>
                  </w:r>
                </w:p>
              </w:tc>
            </w:tr>
            <w:tr>
              <w:trPr>
                <w:trHeight w:hRule="exact" w:val="1624"/>
              </w:trPr>
              <w:tc>
                <w:tcPr>
                  <w:tcW w:type="dxa" w:w="6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98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14.2 </w:t>
                  </w:r>
                </w:p>
              </w:tc>
              <w:tc>
                <w:tcPr>
                  <w:tcW w:type="dxa" w:w="3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518" w:after="0"/>
                    <w:ind w:left="102" w:right="0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Ausência de outorga ou de dispensa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 outorga </w:t>
                  </w:r>
                </w:p>
              </w:tc>
              <w:tc>
                <w:tcPr>
                  <w:tcW w:type="dxa" w:w="2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98" w:right="0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Art. 12 da Lei Federal nº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9.433/1997, </w:t>
                  </w:r>
                  <w:r>
                    <w:br/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Art. 10 da Lei Estadual nº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7.663/1991 e Portaria </w:t>
                  </w:r>
                  <w:r>
                    <w:br/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DAEE nº 1.631, de 30 de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maio de 2017 </w:t>
                  </w:r>
                </w:p>
              </w:tc>
              <w:tc>
                <w:tcPr>
                  <w:tcW w:type="dxa" w:w="15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98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180 dias </w:t>
                  </w:r>
                </w:p>
              </w:tc>
            </w:tr>
            <w:tr>
              <w:trPr>
                <w:trHeight w:hRule="exact" w:val="1620"/>
              </w:trPr>
              <w:tc>
                <w:tcPr>
                  <w:tcW w:type="dxa" w:w="6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94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14.3</w:t>
                  </w:r>
                </w:p>
              </w:tc>
              <w:tc>
                <w:tcPr>
                  <w:tcW w:type="dxa" w:w="3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Ausência de autorização para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operação e fornecimento de água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para consumo humano ou de dispensa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autorização pela Autoridade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Saúde Pública Municipal, quando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couber.</w:t>
                  </w:r>
                </w:p>
              </w:tc>
              <w:tc>
                <w:tcPr>
                  <w:tcW w:type="dxa" w:w="2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98" w:right="0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Anexo XX da Portaria de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Consolidação GM/MS nº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5, de 28 de setembro de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2017, alterado pela </w:t>
                  </w:r>
                  <w:r>
                    <w:br/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Portaria GM/MS nº 888,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 4 de maio de 2021 </w:t>
                  </w:r>
                </w:p>
              </w:tc>
              <w:tc>
                <w:tcPr>
                  <w:tcW w:type="dxa" w:w="15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180 dias</w:t>
                  </w:r>
                </w:p>
              </w:tc>
            </w:tr>
            <w:tr>
              <w:trPr>
                <w:trHeight w:hRule="exact" w:val="1622"/>
              </w:trPr>
              <w:tc>
                <w:tcPr>
                  <w:tcW w:type="dxa" w:w="6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98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14.4 </w:t>
                  </w:r>
                </w:p>
              </w:tc>
              <w:tc>
                <w:tcPr>
                  <w:tcW w:type="dxa" w:w="3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98" w:after="0"/>
                    <w:ind w:left="102" w:right="0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Ausência de desinfecção </w:t>
                  </w:r>
                </w:p>
              </w:tc>
              <w:tc>
                <w:tcPr>
                  <w:tcW w:type="dxa" w:w="2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98" w:right="0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Anexo XX da Portaria de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Consolidação GM/MS nº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5, de 28 de setembro de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2017, alterado pela </w:t>
                  </w:r>
                  <w:r>
                    <w:br/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Portaria GM/MS nº 888,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 4 de maio de 2021 </w:t>
                  </w:r>
                </w:p>
              </w:tc>
              <w:tc>
                <w:tcPr>
                  <w:tcW w:type="dxa" w:w="15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98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Imediato </w:t>
                  </w:r>
                </w:p>
              </w:tc>
            </w:tr>
            <w:tr>
              <w:trPr>
                <w:trHeight w:hRule="exact" w:val="1622"/>
              </w:trPr>
              <w:tc>
                <w:tcPr>
                  <w:tcW w:type="dxa" w:w="69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98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14.5 </w:t>
                  </w:r>
                </w:p>
              </w:tc>
              <w:tc>
                <w:tcPr>
                  <w:tcW w:type="dxa" w:w="36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384" w:after="0"/>
                    <w:ind w:left="102" w:right="288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Ausência de automonitoramento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dos parâmetros de qualidade da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  <w:tc>
                <w:tcPr>
                  <w:tcW w:type="dxa" w:w="26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98" w:right="0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Anexo XX da Portaria de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Consolidação GM/MS nº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5, de 28 de setembro de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2017, alterado pela </w:t>
                  </w:r>
                  <w:r>
                    <w:br/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Portaria GM/MS nº 888,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 4 de maio de 2021 </w:t>
                  </w:r>
                </w:p>
              </w:tc>
              <w:tc>
                <w:tcPr>
                  <w:tcW w:type="dxa" w:w="15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98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Imediato </w:t>
                  </w:r>
                </w:p>
              </w:tc>
            </w:tr>
            <w:tr>
              <w:trPr>
                <w:trHeight w:hRule="exact" w:val="1622"/>
              </w:trPr>
              <w:tc>
                <w:tcPr>
                  <w:tcW w:type="dxa" w:w="6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98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14.6 </w:t>
                  </w:r>
                </w:p>
              </w:tc>
              <w:tc>
                <w:tcPr>
                  <w:tcW w:type="dxa" w:w="3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518" w:after="0"/>
                    <w:ind w:left="102" w:right="864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Não atender aos padrões de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potabilidade </w:t>
                  </w:r>
                </w:p>
              </w:tc>
              <w:tc>
                <w:tcPr>
                  <w:tcW w:type="dxa" w:w="2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98" w:right="0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Anexo XX da Portaria de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Consolidação GM/MS nº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5, de 28 de setembro de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2017, alterado pela </w:t>
                  </w:r>
                  <w:r>
                    <w:br/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Portaria GM/MS nº 888,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 4 de maio de 2021 </w:t>
                  </w:r>
                </w:p>
              </w:tc>
              <w:tc>
                <w:tcPr>
                  <w:tcW w:type="dxa" w:w="15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98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Imediato </w:t>
                  </w:r>
                </w:p>
              </w:tc>
            </w:tr>
            <w:tr>
              <w:trPr>
                <w:trHeight w:hRule="exact" w:val="554"/>
              </w:trPr>
              <w:tc>
                <w:tcPr>
                  <w:tcW w:type="dxa" w:w="6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76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14.7 </w:t>
                  </w:r>
                </w:p>
              </w:tc>
              <w:tc>
                <w:tcPr>
                  <w:tcW w:type="dxa" w:w="3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102" w:right="144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Ausência de manutenção, limpeza,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conservação e segurança </w:t>
                  </w:r>
                </w:p>
              </w:tc>
              <w:tc>
                <w:tcPr>
                  <w:tcW w:type="dxa" w:w="2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98" w:right="0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Normas e procedimentos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técnicos pertinentes </w:t>
                  </w:r>
                </w:p>
              </w:tc>
              <w:tc>
                <w:tcPr>
                  <w:tcW w:type="dxa" w:w="15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76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Imediato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1614"/>
        </w:trPr>
        <w:tc>
          <w:tcPr>
            <w:tcW w:type="dxa" w:w="9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-209550</wp:posOffset>
            </wp:positionH>
            <wp:positionV relativeFrom="page">
              <wp:posOffset>9551670</wp:posOffset>
            </wp:positionV>
            <wp:extent cx="7626350" cy="1175294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1752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2430780</wp:posOffset>
            </wp:positionH>
            <wp:positionV relativeFrom="page">
              <wp:posOffset>449580</wp:posOffset>
            </wp:positionV>
            <wp:extent cx="2879090" cy="6096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4" w:lineRule="exact" w:before="32" w:after="108"/>
        <w:ind w:left="43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15 - NÃO CONFORMIDADES RELACIONADAS ÀS SOLUÇÕES ALTERNATIVAS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ESGOTAMENTO SANITÁRIO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10024"/>
        </w:trPr>
        <w:tc>
          <w:tcPr>
            <w:tcW w:type="dxa" w:w="9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355"/>
              <w:gridCol w:w="2355"/>
              <w:gridCol w:w="2355"/>
              <w:gridCol w:w="2355"/>
            </w:tblGrid>
            <w:tr>
              <w:trPr>
                <w:trHeight w:hRule="exact" w:val="576"/>
              </w:trPr>
              <w:tc>
                <w:tcPr>
                  <w:tcW w:type="dxa" w:w="6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4c8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76" w:after="0"/>
                    <w:ind w:left="0" w:right="0" w:firstLine="0"/>
                    <w:jc w:val="center"/>
                  </w:pPr>
                  <w:r>
                    <w:rPr>
                      <w:w w:val="97.9388195535411"/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>ITEM</w:t>
                  </w:r>
                </w:p>
              </w:tc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4c8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76" w:after="0"/>
                    <w:ind w:left="0" w:right="0" w:firstLine="0"/>
                    <w:jc w:val="center"/>
                  </w:pPr>
                  <w:r>
                    <w:rPr>
                      <w:w w:val="97.9388195535411"/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NÃO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>CONFORMIDADE</w:t>
                  </w:r>
                </w:p>
              </w:tc>
              <w:tc>
                <w:tcPr>
                  <w:tcW w:type="dxa" w:w="249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4c8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>REFERÊNCIA LEGAL</w:t>
                  </w:r>
                </w:p>
              </w:tc>
              <w:tc>
                <w:tcPr>
                  <w:tcW w:type="dxa" w:w="16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4c8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PRAZO PARA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>ADEQUAÇÃO</w:t>
                  </w:r>
                </w:p>
              </w:tc>
            </w:tr>
            <w:tr>
              <w:trPr>
                <w:trHeight w:hRule="exact" w:val="1352"/>
              </w:trPr>
              <w:tc>
                <w:tcPr>
                  <w:tcW w:type="dxa" w:w="6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62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15.1 </w:t>
                  </w:r>
                </w:p>
              </w:tc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246" w:after="0"/>
                    <w:ind w:left="102" w:right="52" w:firstLine="0"/>
                    <w:jc w:val="both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Ausência ou inadequação de solução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alternativa de esgotamento sanitário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implantada </w:t>
                  </w:r>
                </w:p>
              </w:tc>
              <w:tc>
                <w:tcPr>
                  <w:tcW w:type="dxa" w:w="249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378" w:after="0"/>
                    <w:ind w:left="106" w:right="144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Resolução ARES-PCJ nº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649/2025 - Art. 8º</w:t>
                  </w:r>
                </w:p>
              </w:tc>
              <w:tc>
                <w:tcPr>
                  <w:tcW w:type="dxa" w:w="16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144" w:right="144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Variável até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180 dias, a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critério do </w:t>
                  </w:r>
                  <w:r>
                    <w:br/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Analista da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ARES-PCJ </w:t>
                  </w:r>
                </w:p>
              </w:tc>
            </w:tr>
            <w:tr>
              <w:trPr>
                <w:trHeight w:hRule="exact" w:val="1084"/>
              </w:trPr>
              <w:tc>
                <w:tcPr>
                  <w:tcW w:type="dxa" w:w="6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15.2 </w:t>
                  </w:r>
                </w:p>
              </w:tc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4" w:after="0"/>
                    <w:ind w:left="102" w:right="576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Ausência de licença ambiental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vigente, quando exigido pela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legislação. </w:t>
                  </w:r>
                </w:p>
              </w:tc>
              <w:tc>
                <w:tcPr>
                  <w:tcW w:type="dxa" w:w="249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106" w:right="144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Decreto Estadual nº </w:t>
                  </w:r>
                  <w:r>
                    <w:br/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8.678/1976 e </w:t>
                  </w:r>
                  <w:r>
                    <w:br/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Resolução ARES-PCJ nº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649/2025 - Art. 8º</w:t>
                  </w:r>
                </w:p>
              </w:tc>
              <w:tc>
                <w:tcPr>
                  <w:tcW w:type="dxa" w:w="16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180 dias </w:t>
                  </w:r>
                </w:p>
              </w:tc>
            </w:tr>
            <w:tr>
              <w:trPr>
                <w:trHeight w:hRule="exact" w:val="1086"/>
              </w:trPr>
              <w:tc>
                <w:tcPr>
                  <w:tcW w:type="dxa" w:w="6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15.3 </w:t>
                  </w:r>
                </w:p>
              </w:tc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6" w:after="0"/>
                    <w:ind w:left="102" w:right="288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Ausência de automonitoramento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dos </w:t>
                  </w:r>
                  <w:r>
                    <w:br/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parâmetros do efluente tratado </w:t>
                  </w:r>
                </w:p>
              </w:tc>
              <w:tc>
                <w:tcPr>
                  <w:tcW w:type="dxa" w:w="249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106" w:right="144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Resolução ARES-PCJ nº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649/2025 e </w:t>
                  </w:r>
                  <w:r>
                    <w:br/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Decreto Estadual nº </w:t>
                  </w:r>
                  <w:r>
                    <w:br/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8.468/1976</w:t>
                  </w:r>
                </w:p>
              </w:tc>
              <w:tc>
                <w:tcPr>
                  <w:tcW w:type="dxa" w:w="16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Imediato </w:t>
                  </w:r>
                </w:p>
              </w:tc>
            </w:tr>
            <w:tr>
              <w:trPr>
                <w:trHeight w:hRule="exact" w:val="2160"/>
              </w:trPr>
              <w:tc>
                <w:tcPr>
                  <w:tcW w:type="dxa" w:w="6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66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15.4 </w:t>
                  </w:r>
                </w:p>
              </w:tc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102" w:right="0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Para lançamento de efluente pós-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tratamento em corpo hídrico, DBO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média de lançamento em desacordo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Decreto Estadual nº 8.468/1976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(DBO &gt; 60 mg/L ou </w:t>
                  </w:r>
                  <w:r>
                    <w:br/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redução &lt; 80%) ou não atender ao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padrão de emissão estabelecido </w:t>
                  </w:r>
                  <w:r>
                    <w:br/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pelo órgão ambiental estadual </w:t>
                  </w:r>
                </w:p>
              </w:tc>
              <w:tc>
                <w:tcPr>
                  <w:tcW w:type="dxa" w:w="249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786" w:after="0"/>
                    <w:ind w:left="106" w:right="432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Decreto Estadual nº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8.468/1976 </w:t>
                  </w:r>
                </w:p>
              </w:tc>
              <w:tc>
                <w:tcPr>
                  <w:tcW w:type="dxa" w:w="16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786" w:after="0"/>
                    <w:ind w:left="288" w:right="144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Em até 180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dias </w:t>
                  </w:r>
                </w:p>
              </w:tc>
            </w:tr>
            <w:tr>
              <w:trPr>
                <w:trHeight w:hRule="exact" w:val="794"/>
              </w:trPr>
              <w:tc>
                <w:tcPr>
                  <w:tcW w:type="dxa" w:w="6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15.5 </w:t>
                  </w:r>
                </w:p>
              </w:tc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4" w:after="0"/>
                    <w:ind w:left="102" w:right="144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Ausência de manutenção, limpeza, </w:t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conservação e segurança </w:t>
                  </w:r>
                </w:p>
              </w:tc>
              <w:tc>
                <w:tcPr>
                  <w:tcW w:type="dxa" w:w="249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106" w:right="288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Normas e </w:t>
                  </w:r>
                  <w:r>
                    <w:br/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procedimentos </w:t>
                  </w:r>
                  <w:r>
                    <w:br/>
                  </w: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técnicos pertinentes </w:t>
                  </w:r>
                </w:p>
              </w:tc>
              <w:tc>
                <w:tcPr>
                  <w:tcW w:type="dxa" w:w="16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Imediato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https://stip-arespcj.1doc.com.br/verificacao/ED74-51D7-F29D-4E9B e informe o código ED74-51D7-F29D-4E9B</w:t>
            </w:r>
          </w:p>
        </w:tc>
      </w:tr>
      <w:tr>
        <w:trPr>
          <w:trHeight w:hRule="exact" w:val="3394"/>
        </w:trPr>
        <w:tc>
          <w:tcPr>
            <w:tcW w:type="dxa" w:w="9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RESOLUÇAO ARES-PCJ nº 649/2025 – 20/08/2025                                                                                                                                   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36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ED74-51D7-F29D-4E9B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20/08/2025 17:16:50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398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5" w:history="1">
          <w:r>
            <w:rPr>
              <w:rStyle w:val="Hyperlink"/>
            </w:rPr>
            <w:t>https://stip-arespcj.1doc.com.br/verificacao/ED74-51D7-F29D-4E9B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s://stip-arespcj.1doc.com.br/verificacao/ED74-51D7-F29D-4E9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