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92EF6" w:rsidRDefault="00CF53A4" w:rsidP="00E92EF6">
      <w:pPr>
        <w:pStyle w:val="NoSpacing"/>
        <w:divId w:val="848719087"/>
        <w:rPr>
          <w:rFonts w:eastAsia="Times New Roman"/>
          <w:lang w:val="en-US"/>
        </w:rPr>
      </w:pPr>
      <w:proofErr w:type="spellStart"/>
      <w:r w:rsidRPr="00E92EF6">
        <w:rPr>
          <w:rFonts w:eastAsia="Times New Roman"/>
          <w:lang w:val="en-US"/>
        </w:rPr>
        <w:t>TestLink</w:t>
      </w:r>
      <w:proofErr w:type="spellEnd"/>
      <w:r w:rsidRPr="00E92EF6">
        <w:rPr>
          <w:rFonts w:eastAsia="Times New Roman"/>
          <w:lang w:val="en-US"/>
        </w:rPr>
        <w:t xml:space="preserve"> Community [configure $</w:t>
      </w:r>
      <w:proofErr w:type="spellStart"/>
      <w:r w:rsidRPr="00E92EF6">
        <w:rPr>
          <w:rFonts w:eastAsia="Times New Roman"/>
          <w:lang w:val="en-US"/>
        </w:rPr>
        <w:t>tlCfg</w:t>
      </w:r>
      <w:proofErr w:type="spellEnd"/>
      <w:r w:rsidRPr="00E92EF6">
        <w:rPr>
          <w:rFonts w:eastAsia="Times New Roman"/>
          <w:lang w:val="en-US"/>
        </w:rPr>
        <w:t>-&gt;</w:t>
      </w:r>
      <w:proofErr w:type="spellStart"/>
      <w:r w:rsidRPr="00E92EF6">
        <w:rPr>
          <w:rFonts w:eastAsia="Times New Roman"/>
          <w:lang w:val="en-US"/>
        </w:rPr>
        <w:t>document_generator</w:t>
      </w:r>
      <w:proofErr w:type="spellEnd"/>
      <w:r w:rsidRPr="00E92EF6">
        <w:rPr>
          <w:rFonts w:eastAsia="Times New Roman"/>
          <w:lang w:val="en-US"/>
        </w:rPr>
        <w:t>-&gt;</w:t>
      </w:r>
      <w:proofErr w:type="spellStart"/>
      <w:r w:rsidRPr="00E92EF6">
        <w:rPr>
          <w:rFonts w:eastAsia="Times New Roman"/>
          <w:lang w:val="en-US"/>
        </w:rPr>
        <w:t>company_name</w:t>
      </w:r>
      <w:proofErr w:type="spellEnd"/>
      <w:r w:rsidRPr="00E92EF6">
        <w:rPr>
          <w:rFonts w:eastAsia="Times New Roman"/>
          <w:lang w:val="en-US"/>
        </w:rPr>
        <w:t>]</w:t>
      </w:r>
    </w:p>
    <w:p w:rsidR="00000000" w:rsidRPr="00E92EF6" w:rsidRDefault="00CF53A4" w:rsidP="00E92EF6">
      <w:pPr>
        <w:pStyle w:val="NoSpacing"/>
        <w:divId w:val="584336535"/>
        <w:rPr>
          <w:rFonts w:eastAsia="Times New Roman"/>
          <w:lang w:val="en-US"/>
        </w:rPr>
      </w:pPr>
      <w:r w:rsidRPr="00E92EF6">
        <w:rPr>
          <w:rFonts w:eastAsia="Times New Roman"/>
          <w:lang w:val="en-US"/>
        </w:rPr>
        <w:t> </w:t>
      </w:r>
    </w:p>
    <w:p w:rsidR="00000000" w:rsidRDefault="00CF53A4" w:rsidP="00E92EF6">
      <w:pPr>
        <w:pStyle w:val="NoSpacing"/>
        <w:divId w:val="2038922962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CF53A4" w:rsidP="00E92EF6">
      <w:pPr>
        <w:pStyle w:val="NoSpacing"/>
        <w:divId w:val="2038922962"/>
      </w:pPr>
      <w:r>
        <w:rPr>
          <w:noProof/>
        </w:rPr>
        <w:drawing>
          <wp:inline distT="0" distB="0" distL="0" distR="0">
            <wp:extent cx="2000250" cy="504825"/>
            <wp:effectExtent l="0" t="0" r="0" b="9525"/>
            <wp:docPr id="2" name="Picture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F53A4" w:rsidP="00E92EF6">
      <w:pPr>
        <w:pStyle w:val="NoSpacing"/>
        <w:divId w:val="2003463551"/>
        <w:rPr>
          <w:sz w:val="36"/>
          <w:szCs w:val="36"/>
        </w:rPr>
      </w:pPr>
      <w:r>
        <w:rPr>
          <w:sz w:val="36"/>
          <w:szCs w:val="36"/>
        </w:rPr>
        <w:t>Especificación de Pruebas</w:t>
      </w:r>
      <w:bookmarkStart w:id="0" w:name="_GoBack"/>
      <w:bookmarkEnd w:id="0"/>
    </w:p>
    <w:p w:rsidR="00000000" w:rsidRDefault="00CF53A4" w:rsidP="00E92EF6">
      <w:pPr>
        <w:pStyle w:val="NoSpacing"/>
        <w:divId w:val="1037773980"/>
        <w:rPr>
          <w:sz w:val="36"/>
          <w:szCs w:val="36"/>
        </w:rPr>
      </w:pPr>
      <w:r>
        <w:rPr>
          <w:sz w:val="36"/>
          <w:szCs w:val="36"/>
        </w:rPr>
        <w:t>Proyecto de Pruebas: Capacitación</w:t>
      </w:r>
      <w:r>
        <w:rPr>
          <w:sz w:val="36"/>
          <w:szCs w:val="36"/>
        </w:rPr>
        <w:br/>
        <w:t>Suite de Pruebas: Capacitación - Esc2-Plac</w:t>
      </w:r>
      <w:r>
        <w:rPr>
          <w:sz w:val="36"/>
          <w:szCs w:val="36"/>
        </w:rPr>
        <w:t>as c/embarque ingreso-peso/bascula entrada</w:t>
      </w:r>
    </w:p>
    <w:p w:rsidR="00000000" w:rsidRPr="00E92EF6" w:rsidRDefault="00CF53A4" w:rsidP="00E92EF6">
      <w:pPr>
        <w:pStyle w:val="NoSpacing"/>
        <w:divId w:val="1898122516"/>
        <w:rPr>
          <w:lang w:val="en-US"/>
        </w:rPr>
      </w:pPr>
      <w:r w:rsidRPr="00E92EF6">
        <w:rPr>
          <w:lang w:val="en-US"/>
        </w:rPr>
        <w:t>Imprimido por TestLink el 12/06/2019</w:t>
      </w:r>
    </w:p>
    <w:p w:rsidR="00000000" w:rsidRPr="00E92EF6" w:rsidRDefault="00CF53A4" w:rsidP="00E92EF6">
      <w:pPr>
        <w:pStyle w:val="NoSpacing"/>
        <w:divId w:val="942342734"/>
        <w:rPr>
          <w:rFonts w:eastAsia="Times New Roman"/>
          <w:sz w:val="16"/>
          <w:szCs w:val="16"/>
          <w:lang w:val="en-US"/>
        </w:rPr>
      </w:pPr>
      <w:r w:rsidRPr="00E92EF6">
        <w:rPr>
          <w:rFonts w:eastAsia="Times New Roman"/>
          <w:sz w:val="16"/>
          <w:szCs w:val="16"/>
          <w:lang w:val="en-US"/>
        </w:rPr>
        <w:t>2012 © TestLink Community</w:t>
      </w:r>
    </w:p>
    <w:p w:rsidR="00000000" w:rsidRDefault="00CF53A4" w:rsidP="00E92EF6">
      <w:pPr>
        <w:pStyle w:val="NoSpacing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Tabla de Contenidos</w:t>
      </w:r>
    </w:p>
    <w:p w:rsidR="00000000" w:rsidRDefault="00CF53A4" w:rsidP="00E92EF6">
      <w:pPr>
        <w:pStyle w:val="NoSpacing"/>
        <w:divId w:val="56326332"/>
        <w:rPr>
          <w:b/>
          <w:bCs/>
        </w:rPr>
      </w:pPr>
      <w:hyperlink w:anchor="toc_1" w:history="1">
        <w:proofErr w:type="gramStart"/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1.Esc2</w:t>
        </w:r>
        <w:proofErr w:type="gramEnd"/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-Placas c/embarque ingreso-peso/bascula entrada</w:t>
        </w:r>
      </w:hyperlink>
    </w:p>
    <w:p w:rsidR="00000000" w:rsidRDefault="00CF53A4" w:rsidP="00E92EF6">
      <w:pPr>
        <w:pStyle w:val="NoSpacing"/>
        <w:divId w:val="56326332"/>
      </w:pPr>
      <w:hyperlink w:anchor="toc_tc178711" w:history="1">
        <w:r>
          <w:rPr>
            <w:rStyle w:val="Hyperlink"/>
            <w:rFonts w:ascii="Arial" w:hAnsi="Arial" w:cs="Arial"/>
            <w:sz w:val="18"/>
            <w:szCs w:val="18"/>
          </w:rPr>
          <w:t>CAP-99: Cp2-Placas s/embarque calcula el peso</w:t>
        </w:r>
      </w:hyperlink>
    </w:p>
    <w:p w:rsidR="00000000" w:rsidRDefault="00CF53A4" w:rsidP="00E92EF6">
      <w:pPr>
        <w:pStyle w:val="NoSpacing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Descripción</w:t>
      </w:r>
    </w:p>
    <w:p w:rsidR="00000000" w:rsidRDefault="00CF53A4" w:rsidP="00E92EF6">
      <w:pPr>
        <w:pStyle w:val="NoSpacing"/>
        <w:divId w:val="1778256560"/>
      </w:pPr>
      <w:r>
        <w:t>Proyecto destinado a capacitaciones.</w:t>
      </w:r>
    </w:p>
    <w:p w:rsidR="00000000" w:rsidRDefault="00CF53A4" w:rsidP="00E92EF6">
      <w:pPr>
        <w:pStyle w:val="NoSpacing"/>
        <w:rPr>
          <w:rFonts w:eastAsia="Times New Roman"/>
        </w:rPr>
      </w:pPr>
      <w:bookmarkStart w:id="1" w:name="toc_"/>
      <w:bookmarkEnd w:id="1"/>
    </w:p>
    <w:p w:rsidR="00000000" w:rsidRDefault="00CF53A4" w:rsidP="00E92EF6">
      <w:pPr>
        <w:pStyle w:val="NoSpacing"/>
        <w:rPr>
          <w:rFonts w:eastAsia="Times New Roman"/>
          <w:sz w:val="23"/>
          <w:szCs w:val="23"/>
        </w:rPr>
      </w:pPr>
      <w:proofErr w:type="gramStart"/>
      <w:r>
        <w:rPr>
          <w:rFonts w:eastAsia="Times New Roman"/>
          <w:sz w:val="23"/>
          <w:szCs w:val="23"/>
        </w:rPr>
        <w:t>1.Suite</w:t>
      </w:r>
      <w:proofErr w:type="gramEnd"/>
      <w:r>
        <w:rPr>
          <w:rFonts w:eastAsia="Times New Roman"/>
          <w:sz w:val="23"/>
          <w:szCs w:val="23"/>
        </w:rPr>
        <w:t xml:space="preserve"> de Pruebas : Esc2-Placas c/embarque ingreso-peso/bascula entrada</w:t>
      </w:r>
    </w:p>
    <w:p w:rsidR="00000000" w:rsidRDefault="00CF53A4" w:rsidP="00E92EF6">
      <w:pPr>
        <w:pStyle w:val="NoSpacing"/>
        <w:divId w:val="110445694"/>
      </w:pPr>
      <w:r>
        <w:t>Placas con embarque y se ingresa peso bascula de entrada</w:t>
      </w:r>
    </w:p>
    <w:p w:rsidR="00000000" w:rsidRDefault="00CF53A4" w:rsidP="00E92EF6">
      <w:pPr>
        <w:pStyle w:val="NoSpacing"/>
      </w:pPr>
      <w:bookmarkStart w:id="2" w:name="toc_tc178711"/>
      <w:bookmarkEnd w:id="2"/>
      <w: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904"/>
        <w:gridCol w:w="2735"/>
        <w:gridCol w:w="66"/>
      </w:tblGrid>
      <w:tr w:rsidR="00000000">
        <w:trPr>
          <w:divId w:val="211400668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b/>
                <w:bCs/>
                <w:sz w:val="17"/>
                <w:szCs w:val="17"/>
              </w:rPr>
            </w:pPr>
            <w:r>
              <w:rPr>
                <w:rFonts w:eastAsia="Times New Roman"/>
                <w:b/>
                <w:bCs/>
                <w:sz w:val="17"/>
                <w:szCs w:val="17"/>
              </w:rPr>
              <w:t>Caso de Prueba CAP-99: Cp2-</w:t>
            </w:r>
            <w:r>
              <w:rPr>
                <w:rFonts w:eastAsia="Times New Roman"/>
                <w:b/>
                <w:bCs/>
                <w:sz w:val="17"/>
                <w:szCs w:val="17"/>
              </w:rPr>
              <w:t>Placas s/embarque calcula el peso </w:t>
            </w:r>
            <w:r>
              <w:rPr>
                <w:rFonts w:eastAsia="Times New Roman"/>
                <w:b/>
                <w:bCs/>
                <w:sz w:val="14"/>
                <w:szCs w:val="14"/>
              </w:rPr>
              <w:t>[Versión : 1]</w:t>
            </w:r>
          </w:p>
        </w:tc>
      </w:tr>
      <w:tr w:rsidR="00000000">
        <w:trPr>
          <w:divId w:val="2114006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proofErr w:type="spellStart"/>
            <w:r>
              <w:rPr>
                <w:rFonts w:eastAsia="Times New Roman"/>
                <w:sz w:val="17"/>
                <w:szCs w:val="17"/>
              </w:rPr>
              <w:t>lpedraza</w:t>
            </w:r>
            <w:proofErr w:type="spellEnd"/>
          </w:p>
        </w:tc>
      </w:tr>
      <w:tr w:rsidR="00000000">
        <w:trPr>
          <w:divId w:val="211400668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Resumen:</w:t>
            </w:r>
          </w:p>
          <w:p w:rsidR="00000000" w:rsidRDefault="00CF53A4" w:rsidP="00E92EF6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Las placas no </w:t>
            </w:r>
            <w:proofErr w:type="gramStart"/>
            <w:r>
              <w:rPr>
                <w:sz w:val="17"/>
                <w:szCs w:val="17"/>
              </w:rPr>
              <w:t>cuenta</w:t>
            </w:r>
            <w:proofErr w:type="gramEnd"/>
            <w:r>
              <w:rPr>
                <w:sz w:val="17"/>
                <w:szCs w:val="17"/>
              </w:rPr>
              <w:t xml:space="preserve"> con un embarque para poder calcular el peso de entrada.</w:t>
            </w:r>
          </w:p>
        </w:tc>
      </w:tr>
      <w:tr w:rsidR="00000000">
        <w:trPr>
          <w:divId w:val="211400668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Precondiciones:</w:t>
            </w:r>
          </w:p>
          <w:p w:rsidR="00000000" w:rsidRDefault="00CF53A4" w:rsidP="00E92EF6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ID de la placa</w:t>
            </w:r>
          </w:p>
        </w:tc>
      </w:tr>
      <w:tr w:rsidR="00000000">
        <w:trPr>
          <w:divId w:val="2114006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Nº: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Pasos: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211400668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Ingresar a OTM, Admó</w:t>
            </w:r>
            <w:r>
              <w:rPr>
                <w:sz w:val="17"/>
                <w:szCs w:val="17"/>
              </w:rPr>
              <w:t>n. De envíos/PPG envíos de compra/ingreso embarque (ID de envió) Buscar.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Se visualiza una interfaz para poder buscar el ID de </w:t>
            </w:r>
            <w:proofErr w:type="spellStart"/>
            <w:r>
              <w:rPr>
                <w:sz w:val="17"/>
                <w:szCs w:val="17"/>
              </w:rPr>
              <w:t>envio</w:t>
            </w:r>
            <w:proofErr w:type="spellEnd"/>
            <w:r>
              <w:rPr>
                <w:sz w:val="17"/>
                <w:szCs w:val="17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211400668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Acciones/Admón. de flota/Asignar/Tipo de equipo/ingreso placas/Aceptar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 visualiza la interfaz que permite asignar una</w:t>
            </w:r>
            <w:r>
              <w:rPr>
                <w:sz w:val="17"/>
                <w:szCs w:val="17"/>
              </w:rPr>
              <w:t xml:space="preserve"> placa a un tipo de equipo.</w:t>
            </w:r>
          </w:p>
        </w:tc>
        <w:tc>
          <w:tcPr>
            <w:tcW w:w="0" w:type="auto"/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211400668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Ingresar ID de placas.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 visualiza un recuadro donde se debe introducir la placa.</w:t>
            </w:r>
          </w:p>
        </w:tc>
        <w:tc>
          <w:tcPr>
            <w:tcW w:w="0" w:type="auto"/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211400668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Acción/Bascula/Extraer peso entrada.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 visualiza el menú con la opción de "Extraer peso de entrada. </w:t>
            </w:r>
          </w:p>
        </w:tc>
        <w:tc>
          <w:tcPr>
            <w:tcW w:w="0" w:type="auto"/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211400668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Dar clic en la opción de "Extra</w:t>
            </w:r>
            <w:r>
              <w:rPr>
                <w:sz w:val="17"/>
                <w:szCs w:val="17"/>
              </w:rPr>
              <w:t>er peso de entrada".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 visualiza mensaje de confirmación.</w:t>
            </w:r>
          </w:p>
        </w:tc>
        <w:tc>
          <w:tcPr>
            <w:tcW w:w="0" w:type="auto"/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2114006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ejecución: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Manual</w:t>
            </w:r>
          </w:p>
        </w:tc>
      </w:tr>
      <w:tr w:rsidR="00000000">
        <w:trPr>
          <w:divId w:val="2114006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Duración estimada de la </w:t>
            </w: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ejec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.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</w:p>
        </w:tc>
      </w:tr>
      <w:tr w:rsidR="00000000">
        <w:trPr>
          <w:divId w:val="2114006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Importancia: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Media</w:t>
            </w:r>
          </w:p>
        </w:tc>
      </w:tr>
      <w:tr w:rsidR="00000000">
        <w:trPr>
          <w:divId w:val="211400668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</w:p>
        </w:tc>
      </w:tr>
      <w:tr w:rsidR="00000000">
        <w:trPr>
          <w:divId w:val="2114006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práctica: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</w:p>
        </w:tc>
      </w:tr>
      <w:tr w:rsidR="00000000">
        <w:trPr>
          <w:divId w:val="2114006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ejercicio de practica: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</w:p>
        </w:tc>
      </w:tr>
      <w:tr w:rsidR="00000000">
        <w:trPr>
          <w:divId w:val="2114006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prueba1: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</w:p>
        </w:tc>
      </w:tr>
      <w:tr w:rsidR="00000000">
        <w:trPr>
          <w:divId w:val="2114006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Etiqueta2: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</w:p>
        </w:tc>
      </w:tr>
      <w:tr w:rsidR="00000000">
        <w:trPr>
          <w:divId w:val="2114006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 Ninguno</w:t>
            </w:r>
          </w:p>
        </w:tc>
      </w:tr>
      <w:tr w:rsidR="00000000">
        <w:trPr>
          <w:divId w:val="2114006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F53A4" w:rsidP="00E92EF6">
            <w:pPr>
              <w:pStyle w:val="NoSpacing"/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 Ninguno</w:t>
            </w:r>
          </w:p>
        </w:tc>
      </w:tr>
    </w:tbl>
    <w:p w:rsidR="00CF53A4" w:rsidRDefault="00CF53A4" w:rsidP="00E92EF6">
      <w:pPr>
        <w:pStyle w:val="NoSpacing"/>
        <w:divId w:val="2114006685"/>
        <w:rPr>
          <w:rFonts w:eastAsia="Times New Roman"/>
        </w:rPr>
      </w:pPr>
    </w:p>
    <w:sectPr w:rsidR="00CF5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92EF6"/>
    <w:rsid w:val="00CF53A4"/>
    <w:rsid w:val="00E9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E1A17-A2A2-4EA8-9DFA-AE278331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DefaultParagraphFont"/>
    <w:rPr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E92EF6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2734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03777398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516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551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0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devtools.certum.com/testlink/gui/themes/intellego/images/tl-logo-transparent-2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testspec Capacitación - Esc2-Placas c/embarque ingreso-peso/bascula entrada</vt:lpstr>
    </vt:vector>
  </TitlesOfParts>
  <Company>HP Inc.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Capacitación - Esc2-Placas c/embarque ingreso-peso/bascula entrada</dc:title>
  <dc:subject/>
  <dc:creator>Luisa Pedraza H</dc:creator>
  <cp:keywords/>
  <dc:description/>
  <cp:lastModifiedBy>Luisa Pedraza H</cp:lastModifiedBy>
  <cp:revision>2</cp:revision>
  <dcterms:created xsi:type="dcterms:W3CDTF">2019-06-12T14:52:00Z</dcterms:created>
  <dcterms:modified xsi:type="dcterms:W3CDTF">2019-06-12T14:52:00Z</dcterms:modified>
</cp:coreProperties>
</file>