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Avaliação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Nome</w:t>
      </w:r>
      <w:r>
        <w:rPr>
          <w:rFonts w:ascii="Arial" w:hAnsi="Arial" w:cs="Arial" w:eastAsia="Arial"/>
          <w:color w:val="auto"/>
          <w:spacing w:val="0"/>
          <w:position w:val="0"/>
          <w:sz w:val="22"/>
          <w:shd w:fill="auto" w:val="clear"/>
        </w:rPr>
        <w:t xml:space="preserve">: Luis Felipe Ferreira Silva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Até o momento foram disponibilizados 18 tópicos no portal da disciplina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https://github.com/kyriosdata/oo</w:t>
        </w:r>
      </w:hyperlink>
      <w:r>
        <w:rPr>
          <w:rFonts w:ascii="Arial" w:hAnsi="Arial" w:cs="Arial" w:eastAsia="Arial"/>
          <w:color w:val="auto"/>
          <w:spacing w:val="0"/>
          <w:position w:val="0"/>
          <w:sz w:val="22"/>
          <w:shd w:fill="auto" w:val="clear"/>
        </w:rPr>
        <w:t xml:space="preserve">). Abaixo seguem questões para serem respondidas com base no que você disponibilizou no seu repositório do Github da disciplina.</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290"/>
        <w:gridCol w:w="7740"/>
      </w:tblGrid>
      <w:tr>
        <w:trPr>
          <w:trHeight w:val="1" w:hRule="atLeast"/>
          <w:jc w:val="left"/>
        </w:trPr>
        <w:tc>
          <w:tcPr>
            <w:tcW w:w="129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RESPOSTA</w:t>
            </w:r>
          </w:p>
        </w:tc>
        <w:tc>
          <w:tcPr>
            <w:tcW w:w="774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Responda o que se pede no espaço reservado para resposta.</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Quantos tópicos você leu? Se leu todos eles, então a resposta é 18. É possível que não tenha lido todos e, neste caso, forneça a quantidade daqueles lidos.</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Você esclareceu pelo menos 50% das suas dúvidas, pertinentes aos tópicos? Se afirmativo, a resposta é SIM, caso contrário, NÃO.. </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Temos 18 tópicos. Houve aprendizado em quantos deles? Se em cada tópico você aprendeu algo, então a resposta é 18. </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Seu repositório </w:t>
            </w:r>
            <w:r>
              <w:rPr>
                <w:rFonts w:ascii="Courier New" w:hAnsi="Courier New" w:cs="Courier New" w:eastAsia="Courier New"/>
                <w:color w:val="auto"/>
                <w:spacing w:val="0"/>
                <w:position w:val="0"/>
                <w:sz w:val="18"/>
                <w:shd w:fill="auto" w:val="clear"/>
              </w:rPr>
              <w:t xml:space="preserve">poo-2023-01</w:t>
            </w:r>
            <w:r>
              <w:rPr>
                <w:rFonts w:ascii="Arial" w:hAnsi="Arial" w:cs="Arial" w:eastAsia="Arial"/>
                <w:color w:val="auto"/>
                <w:spacing w:val="0"/>
                <w:position w:val="0"/>
                <w:sz w:val="18"/>
                <w:shd w:fill="auto" w:val="clear"/>
              </w:rPr>
              <w:t xml:space="preserve"> contém o arquivo README.md que informa a finalidade deste repositório para os visitantes? Para obter informações há várias fontes, por exemplo, </w:t>
            </w:r>
            <w:hyperlink xmlns:r="http://schemas.openxmlformats.org/officeDocument/2006/relationships" r:id="docRId1">
              <w:r>
                <w:rPr>
                  <w:rFonts w:ascii="Arial" w:hAnsi="Arial" w:cs="Arial" w:eastAsia="Arial"/>
                  <w:color w:val="0000FF"/>
                  <w:spacing w:val="0"/>
                  <w:position w:val="0"/>
                  <w:sz w:val="18"/>
                  <w:u w:val="single"/>
                  <w:shd w:fill="auto" w:val="clear"/>
                </w:rPr>
                <w:t xml:space="preserve">https://www.makeareadme.com/</w:t>
              </w:r>
            </w:hyperlink>
            <w:r>
              <w:rPr>
                <w:rFonts w:ascii="Arial" w:hAnsi="Arial" w:cs="Arial" w:eastAsia="Arial"/>
                <w:color w:val="auto"/>
                <w:spacing w:val="0"/>
                <w:position w:val="0"/>
                <w:sz w:val="18"/>
                <w:shd w:fill="auto" w:val="clear"/>
              </w:rPr>
              <w:t xml:space="preserve">. </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Suas respostas no seu repositório poo-2023-01 estão em diretórios em conformidade com o que foi especificado, ou seja, seus diretórios tem como nomes t07, t08 e assim por diante. Observe que são apenas 3 caracteres e o t segue em minúscula. Responda SIM caso afirmativo ou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Você respondeu quantos tópicos? (conte cada tópico respondido, ou respondido parcialmente, como uma unidade).Ou seja, no máximo a resposta é 18..</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239</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Quantas classes em Java você criou? Em sua cópia local, se estiver usando Windows, você pode usar o comando </w:t>
            </w:r>
            <w:r>
              <w:rPr>
                <w:rFonts w:ascii="Courier New" w:hAnsi="Courier New" w:cs="Courier New" w:eastAsia="Courier New"/>
                <w:color w:val="auto"/>
                <w:spacing w:val="0"/>
                <w:position w:val="0"/>
                <w:sz w:val="18"/>
                <w:shd w:fill="auto" w:val="clear"/>
              </w:rPr>
              <w:t xml:space="preserve">dir /s /b *.java | find /c /v ""</w:t>
            </w:r>
            <w:r>
              <w:rPr>
                <w:rFonts w:ascii="Arial" w:hAnsi="Arial" w:cs="Arial" w:eastAsia="Arial"/>
                <w:color w:val="auto"/>
                <w:spacing w:val="0"/>
                <w:position w:val="0"/>
                <w:sz w:val="18"/>
                <w:shd w:fill="auto" w:val="clear"/>
              </w:rPr>
              <w:t xml:space="preserve">. O resultado será a quantidade de arquivos .java disponíveis no diretório e subdiretórios onde o comando for executado. No Linux o comando é similar. Em caso de dúvida, tente o ChatGPT para te ajudar.</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6504</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Conte quantas linhas de código você criou. Naturalmente, você pode abrir cada arquivo e ir acumulando o total de linhas, mas alerto que há formas mais eficientes para se fazer isso, novamente, via linha de comandos.</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Seu código está organizado em diretórios conforme a convenção introduzida pela ferramenta Maven? Por exemplo, o código fonte está em um diretório contido no diretório java que, por sua vez, está em um diretório src? Contém o arquivo pom.xml que informa como compilar, por exemplo, o código produzido? Responda com um SIM se positivo para todas estas questões e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Durante as aulas foi sugerido um repositório exemplo para sua orientação. Caso não tenha empregado ele, sabe diferençar o que você ganha e o que você perde quando não o emprega?</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Quando se faz uso de uma ferramenta de controle de versão como Git, não se persiste diretórios como target, bin e outros que são gerados por compiladores a partir do código fonte. Esta é uma orientação tão importante que o uso do Git, por exemplo, faz uso de um arquivo de nome especial </w:t>
            </w:r>
            <w:r>
              <w:rPr>
                <w:rFonts w:ascii="Courier New" w:hAnsi="Courier New" w:cs="Courier New" w:eastAsia="Courier New"/>
                <w:color w:val="auto"/>
                <w:spacing w:val="0"/>
                <w:position w:val="0"/>
                <w:sz w:val="18"/>
                <w:shd w:fill="auto" w:val="clear"/>
              </w:rPr>
              <w:t xml:space="preserve">.gitignore </w:t>
            </w:r>
            <w:r>
              <w:rPr>
                <w:rFonts w:ascii="Arial" w:hAnsi="Arial" w:cs="Arial" w:eastAsia="Arial"/>
                <w:color w:val="auto"/>
                <w:spacing w:val="0"/>
                <w:position w:val="0"/>
                <w:sz w:val="18"/>
                <w:shd w:fill="auto" w:val="clear"/>
              </w:rPr>
              <w:t xml:space="preserve">para conter, em dada linha, o que deve ser “ignorado” pelo Git em suas operações. Dado que cada linguagem tem suas próprias convenções e ferramentas, faz-se necessário um .gitignore para cada uma delas. Um projeto com mais de 150k estrelas no Github é </w:t>
            </w:r>
            <w:hyperlink xmlns:r="http://schemas.openxmlformats.org/officeDocument/2006/relationships" r:id="docRId2">
              <w:r>
                <w:rPr>
                  <w:rFonts w:ascii="Arial" w:hAnsi="Arial" w:cs="Arial" w:eastAsia="Arial"/>
                  <w:color w:val="0000FF"/>
                  <w:spacing w:val="0"/>
                  <w:position w:val="0"/>
                  <w:sz w:val="18"/>
                  <w:u w:val="single"/>
                  <w:shd w:fill="auto" w:val="clear"/>
                </w:rPr>
                <w:t xml:space="preserve">https://github.com/github/gitignore</w:t>
              </w:r>
            </w:hyperlink>
            <w:r>
              <w:rPr>
                <w:rFonts w:ascii="Arial" w:hAnsi="Arial" w:cs="Arial" w:eastAsia="Arial"/>
                <w:color w:val="auto"/>
                <w:spacing w:val="0"/>
                <w:position w:val="0"/>
                <w:sz w:val="18"/>
                <w:shd w:fill="auto" w:val="clear"/>
              </w:rPr>
              <w:t xml:space="preserve">. Ele contém sugestões para .gitignore para muitas linguagens. Responda SIM se compreende a finalidade do arquivo .gitignore ou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Suas respostas que envolvem código contém um arquivo .gitignore correspondente?</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Código em Java usa linhas em branco para demarcar a separação de um tópico de outro, seja dentro de um mesmo método ou entre métodos e também entre elementos de uma classe, por exemplo, package é separado dos imports por uma linha em branco e os imports, por sua vez, separados da declaração da classe, por uma linha em branco. Seu código usa linhas em branco para essa finalidade?</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Há linhas em branco, por exemplo, duas ou mais em seu código, simplesmente deixadas lá simplesmente porque não foram removidas? Naturalmente, isto não é desejável. </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Você entendeu para que serve o arquivo pom.xml, a ferramenta Maven e porque o código em Java é organizado desta forma? Responda SIM caso tenha entendido ou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Ao baixar seu repositório poo-2023-01 e em cada diretório criado para responder o tópico em questão, quantos deles o comando </w:t>
            </w:r>
            <w:r>
              <w:rPr>
                <w:rFonts w:ascii="Courier New" w:hAnsi="Courier New" w:cs="Courier New" w:eastAsia="Courier New"/>
                <w:color w:val="auto"/>
                <w:spacing w:val="0"/>
                <w:position w:val="0"/>
                <w:sz w:val="18"/>
                <w:shd w:fill="auto" w:val="clear"/>
              </w:rPr>
              <w:t xml:space="preserve">mvn compile</w:t>
            </w:r>
            <w:r>
              <w:rPr>
                <w:rFonts w:ascii="Arial" w:hAnsi="Arial" w:cs="Arial" w:eastAsia="Arial"/>
                <w:color w:val="auto"/>
                <w:spacing w:val="0"/>
                <w:position w:val="0"/>
                <w:sz w:val="18"/>
                <w:shd w:fill="auto" w:val="clear"/>
              </w:rPr>
              <w:t xml:space="preserve"> compila de forma satisfatória o código produzido?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 convenção para nomear packages em Java é usar apenas letras minúsculas. Ou seja, diferente da nomeação de classes, por exemplo, que deve se iniciar por maiúsculas. Responda SIM caso tenha atendido esta convenção ou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As classes criadas começam com letra maiúscula e não possuem acento? Java segue a convenção conhecida por CamelCase, por exemplo, uma classe para classificar os guarda-chuvas seria normalmente nomeada por GuardaChuva. Os nomes das suas classes seguem esta convenção?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Nomes de packages devem seguir a convenção de usar “domínios reversos”. Por exemplo, se estuda na UFG, cujo domínio é “ufg.br”, então o domínio reverso é “br.ufg”. O domínio do Instituto de Informática é “inf.ufg.br”. Ou seja, o reverso é br.ufg.inf. Responda SIM se usou esta convenção na nomeação dos packages ou NÃO, caso contrário.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Após o nome da classe deve seguir um espaço, ou seja, a classe Saude, porque classes em Java não empregam acentos, deve ser declarada como </w:t>
            </w:r>
            <w:r>
              <w:rPr>
                <w:rFonts w:ascii="Courier New" w:hAnsi="Courier New" w:cs="Courier New" w:eastAsia="Courier New"/>
                <w:color w:val="auto"/>
                <w:spacing w:val="0"/>
                <w:position w:val="0"/>
                <w:sz w:val="18"/>
                <w:shd w:fill="auto" w:val="clear"/>
              </w:rPr>
              <w:t xml:space="preserve">class Saude {</w:t>
            </w:r>
            <w:r>
              <w:rPr>
                <w:rFonts w:ascii="Arial" w:hAnsi="Arial" w:cs="Arial" w:eastAsia="Arial"/>
                <w:color w:val="auto"/>
                <w:spacing w:val="0"/>
                <w:position w:val="0"/>
                <w:sz w:val="18"/>
                <w:shd w:fill="auto" w:val="clear"/>
              </w:rPr>
              <w:t xml:space="preserve"> com espaço entre o abre chaves e a palavra Saude. </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Nomes de propriedades e variáveis em Java, por convenção, são iniciadas por letra minúscula. Responda SIM se seguiu esta convenção ou NÃO, caso contrário. Por exemplo, se seu código tem algo como </w:t>
            </w:r>
            <w:r>
              <w:rPr>
                <w:rFonts w:ascii="Courier New" w:hAnsi="Courier New" w:cs="Courier New" w:eastAsia="Courier New"/>
                <w:color w:val="auto"/>
                <w:spacing w:val="0"/>
                <w:position w:val="0"/>
                <w:sz w:val="18"/>
                <w:shd w:fill="auto" w:val="clear"/>
              </w:rPr>
              <w:t xml:space="preserve">Casa C = new Casa()</w:t>
            </w:r>
            <w:r>
              <w:rPr>
                <w:rFonts w:ascii="Arial" w:hAnsi="Arial" w:cs="Arial" w:eastAsia="Arial"/>
                <w:color w:val="auto"/>
                <w:spacing w:val="0"/>
                <w:position w:val="0"/>
                <w:sz w:val="18"/>
                <w:shd w:fill="auto" w:val="clear"/>
              </w:rPr>
              <w:t xml:space="preserve">, então não segue esta convenção.</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Quando se faz uso da orientação a objetos existe um princípio ou orientação conhecida por “programação para interface”. Nestes tópicos houve oportunidade de fazer uso desta orientação, por exemplo, ao usar a estrutura de dados “lista”. Em Java existe a interface List e várias classes que implementam esta interface, dentre elas, ArrayList, Stack, Vector e outras. Neste caso, a sugestão é fazer uso de uma referência para a interface, em vez da referência para classe. Desta forma, pode-se, se preciso, trocar a implementação, por exemplo, ArrayList por outra implementação, sem afetar o restante do código. Você pode consultar </w:t>
            </w:r>
            <w:hyperlink xmlns:r="http://schemas.openxmlformats.org/officeDocument/2006/relationships" r:id="docRId3">
              <w:r>
                <w:rPr>
                  <w:rFonts w:ascii="Arial" w:hAnsi="Arial" w:cs="Arial" w:eastAsia="Arial"/>
                  <w:color w:val="0000FF"/>
                  <w:spacing w:val="0"/>
                  <w:position w:val="0"/>
                  <w:sz w:val="18"/>
                  <w:u w:val="single"/>
                  <w:shd w:fill="auto" w:val="clear"/>
                </w:rPr>
                <w:t xml:space="preserve">https://www.baeldung.com/cs/program-to-interface</w:t>
              </w:r>
            </w:hyperlink>
            <w:r>
              <w:rPr>
                <w:rFonts w:ascii="Arial" w:hAnsi="Arial" w:cs="Arial" w:eastAsia="Arial"/>
                <w:color w:val="auto"/>
                <w:spacing w:val="0"/>
                <w:position w:val="0"/>
                <w:sz w:val="18"/>
                <w:shd w:fill="auto" w:val="clear"/>
              </w:rPr>
              <w:t xml:space="preserve"> para mais informações. Você compreendeu esta orientação?</w:t>
            </w:r>
          </w:p>
        </w:tc>
      </w:tr>
      <w:tr>
        <w:trPr>
          <w:trHeight w:val="600" w:hRule="auto"/>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Você fez uso da orientação ou princípio sugerido acima?</w:t>
            </w:r>
          </w:p>
        </w:tc>
      </w:tr>
      <w:tr>
        <w:trPr>
          <w:trHeight w:val="1" w:hRule="atLeast"/>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Quando se usa o git, ao realizar um “commit”, você pede para este software que considere todas as mudanças realizadas como uma unidade. Para indicar o porquê destas mudanças ou informação relevante que permita orientar você ou outros em instante futuro, as mensagens correspondentes devem ser definidas de forma criteriosa. Em geral, fará uso de orientações da sua empresa, ou orientações como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https://www.conventionalcommits.org/en/v1.0.0/</w:t>
              </w:r>
            </w:hyperlink>
            <w:r>
              <w:rPr>
                <w:rFonts w:ascii="Arial" w:hAnsi="Arial" w:cs="Arial" w:eastAsia="Arial"/>
                <w:color w:val="auto"/>
                <w:spacing w:val="0"/>
                <w:position w:val="0"/>
                <w:sz w:val="18"/>
                <w:shd w:fill="auto" w:val="clear"/>
              </w:rPr>
              <w:t xml:space="preserve">. Houve cuidado na definição das mensagens associadas aos commits ao longo da realização das tarefas deste tópico?</w:t>
            </w:r>
          </w:p>
        </w:tc>
      </w:tr>
      <w:tr>
        <w:trPr>
          <w:trHeight w:val="555" w:hRule="auto"/>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O tópico 18 requisita a criação de um programa, você entendeu o que foi requisitado?</w:t>
            </w:r>
          </w:p>
        </w:tc>
      </w:tr>
      <w:tr>
        <w:trPr>
          <w:trHeight w:val="525" w:hRule="auto"/>
          <w:jc w:val="left"/>
        </w:trPr>
        <w:tc>
          <w:tcPr>
            <w:tcW w:w="12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w:t>
            </w:r>
          </w:p>
        </w:tc>
        <w:tc>
          <w:tcPr>
            <w:tcW w:w="7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O tópico 18 requisita a criação de um programa, você implementou o programa?</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keareadme.com/" Id="docRId1" Type="http://schemas.openxmlformats.org/officeDocument/2006/relationships/hyperlink" /><Relationship TargetMode="External" Target="https://www.baeldung.com/cs/program-to-interface" Id="docRId3" Type="http://schemas.openxmlformats.org/officeDocument/2006/relationships/hyperlink" /><Relationship Target="numbering.xml" Id="docRId5" Type="http://schemas.openxmlformats.org/officeDocument/2006/relationships/numbering" /><Relationship TargetMode="External" Target="https://github.com/kyriosdata/oo" Id="docRId0" Type="http://schemas.openxmlformats.org/officeDocument/2006/relationships/hyperlink" /><Relationship TargetMode="External" Target="https://github.com/github/gitignore" Id="docRId2" Type="http://schemas.openxmlformats.org/officeDocument/2006/relationships/hyperlink" /><Relationship TargetMode="External" Target="https://www.conventionalcommits.org/en/v1.0.0/" Id="docRId4" Type="http://schemas.openxmlformats.org/officeDocument/2006/relationships/hyperlink" /><Relationship Target="styles.xml" Id="docRId6" Type="http://schemas.openxmlformats.org/officeDocument/2006/relationships/styles" /></Relationships>
</file>