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2013FY filed Mar 28, 2014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2013(Dec-31-2013)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10,461,000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10,461,000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3,573,000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- Direct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1,501,000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2014 - 2017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693,000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8857947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69699291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