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2016FQ2 filed Jul 26, 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2016(Jun-30-2016)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2,135,199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32,282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15,005,452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15,005,452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15,005,452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9,455,650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Ext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24,767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2.6400%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Nal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365,516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Jul-21-2017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1,323,791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Mar-20-2019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419,414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Mar-10-2021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with Banks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6,902,625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Mar-19-2021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5,456,144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46777957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6586166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