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2A453" w14:textId="306A8FE9" w:rsidR="006F38DD" w:rsidRDefault="00E97FEC" w:rsidP="00E97FEC">
      <w:pPr>
        <w:jc w:val="center"/>
        <w:rPr>
          <w:rFonts w:ascii="Century Gothic" w:hAnsi="Century Gothic"/>
          <w:b/>
          <w:bCs/>
          <w:sz w:val="24"/>
          <w:szCs w:val="24"/>
          <w:lang w:val="es-MX"/>
        </w:rPr>
      </w:pPr>
      <w:r w:rsidRPr="00E97FEC">
        <w:rPr>
          <w:rFonts w:ascii="Century Gothic" w:hAnsi="Century Gothic"/>
          <w:b/>
          <w:bCs/>
          <w:sz w:val="24"/>
          <w:szCs w:val="24"/>
          <w:lang w:val="es-MX"/>
        </w:rPr>
        <w:t>EVIDENCIA FUNCIONAL</w:t>
      </w:r>
    </w:p>
    <w:p w14:paraId="1FAA8FDA" w14:textId="654AEA8C" w:rsidR="00E97FEC" w:rsidRDefault="00E97FEC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rFonts w:ascii="Century Gothic" w:hAnsi="Century Gothic"/>
          <w:b/>
          <w:bCs/>
          <w:sz w:val="24"/>
          <w:szCs w:val="24"/>
          <w:lang w:val="es-MX"/>
        </w:rPr>
        <w:t>Página de Inicio:</w:t>
      </w:r>
    </w:p>
    <w:p w14:paraId="2D177825" w14:textId="13439ED4" w:rsidR="00E97FEC" w:rsidRPr="00E97FEC" w:rsidRDefault="00E97FEC" w:rsidP="00E97FEC">
      <w:pPr>
        <w:rPr>
          <w:rFonts w:ascii="Century Gothic" w:hAnsi="Century Gothic"/>
          <w:sz w:val="24"/>
          <w:szCs w:val="24"/>
          <w:lang w:val="es-MX"/>
        </w:rPr>
      </w:pPr>
      <w:r w:rsidRPr="00E97FEC">
        <w:rPr>
          <w:rFonts w:ascii="Century Gothic" w:hAnsi="Century Gothic"/>
          <w:sz w:val="24"/>
          <w:szCs w:val="24"/>
          <w:lang w:val="es-MX"/>
        </w:rPr>
        <w:t>Aquí se verá de la siguiente manera por que hay que consumir el token de Spotify para acceder a los álbumes de los artistas</w:t>
      </w:r>
      <w:r>
        <w:rPr>
          <w:rFonts w:ascii="Century Gothic" w:hAnsi="Century Gothic"/>
          <w:sz w:val="24"/>
          <w:szCs w:val="24"/>
          <w:lang w:val="es-MX"/>
        </w:rPr>
        <w:t xml:space="preserve">. </w:t>
      </w:r>
    </w:p>
    <w:p w14:paraId="13C45B1F" w14:textId="2DDB3FC6" w:rsidR="00E97FEC" w:rsidRDefault="00E97FEC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F2A5B81" wp14:editId="30063238">
            <wp:extent cx="5612130" cy="4000500"/>
            <wp:effectExtent l="0" t="0" r="7620" b="0"/>
            <wp:docPr id="169479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91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B2B" w14:textId="4BB5A07D" w:rsidR="00E97FEC" w:rsidRDefault="00E97FEC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rFonts w:ascii="Century Gothic" w:hAnsi="Century Gothic"/>
          <w:b/>
          <w:bCs/>
          <w:sz w:val="24"/>
          <w:szCs w:val="24"/>
          <w:lang w:val="es-MX"/>
        </w:rPr>
        <w:t xml:space="preserve">Para Consumir el Token, </w:t>
      </w:r>
      <w:r w:rsidRPr="00E97FEC">
        <w:rPr>
          <w:rFonts w:ascii="Century Gothic" w:hAnsi="Century Gothic"/>
          <w:sz w:val="24"/>
          <w:szCs w:val="24"/>
          <w:lang w:val="es-MX"/>
        </w:rPr>
        <w:t xml:space="preserve">se puede hacer desde postman de la siguiente manera. Es necesario tener el </w:t>
      </w:r>
      <w:proofErr w:type="spellStart"/>
      <w:r w:rsidRPr="00E97FEC">
        <w:rPr>
          <w:rFonts w:ascii="Century Gothic" w:hAnsi="Century Gothic"/>
          <w:sz w:val="24"/>
          <w:szCs w:val="24"/>
          <w:lang w:val="es-MX"/>
        </w:rPr>
        <w:t>grant_type</w:t>
      </w:r>
      <w:proofErr w:type="spellEnd"/>
      <w:r w:rsidRPr="00E97FEC">
        <w:rPr>
          <w:rFonts w:ascii="Century Gothic" w:hAnsi="Century Gothic"/>
          <w:sz w:val="24"/>
          <w:szCs w:val="24"/>
          <w:lang w:val="es-MX"/>
        </w:rPr>
        <w:t xml:space="preserve">, </w:t>
      </w:r>
      <w:proofErr w:type="spellStart"/>
      <w:r w:rsidRPr="00E97FEC">
        <w:rPr>
          <w:rFonts w:ascii="Century Gothic" w:hAnsi="Century Gothic"/>
          <w:sz w:val="24"/>
          <w:szCs w:val="24"/>
          <w:lang w:val="es-MX"/>
        </w:rPr>
        <w:t>client_id</w:t>
      </w:r>
      <w:proofErr w:type="spellEnd"/>
      <w:r w:rsidRPr="00E97FEC">
        <w:rPr>
          <w:rFonts w:ascii="Century Gothic" w:hAnsi="Century Gothic"/>
          <w:sz w:val="24"/>
          <w:szCs w:val="24"/>
          <w:lang w:val="es-MX"/>
        </w:rPr>
        <w:t xml:space="preserve"> y </w:t>
      </w:r>
      <w:proofErr w:type="spellStart"/>
      <w:r w:rsidRPr="00E97FEC">
        <w:rPr>
          <w:rFonts w:ascii="Century Gothic" w:hAnsi="Century Gothic"/>
          <w:sz w:val="24"/>
          <w:szCs w:val="24"/>
          <w:lang w:val="es-MX"/>
        </w:rPr>
        <w:t>client_secret</w:t>
      </w:r>
      <w:proofErr w:type="spellEnd"/>
      <w:r w:rsidRPr="00E97FEC">
        <w:rPr>
          <w:rFonts w:ascii="Century Gothic" w:hAnsi="Century Gothic"/>
          <w:sz w:val="24"/>
          <w:szCs w:val="24"/>
          <w:lang w:val="es-MX"/>
        </w:rPr>
        <w:t xml:space="preserve"> para solicitar el token</w:t>
      </w:r>
      <w:r>
        <w:rPr>
          <w:rFonts w:ascii="Century Gothic" w:hAnsi="Century Gothic"/>
          <w:b/>
          <w:bCs/>
          <w:sz w:val="24"/>
          <w:szCs w:val="24"/>
          <w:lang w:val="es-MX"/>
        </w:rPr>
        <w:t xml:space="preserve"> </w:t>
      </w:r>
    </w:p>
    <w:p w14:paraId="22651145" w14:textId="7564E16A" w:rsidR="00E97FEC" w:rsidRDefault="00E97FEC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A2885A3" wp14:editId="63CFF9D5">
            <wp:extent cx="5612130" cy="1800225"/>
            <wp:effectExtent l="0" t="0" r="7620" b="9525"/>
            <wp:docPr id="8948276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2765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A97E" w14:textId="77777777" w:rsidR="00E97FEC" w:rsidRDefault="00E97FEC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</w:p>
    <w:p w14:paraId="599C0E8C" w14:textId="5BB193AC" w:rsidR="00E97FEC" w:rsidRPr="00E97FEC" w:rsidRDefault="00E97FEC" w:rsidP="00E97FEC">
      <w:pPr>
        <w:rPr>
          <w:rFonts w:ascii="Century Gothic" w:hAnsi="Century Gothic"/>
          <w:sz w:val="24"/>
          <w:szCs w:val="24"/>
          <w:lang w:val="es-MX"/>
        </w:rPr>
      </w:pPr>
      <w:r w:rsidRPr="00E97FEC">
        <w:rPr>
          <w:rFonts w:ascii="Century Gothic" w:hAnsi="Century Gothic"/>
          <w:sz w:val="24"/>
          <w:szCs w:val="24"/>
          <w:lang w:val="es-MX"/>
        </w:rPr>
        <w:lastRenderedPageBreak/>
        <w:t>Otra manera en que yo lo hice para más facilidad seria en consola, busqué la forma de crear un servicio para que lo generará</w:t>
      </w:r>
      <w:r w:rsidR="000322FD">
        <w:rPr>
          <w:rFonts w:ascii="Century Gothic" w:hAnsi="Century Gothic"/>
          <w:sz w:val="24"/>
          <w:szCs w:val="24"/>
          <w:lang w:val="es-MX"/>
        </w:rPr>
        <w:t xml:space="preserve">, es mostrarlo en consola y pegaron en el código. Intente capturarlo en una variable, asignarlo, pero no me dio. Este es una solución funcional por el momento.  </w:t>
      </w:r>
    </w:p>
    <w:p w14:paraId="0E009946" w14:textId="0E545843" w:rsidR="00E97FEC" w:rsidRDefault="000322FD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4CAC716" wp14:editId="4DFFF69A">
            <wp:extent cx="5612130" cy="3181350"/>
            <wp:effectExtent l="0" t="0" r="7620" b="0"/>
            <wp:docPr id="266184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84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AA79" w14:textId="77777777" w:rsidR="000322FD" w:rsidRDefault="000322FD" w:rsidP="00E97FEC">
      <w:pPr>
        <w:rPr>
          <w:noProof/>
        </w:rPr>
      </w:pPr>
    </w:p>
    <w:p w14:paraId="0FA850EA" w14:textId="00602C14" w:rsidR="000322FD" w:rsidRDefault="000322FD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CDC3BFD" wp14:editId="45FC6FF7">
            <wp:extent cx="5400675" cy="2896235"/>
            <wp:effectExtent l="0" t="0" r="9525" b="0"/>
            <wp:docPr id="16908962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6249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r="3768"/>
                    <a:stretch/>
                  </pic:blipFill>
                  <pic:spPr bwMode="auto">
                    <a:xfrm>
                      <a:off x="0" y="0"/>
                      <a:ext cx="5400675" cy="289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380A9" w14:textId="77777777" w:rsidR="000322FD" w:rsidRDefault="000322FD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</w:p>
    <w:p w14:paraId="177BEEE2" w14:textId="77777777" w:rsidR="000322FD" w:rsidRDefault="000322FD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</w:p>
    <w:p w14:paraId="64F9718C" w14:textId="67365E99" w:rsidR="000322FD" w:rsidRPr="00AA51F5" w:rsidRDefault="000322FD" w:rsidP="00E97FEC">
      <w:pPr>
        <w:rPr>
          <w:rFonts w:ascii="Century Gothic" w:hAnsi="Century Gothic"/>
          <w:sz w:val="24"/>
          <w:szCs w:val="24"/>
          <w:lang w:val="es-MX"/>
        </w:rPr>
      </w:pPr>
      <w:r w:rsidRPr="00AA51F5">
        <w:rPr>
          <w:rFonts w:ascii="Century Gothic" w:hAnsi="Century Gothic"/>
          <w:sz w:val="24"/>
          <w:szCs w:val="24"/>
          <w:lang w:val="es-MX"/>
        </w:rPr>
        <w:lastRenderedPageBreak/>
        <w:t xml:space="preserve">Al pegarlo, se genera la siguiente pantalla con la información de los álbumes de los artistas </w:t>
      </w:r>
      <w:r w:rsidR="00AA51F5" w:rsidRPr="00AA51F5">
        <w:rPr>
          <w:rFonts w:ascii="Century Gothic" w:hAnsi="Century Gothic"/>
          <w:sz w:val="24"/>
          <w:szCs w:val="24"/>
          <w:lang w:val="es-MX"/>
        </w:rPr>
        <w:t>en la página de inicio.</w:t>
      </w:r>
    </w:p>
    <w:p w14:paraId="6DEBCF7E" w14:textId="77777777" w:rsidR="00AA51F5" w:rsidRDefault="00AA51F5" w:rsidP="00E97FEC">
      <w:pPr>
        <w:rPr>
          <w:noProof/>
        </w:rPr>
      </w:pPr>
    </w:p>
    <w:p w14:paraId="37D7D57D" w14:textId="51CAD8CB" w:rsidR="000322FD" w:rsidRDefault="000322FD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67F63B" wp14:editId="66652860">
            <wp:extent cx="5612130" cy="4022090"/>
            <wp:effectExtent l="0" t="0" r="7620" b="0"/>
            <wp:docPr id="832109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09659" name=""/>
                    <pic:cNvPicPr/>
                  </pic:nvPicPr>
                  <pic:blipFill rotWithShape="1">
                    <a:blip r:embed="rId8"/>
                    <a:srcRect r="7067"/>
                    <a:stretch/>
                  </pic:blipFill>
                  <pic:spPr>
                    <a:xfrm>
                      <a:off x="0" y="0"/>
                      <a:ext cx="561213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E8D" w14:textId="77777777" w:rsidR="000322FD" w:rsidRDefault="000322FD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</w:p>
    <w:p w14:paraId="37919689" w14:textId="4200518A" w:rsidR="000322FD" w:rsidRPr="00AA51F5" w:rsidRDefault="00AA51F5" w:rsidP="00E97FEC">
      <w:pPr>
        <w:rPr>
          <w:rFonts w:ascii="Century Gothic" w:hAnsi="Century Gothic"/>
          <w:sz w:val="24"/>
          <w:szCs w:val="24"/>
          <w:lang w:val="es-MX"/>
        </w:rPr>
      </w:pPr>
      <w:r w:rsidRPr="00AA51F5">
        <w:rPr>
          <w:rFonts w:ascii="Century Gothic" w:hAnsi="Century Gothic"/>
          <w:sz w:val="24"/>
          <w:szCs w:val="24"/>
          <w:lang w:val="es-MX"/>
        </w:rPr>
        <w:t>En el buscador, se puede escribir los cantantes y al darle clic alguno, sale su información.</w:t>
      </w:r>
    </w:p>
    <w:p w14:paraId="333D5ADC" w14:textId="7F02AFF1" w:rsidR="00AA51F5" w:rsidRDefault="00AA51F5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524ACC9" wp14:editId="14E2D297">
            <wp:extent cx="5612130" cy="2333625"/>
            <wp:effectExtent l="0" t="0" r="7620" b="9525"/>
            <wp:docPr id="1080567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7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9351" w14:textId="77777777" w:rsidR="00AA51F5" w:rsidRDefault="00AA51F5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</w:p>
    <w:p w14:paraId="20BB97DC" w14:textId="30647411" w:rsidR="00AA51F5" w:rsidRDefault="00AA51F5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8C583F3" wp14:editId="22DF4CB1">
            <wp:extent cx="5612130" cy="3352800"/>
            <wp:effectExtent l="0" t="0" r="7620" b="0"/>
            <wp:docPr id="32111913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19139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4871" w14:textId="40BE3B13" w:rsidR="00AA51F5" w:rsidRPr="00AA51F5" w:rsidRDefault="00AA51F5" w:rsidP="00E97FEC">
      <w:pPr>
        <w:rPr>
          <w:rFonts w:ascii="Century Gothic" w:hAnsi="Century Gothic"/>
          <w:sz w:val="24"/>
          <w:szCs w:val="24"/>
          <w:lang w:val="es-MX"/>
        </w:rPr>
      </w:pPr>
      <w:r w:rsidRPr="00AA51F5">
        <w:rPr>
          <w:rFonts w:ascii="Century Gothic" w:hAnsi="Century Gothic"/>
          <w:sz w:val="24"/>
          <w:szCs w:val="24"/>
          <w:lang w:val="es-MX"/>
        </w:rPr>
        <w:t>Es posible ir a la página de Spotify dándole clic en SITIO WEB</w:t>
      </w:r>
    </w:p>
    <w:p w14:paraId="0FF6036E" w14:textId="3F774D16" w:rsidR="00AA51F5" w:rsidRDefault="00AA51F5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ED5208E" wp14:editId="214D8715">
            <wp:extent cx="5612130" cy="4005580"/>
            <wp:effectExtent l="0" t="0" r="7620" b="0"/>
            <wp:docPr id="51915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50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2DB8" w14:textId="77777777" w:rsidR="00AA51F5" w:rsidRPr="00E97FEC" w:rsidRDefault="00AA51F5" w:rsidP="00E97FEC">
      <w:pPr>
        <w:rPr>
          <w:rFonts w:ascii="Century Gothic" w:hAnsi="Century Gothic"/>
          <w:b/>
          <w:bCs/>
          <w:sz w:val="24"/>
          <w:szCs w:val="24"/>
          <w:lang w:val="es-MX"/>
        </w:rPr>
      </w:pPr>
    </w:p>
    <w:sectPr w:rsidR="00AA51F5" w:rsidRPr="00E97F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EC"/>
    <w:rsid w:val="000322FD"/>
    <w:rsid w:val="00304FEB"/>
    <w:rsid w:val="006F38DD"/>
    <w:rsid w:val="00AA51F5"/>
    <w:rsid w:val="00C230B9"/>
    <w:rsid w:val="00E97FEC"/>
    <w:rsid w:val="00FA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55CA9"/>
  <w15:chartTrackingRefBased/>
  <w15:docId w15:val="{D97B27E6-C0AE-40DC-B431-1BF8990DF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140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David De hoyos</dc:creator>
  <cp:keywords/>
  <dc:description/>
  <cp:lastModifiedBy>Luis David De hoyos</cp:lastModifiedBy>
  <cp:revision>1</cp:revision>
  <dcterms:created xsi:type="dcterms:W3CDTF">2023-07-06T12:36:00Z</dcterms:created>
  <dcterms:modified xsi:type="dcterms:W3CDTF">2023-07-06T13:01:00Z</dcterms:modified>
</cp:coreProperties>
</file>