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39B78" w14:textId="77777777" w:rsidR="008E4397" w:rsidRPr="008E4397" w:rsidRDefault="008E4397" w:rsidP="008E4397">
      <w:pPr>
        <w:jc w:val="center"/>
        <w:rPr>
          <w:b/>
          <w:sz w:val="24"/>
          <w:szCs w:val="24"/>
          <w:lang w:val="es-MX"/>
        </w:rPr>
      </w:pPr>
      <w:r w:rsidRPr="008E4397">
        <w:rPr>
          <w:b/>
          <w:sz w:val="24"/>
          <w:szCs w:val="24"/>
          <w:lang w:val="es-MX"/>
        </w:rPr>
        <w:t>BASE DE DATOS RELACIONALES</w:t>
      </w:r>
    </w:p>
    <w:p w14:paraId="72F00855" w14:textId="77777777" w:rsidR="008E4397" w:rsidRPr="008E4397" w:rsidRDefault="008E4397" w:rsidP="008E4397">
      <w:pPr>
        <w:rPr>
          <w:rFonts w:ascii="Segoe UI" w:hAnsi="Segoe UI" w:cs="Segoe UI"/>
          <w:lang w:val="es-MX"/>
        </w:rPr>
      </w:pPr>
      <w:r w:rsidRPr="008E4397">
        <w:rPr>
          <w:rFonts w:ascii="Segoe UI" w:hAnsi="Segoe UI" w:cs="Segoe UI"/>
          <w:lang w:val="es-MX"/>
        </w:rPr>
        <w:t>En el ámbito de la gestión de bases de datos, es fundamental comprender los principios que rigen la organización y estructuración de la información. En este informe, se abordarán tres temas clave: las 12 Reglas de Codd, la Normalización de Bases de Datos y el Modelo Relacional.</w:t>
      </w:r>
    </w:p>
    <w:p w14:paraId="7D7C987D" w14:textId="77777777" w:rsidR="008E4397" w:rsidRPr="008E4397" w:rsidRDefault="00F7497E" w:rsidP="008E4397">
      <w:pPr>
        <w:rPr>
          <w:rFonts w:ascii="Segoe UI" w:hAnsi="Segoe UI" w:cs="Segoe UI"/>
          <w:b/>
          <w:lang w:val="es-MX"/>
        </w:rPr>
      </w:pPr>
      <w:r>
        <w:rPr>
          <w:rFonts w:ascii="Segoe UI" w:hAnsi="Segoe UI" w:cs="Segoe UI"/>
          <w:b/>
          <w:lang w:val="es-MX"/>
        </w:rPr>
        <w:t>1</w:t>
      </w:r>
      <w:r w:rsidR="008E4397" w:rsidRPr="008E4397">
        <w:rPr>
          <w:rFonts w:ascii="Segoe UI" w:hAnsi="Segoe UI" w:cs="Segoe UI"/>
          <w:b/>
          <w:lang w:val="es-MX"/>
        </w:rPr>
        <w:t>. Las 12 Reglas de Codd</w:t>
      </w:r>
    </w:p>
    <w:p w14:paraId="2FF2FE1B" w14:textId="77777777" w:rsidR="008E4397" w:rsidRPr="008E4397" w:rsidRDefault="008E4397" w:rsidP="008E4397">
      <w:pPr>
        <w:rPr>
          <w:rFonts w:ascii="Segoe UI" w:hAnsi="Segoe UI" w:cs="Segoe UI"/>
          <w:lang w:val="es-MX"/>
        </w:rPr>
      </w:pPr>
      <w:r w:rsidRPr="008E4397">
        <w:rPr>
          <w:rFonts w:ascii="Segoe UI" w:hAnsi="Segoe UI" w:cs="Segoe UI"/>
          <w:lang w:val="es-MX"/>
        </w:rPr>
        <w:t>En el ámbito de la gestión de bases de datos, es fundamental comprender los principios que rigen la organización y estructuración de la información. En este informe, se abordarán tres temas clave: las 12 Reglas de Codd, la Normalización de Bases de Datos y el Modelo Relacional.</w:t>
      </w:r>
    </w:p>
    <w:p w14:paraId="180B0DAE" w14:textId="77777777" w:rsidR="000D1BA9" w:rsidRPr="008E4397" w:rsidRDefault="000D1BA9" w:rsidP="000D1BA9">
      <w:p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Al principio de las bases de datos relacionales no había una definición clara de lo que era y de lo que no era una base de datos relacional. Tuvo que llegar Edgar Codd con una serie de artículos para establecer una serie de reglas (las «Reglas de Codd» para determinar si una base de datos de podía llamar relacional</w:t>
      </w:r>
    </w:p>
    <w:p w14:paraId="7B1884B4" w14:textId="77777777" w:rsidR="000D1BA9" w:rsidRPr="008E4397" w:rsidRDefault="000D1BA9" w:rsidP="000D1BA9">
      <w:p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 xml:space="preserve">Desarrolladas en los 70’s por </w:t>
      </w:r>
      <w:hyperlink r:id="rId9" w:tgtFrame="_blank" w:history="1">
        <w:r w:rsidRPr="008E4397">
          <w:rPr>
            <w:rFonts w:ascii="Segoe UI" w:eastAsia="Times New Roman" w:hAnsi="Segoe UI" w:cs="Segoe UI"/>
            <w:color w:val="0000FF"/>
            <w:u w:val="single"/>
            <w:lang w:eastAsia="es-ES"/>
          </w:rPr>
          <w:t>Edgar Frank Codd</w:t>
        </w:r>
      </w:hyperlink>
      <w:r w:rsidRPr="008E4397">
        <w:rPr>
          <w:rFonts w:ascii="Segoe UI" w:eastAsia="Times New Roman" w:hAnsi="Segoe UI" w:cs="Segoe UI"/>
          <w:lang w:eastAsia="es-ES"/>
        </w:rPr>
        <w:t xml:space="preserve"> de IBM, son reglas que un verdadero sistema relacional debería tener. El documento principal de Codd es </w:t>
      </w:r>
      <w:r w:rsidRPr="008E4397">
        <w:rPr>
          <w:rFonts w:ascii="Segoe UI" w:eastAsia="Times New Roman" w:hAnsi="Segoe UI" w:cs="Segoe UI"/>
          <w:i/>
          <w:iCs/>
          <w:lang w:eastAsia="es-ES"/>
        </w:rPr>
        <w:t xml:space="preserve">A </w:t>
      </w:r>
      <w:proofErr w:type="spellStart"/>
      <w:r w:rsidRPr="008E4397">
        <w:rPr>
          <w:rFonts w:ascii="Segoe UI" w:eastAsia="Times New Roman" w:hAnsi="Segoe UI" w:cs="Segoe UI"/>
          <w:i/>
          <w:iCs/>
          <w:lang w:eastAsia="es-ES"/>
        </w:rPr>
        <w:t>relational</w:t>
      </w:r>
      <w:proofErr w:type="spellEnd"/>
      <w:r w:rsidRPr="008E4397">
        <w:rPr>
          <w:rFonts w:ascii="Segoe UI" w:eastAsia="Times New Roman" w:hAnsi="Segoe UI" w:cs="Segoe UI"/>
          <w:i/>
          <w:iCs/>
          <w:lang w:eastAsia="es-ES"/>
        </w:rPr>
        <w:t xml:space="preserve"> </w:t>
      </w:r>
      <w:proofErr w:type="spellStart"/>
      <w:r w:rsidRPr="008E4397">
        <w:rPr>
          <w:rFonts w:ascii="Segoe UI" w:eastAsia="Times New Roman" w:hAnsi="Segoe UI" w:cs="Segoe UI"/>
          <w:i/>
          <w:iCs/>
          <w:lang w:eastAsia="es-ES"/>
        </w:rPr>
        <w:t>model</w:t>
      </w:r>
      <w:proofErr w:type="spellEnd"/>
      <w:r w:rsidRPr="008E4397">
        <w:rPr>
          <w:rFonts w:ascii="Segoe UI" w:eastAsia="Times New Roman" w:hAnsi="Segoe UI" w:cs="Segoe UI"/>
          <w:i/>
          <w:iCs/>
          <w:lang w:eastAsia="es-ES"/>
        </w:rPr>
        <w:t xml:space="preserve"> </w:t>
      </w:r>
      <w:proofErr w:type="spellStart"/>
      <w:r w:rsidRPr="008E4397">
        <w:rPr>
          <w:rFonts w:ascii="Segoe UI" w:eastAsia="Times New Roman" w:hAnsi="Segoe UI" w:cs="Segoe UI"/>
          <w:i/>
          <w:iCs/>
          <w:lang w:eastAsia="es-ES"/>
        </w:rPr>
        <w:t>of</w:t>
      </w:r>
      <w:proofErr w:type="spellEnd"/>
      <w:r w:rsidRPr="008E4397">
        <w:rPr>
          <w:rFonts w:ascii="Segoe UI" w:eastAsia="Times New Roman" w:hAnsi="Segoe UI" w:cs="Segoe UI"/>
          <w:i/>
          <w:iCs/>
          <w:lang w:eastAsia="es-ES"/>
        </w:rPr>
        <w:t xml:space="preserve"> data </w:t>
      </w:r>
      <w:proofErr w:type="spellStart"/>
      <w:r w:rsidRPr="008E4397">
        <w:rPr>
          <w:rFonts w:ascii="Segoe UI" w:eastAsia="Times New Roman" w:hAnsi="Segoe UI" w:cs="Segoe UI"/>
          <w:i/>
          <w:iCs/>
          <w:lang w:eastAsia="es-ES"/>
        </w:rPr>
        <w:t>for</w:t>
      </w:r>
      <w:proofErr w:type="spellEnd"/>
      <w:r w:rsidRPr="008E4397">
        <w:rPr>
          <w:rFonts w:ascii="Segoe UI" w:eastAsia="Times New Roman" w:hAnsi="Segoe UI" w:cs="Segoe UI"/>
          <w:i/>
          <w:iCs/>
          <w:lang w:eastAsia="es-ES"/>
        </w:rPr>
        <w:t xml:space="preserve"> </w:t>
      </w:r>
      <w:proofErr w:type="spellStart"/>
      <w:r w:rsidRPr="008E4397">
        <w:rPr>
          <w:rFonts w:ascii="Segoe UI" w:eastAsia="Times New Roman" w:hAnsi="Segoe UI" w:cs="Segoe UI"/>
          <w:i/>
          <w:iCs/>
          <w:lang w:eastAsia="es-ES"/>
        </w:rPr>
        <w:t>large</w:t>
      </w:r>
      <w:proofErr w:type="spellEnd"/>
      <w:r w:rsidRPr="008E4397">
        <w:rPr>
          <w:rFonts w:ascii="Segoe UI" w:eastAsia="Times New Roman" w:hAnsi="Segoe UI" w:cs="Segoe UI"/>
          <w:i/>
          <w:iCs/>
          <w:lang w:eastAsia="es-ES"/>
        </w:rPr>
        <w:t xml:space="preserve"> </w:t>
      </w:r>
      <w:proofErr w:type="spellStart"/>
      <w:r w:rsidRPr="008E4397">
        <w:rPr>
          <w:rFonts w:ascii="Segoe UI" w:eastAsia="Times New Roman" w:hAnsi="Segoe UI" w:cs="Segoe UI"/>
          <w:i/>
          <w:iCs/>
          <w:lang w:eastAsia="es-ES"/>
        </w:rPr>
        <w:t>shared</w:t>
      </w:r>
      <w:proofErr w:type="spellEnd"/>
      <w:r w:rsidRPr="008E4397">
        <w:rPr>
          <w:rFonts w:ascii="Segoe UI" w:eastAsia="Times New Roman" w:hAnsi="Segoe UI" w:cs="Segoe UI"/>
          <w:i/>
          <w:iCs/>
          <w:lang w:eastAsia="es-ES"/>
        </w:rPr>
        <w:t xml:space="preserve"> data </w:t>
      </w:r>
      <w:proofErr w:type="spellStart"/>
      <w:r w:rsidRPr="008E4397">
        <w:rPr>
          <w:rFonts w:ascii="Segoe UI" w:eastAsia="Times New Roman" w:hAnsi="Segoe UI" w:cs="Segoe UI"/>
          <w:i/>
          <w:iCs/>
          <w:lang w:eastAsia="es-ES"/>
        </w:rPr>
        <w:t>banks</w:t>
      </w:r>
      <w:proofErr w:type="spellEnd"/>
      <w:r w:rsidRPr="008E4397">
        <w:rPr>
          <w:rFonts w:ascii="Segoe UI" w:eastAsia="Times New Roman" w:hAnsi="Segoe UI" w:cs="Segoe UI"/>
          <w:lang w:eastAsia="es-ES"/>
        </w:rPr>
        <w:t>, y en resumen las 12 reglas de Codd (que son 13) se pueden describir como:</w:t>
      </w:r>
    </w:p>
    <w:p w14:paraId="76A7EBF1" w14:textId="77777777" w:rsidR="000D1BA9" w:rsidRPr="008E4397" w:rsidRDefault="000D1BA9" w:rsidP="000D1BA9">
      <w:pPr>
        <w:numPr>
          <w:ilvl w:val="0"/>
          <w:numId w:val="4"/>
        </w:numPr>
        <w:spacing w:before="100" w:beforeAutospacing="1" w:after="100" w:afterAutospacing="1" w:line="240" w:lineRule="auto"/>
        <w:jc w:val="both"/>
        <w:rPr>
          <w:rFonts w:ascii="Segoe UI" w:eastAsia="Times New Roman" w:hAnsi="Segoe UI" w:cs="Segoe UI"/>
          <w:lang w:eastAsia="es-ES"/>
        </w:rPr>
      </w:pPr>
      <w:commentRangeStart w:id="0"/>
      <w:r w:rsidRPr="008E4397">
        <w:rPr>
          <w:rFonts w:ascii="Segoe UI" w:eastAsia="Times New Roman" w:hAnsi="Segoe UI" w:cs="Segoe UI"/>
          <w:b/>
          <w:bCs/>
          <w:lang w:eastAsia="es-ES"/>
        </w:rPr>
        <w:t>Regla 0</w:t>
      </w:r>
      <w:r w:rsidRPr="008E4397">
        <w:rPr>
          <w:rFonts w:ascii="Segoe UI" w:eastAsia="Times New Roman" w:hAnsi="Segoe UI" w:cs="Segoe UI"/>
          <w:lang w:eastAsia="es-ES"/>
        </w:rPr>
        <w:t>: El sistema debe ser relacional, tanto la base de datos y administrador de sistema; es decir, un sistema de base de datos relacional debe utilizar sus facilidades relacionales (exclusivamente) para manejar la base de datos. Todo en una base de datos está guardado en un sistema relacional y cualquier elemento (usuario, tabla, índice, etc.) se guarda dentro de la misma base de datos.</w:t>
      </w:r>
      <w:commentRangeEnd w:id="0"/>
      <w:r w:rsidR="00F94AAA" w:rsidRPr="008E4397">
        <w:rPr>
          <w:rStyle w:val="Refdecomentario"/>
          <w:rFonts w:ascii="Segoe UI" w:hAnsi="Segoe UI" w:cs="Segoe UI"/>
          <w:sz w:val="22"/>
          <w:szCs w:val="22"/>
        </w:rPr>
        <w:commentReference w:id="0"/>
      </w:r>
    </w:p>
    <w:p w14:paraId="231374D0" w14:textId="77777777" w:rsidR="000D1BA9" w:rsidRPr="008E4397" w:rsidRDefault="000D1BA9" w:rsidP="000D1BA9">
      <w:pPr>
        <w:numPr>
          <w:ilvl w:val="0"/>
          <w:numId w:val="5"/>
        </w:numPr>
        <w:spacing w:before="100" w:beforeAutospacing="1" w:after="100" w:afterAutospacing="1" w:line="240" w:lineRule="auto"/>
        <w:jc w:val="both"/>
        <w:rPr>
          <w:rFonts w:ascii="Segoe UI" w:eastAsia="Times New Roman" w:hAnsi="Segoe UI" w:cs="Segoe UI"/>
          <w:lang w:eastAsia="es-ES"/>
        </w:rPr>
      </w:pPr>
      <w:commentRangeStart w:id="1"/>
      <w:r w:rsidRPr="008E4397">
        <w:rPr>
          <w:rFonts w:ascii="Segoe UI" w:eastAsia="Times New Roman" w:hAnsi="Segoe UI" w:cs="Segoe UI"/>
          <w:b/>
          <w:bCs/>
          <w:lang w:eastAsia="es-ES"/>
        </w:rPr>
        <w:t>Regla 1. Regla de la información</w:t>
      </w:r>
      <w:r w:rsidRPr="008E4397">
        <w:rPr>
          <w:rFonts w:ascii="Segoe UI" w:eastAsia="Times New Roman" w:hAnsi="Segoe UI" w:cs="Segoe UI"/>
          <w:lang w:eastAsia="es-ES"/>
        </w:rPr>
        <w:t>. Toda la información en la base de datos es representada unidireccionalmente, por valores en posiciones de las columnas dentro de filas de tablas. Toda la información en una base de datos relacional se representa explícitamente como valores en tablas</w:t>
      </w:r>
      <w:r w:rsidRPr="008E4397">
        <w:rPr>
          <w:rFonts w:ascii="Segoe UI" w:eastAsia="Times New Roman" w:hAnsi="Segoe UI" w:cs="Segoe UI"/>
          <w:b/>
          <w:bCs/>
          <w:lang w:eastAsia="es-ES"/>
        </w:rPr>
        <w:t>.</w:t>
      </w:r>
      <w:commentRangeEnd w:id="1"/>
      <w:r w:rsidR="002B07F8" w:rsidRPr="008E4397">
        <w:rPr>
          <w:rStyle w:val="Refdecomentario"/>
          <w:rFonts w:ascii="Segoe UI" w:hAnsi="Segoe UI" w:cs="Segoe UI"/>
          <w:sz w:val="22"/>
          <w:szCs w:val="22"/>
        </w:rPr>
        <w:commentReference w:id="1"/>
      </w:r>
    </w:p>
    <w:p w14:paraId="3C751792" w14:textId="77777777" w:rsidR="000D1BA9" w:rsidRPr="008E4397" w:rsidRDefault="000D1BA9" w:rsidP="000D1BA9">
      <w:pPr>
        <w:numPr>
          <w:ilvl w:val="0"/>
          <w:numId w:val="6"/>
        </w:numPr>
        <w:spacing w:before="100" w:beforeAutospacing="1" w:after="100" w:afterAutospacing="1" w:line="240" w:lineRule="auto"/>
        <w:jc w:val="both"/>
        <w:rPr>
          <w:rFonts w:ascii="Segoe UI" w:eastAsia="Times New Roman" w:hAnsi="Segoe UI" w:cs="Segoe UI"/>
          <w:lang w:eastAsia="es-ES"/>
        </w:rPr>
      </w:pPr>
      <w:commentRangeStart w:id="2"/>
      <w:r w:rsidRPr="008E4397">
        <w:rPr>
          <w:rFonts w:ascii="Segoe UI" w:eastAsia="Times New Roman" w:hAnsi="Segoe UI" w:cs="Segoe UI"/>
          <w:b/>
          <w:bCs/>
          <w:lang w:eastAsia="es-ES"/>
        </w:rPr>
        <w:t>Regla 2. Del acceso garantizado</w:t>
      </w:r>
      <w:r w:rsidRPr="008E4397">
        <w:rPr>
          <w:rFonts w:ascii="Segoe UI" w:eastAsia="Times New Roman" w:hAnsi="Segoe UI" w:cs="Segoe UI"/>
          <w:lang w:eastAsia="es-ES"/>
        </w:rPr>
        <w:t>. Todos los datos deben ser accesibles sin ambigüedad. Cada valor individual en la base de datos debe ser direccionable especificando el nombre de la tabla, la columna que lo contiene y la llave primaria. Eso significa que todo dato puede ser ubicado teniendo el nombre de la tabla, el nombre del campo y el registro del que se trate.</w:t>
      </w:r>
      <w:commentRangeEnd w:id="2"/>
      <w:r w:rsidR="00EB02B1">
        <w:rPr>
          <w:rStyle w:val="Refdecomentario"/>
        </w:rPr>
        <w:commentReference w:id="2"/>
      </w:r>
    </w:p>
    <w:p w14:paraId="731604DE" w14:textId="77777777" w:rsidR="000D1BA9" w:rsidRPr="008E4397" w:rsidRDefault="000D1BA9" w:rsidP="000D1BA9">
      <w:pPr>
        <w:numPr>
          <w:ilvl w:val="0"/>
          <w:numId w:val="7"/>
        </w:numPr>
        <w:spacing w:before="100" w:beforeAutospacing="1" w:after="100" w:afterAutospacing="1" w:line="240" w:lineRule="auto"/>
        <w:jc w:val="both"/>
        <w:rPr>
          <w:rFonts w:ascii="Segoe UI" w:eastAsia="Times New Roman" w:hAnsi="Segoe UI" w:cs="Segoe UI"/>
          <w:lang w:eastAsia="es-ES"/>
        </w:rPr>
      </w:pPr>
      <w:commentRangeStart w:id="3"/>
      <w:r w:rsidRPr="008E4397">
        <w:rPr>
          <w:rFonts w:ascii="Segoe UI" w:eastAsia="Times New Roman" w:hAnsi="Segoe UI" w:cs="Segoe UI"/>
          <w:b/>
          <w:bCs/>
          <w:lang w:eastAsia="es-ES"/>
        </w:rPr>
        <w:t>Regla 3. Tratamiento de valores nulos.</w:t>
      </w:r>
      <w:r w:rsidRPr="008E4397">
        <w:rPr>
          <w:rFonts w:ascii="Segoe UI" w:eastAsia="Times New Roman" w:hAnsi="Segoe UI" w:cs="Segoe UI"/>
          <w:lang w:eastAsia="es-ES"/>
        </w:rPr>
        <w:t xml:space="preserve"> El sistema de gestión de base de datos debe permitir que haya campos nulos. Debe tener una representación de la «información que falta y de la información inaplicable», distinto de todos los valores regulares. </w:t>
      </w:r>
      <w:commentRangeEnd w:id="3"/>
      <w:r w:rsidR="00656BEE">
        <w:rPr>
          <w:rStyle w:val="Refdecomentario"/>
        </w:rPr>
        <w:commentReference w:id="3"/>
      </w:r>
    </w:p>
    <w:p w14:paraId="2EC5A7C5" w14:textId="77777777" w:rsidR="000D1BA9" w:rsidRPr="008E4397" w:rsidRDefault="000D1BA9" w:rsidP="000D1BA9">
      <w:pPr>
        <w:numPr>
          <w:ilvl w:val="0"/>
          <w:numId w:val="8"/>
        </w:numPr>
        <w:spacing w:before="100" w:beforeAutospacing="1" w:after="100" w:afterAutospacing="1" w:line="240" w:lineRule="auto"/>
        <w:jc w:val="both"/>
        <w:rPr>
          <w:rFonts w:ascii="Segoe UI" w:eastAsia="Times New Roman" w:hAnsi="Segoe UI" w:cs="Segoe UI"/>
          <w:lang w:eastAsia="es-ES"/>
        </w:rPr>
      </w:pPr>
      <w:commentRangeStart w:id="4"/>
      <w:r w:rsidRPr="008E4397">
        <w:rPr>
          <w:rFonts w:ascii="Segoe UI" w:eastAsia="Times New Roman" w:hAnsi="Segoe UI" w:cs="Segoe UI"/>
          <w:b/>
          <w:bCs/>
          <w:lang w:eastAsia="es-ES"/>
        </w:rPr>
        <w:t>Regla 4. Catálogo basado en el modelo relacional.</w:t>
      </w:r>
      <w:r w:rsidRPr="008E4397">
        <w:rPr>
          <w:rFonts w:ascii="Segoe UI" w:eastAsia="Times New Roman" w:hAnsi="Segoe UI" w:cs="Segoe UI"/>
          <w:lang w:eastAsia="es-ES"/>
        </w:rPr>
        <w:t xml:space="preserve"> El sistema debe soportar un catálogo en línea (la estructura misma de la base de datos). El catálogo relacional </w:t>
      </w:r>
      <w:r w:rsidRPr="008E4397">
        <w:rPr>
          <w:rFonts w:ascii="Segoe UI" w:eastAsia="Times New Roman" w:hAnsi="Segoe UI" w:cs="Segoe UI"/>
          <w:lang w:eastAsia="es-ES"/>
        </w:rPr>
        <w:lastRenderedPageBreak/>
        <w:t xml:space="preserve">debe ser accesible a los usuarios autorizados. Es decir, los usuarios autorizados deben poder tener acceso a la estructura de la base de datos (catálogo). Esto es lo que en varios motores de base de datos se denomina </w:t>
      </w:r>
      <w:r w:rsidRPr="008E4397">
        <w:rPr>
          <w:rFonts w:ascii="Segoe UI" w:eastAsia="Times New Roman" w:hAnsi="Segoe UI" w:cs="Segoe UI"/>
          <w:b/>
          <w:bCs/>
          <w:lang w:eastAsia="es-ES"/>
        </w:rPr>
        <w:t>esquema</w:t>
      </w:r>
      <w:r w:rsidRPr="008E4397">
        <w:rPr>
          <w:rFonts w:ascii="Segoe UI" w:eastAsia="Times New Roman" w:hAnsi="Segoe UI" w:cs="Segoe UI"/>
          <w:lang w:eastAsia="es-ES"/>
        </w:rPr>
        <w:t>. Como todo en la base de datos está definido dentro de la misma base de dat</w:t>
      </w:r>
      <w:r w:rsidR="00660447">
        <w:rPr>
          <w:rFonts w:ascii="Segoe UI" w:eastAsia="Times New Roman" w:hAnsi="Segoe UI" w:cs="Segoe UI"/>
          <w:lang w:eastAsia="es-ES"/>
        </w:rPr>
        <w:t xml:space="preserve">os, incluso la estructura está </w:t>
      </w:r>
      <w:r w:rsidRPr="008E4397">
        <w:rPr>
          <w:rFonts w:ascii="Segoe UI" w:eastAsia="Times New Roman" w:hAnsi="Segoe UI" w:cs="Segoe UI"/>
          <w:lang w:eastAsia="es-ES"/>
        </w:rPr>
        <w:t>en tablas (hay una tabla con los nombres de las tablas, una tabla con los nombres de los campos existentes, una tabla con los nombres de los índices, etc.).</w:t>
      </w:r>
      <w:commentRangeEnd w:id="4"/>
      <w:r w:rsidR="001F0371">
        <w:rPr>
          <w:rStyle w:val="Refdecomentario"/>
        </w:rPr>
        <w:commentReference w:id="4"/>
      </w:r>
    </w:p>
    <w:p w14:paraId="6FC1F26D" w14:textId="77777777" w:rsidR="000D1BA9" w:rsidRPr="008E4397" w:rsidRDefault="000D1BA9" w:rsidP="000D1BA9">
      <w:pPr>
        <w:numPr>
          <w:ilvl w:val="0"/>
          <w:numId w:val="9"/>
        </w:numPr>
        <w:spacing w:before="100" w:beforeAutospacing="1" w:after="100" w:afterAutospacing="1" w:line="240" w:lineRule="auto"/>
        <w:jc w:val="both"/>
        <w:rPr>
          <w:rFonts w:ascii="Segoe UI" w:eastAsia="Times New Roman" w:hAnsi="Segoe UI" w:cs="Segoe UI"/>
          <w:lang w:eastAsia="es-ES"/>
        </w:rPr>
      </w:pPr>
      <w:commentRangeStart w:id="5"/>
      <w:r w:rsidRPr="008E4397">
        <w:rPr>
          <w:rFonts w:ascii="Segoe UI" w:eastAsia="Times New Roman" w:hAnsi="Segoe UI" w:cs="Segoe UI"/>
          <w:b/>
          <w:bCs/>
          <w:lang w:eastAsia="es-ES"/>
        </w:rPr>
        <w:t xml:space="preserve">Regla 5. Regla comprensiva del </w:t>
      </w:r>
      <w:proofErr w:type="spellStart"/>
      <w:r w:rsidRPr="008E4397">
        <w:rPr>
          <w:rFonts w:ascii="Segoe UI" w:eastAsia="Times New Roman" w:hAnsi="Segoe UI" w:cs="Segoe UI"/>
          <w:b/>
          <w:bCs/>
          <w:lang w:eastAsia="es-ES"/>
        </w:rPr>
        <w:t>sublenguaje</w:t>
      </w:r>
      <w:proofErr w:type="spellEnd"/>
      <w:r w:rsidRPr="008E4397">
        <w:rPr>
          <w:rFonts w:ascii="Segoe UI" w:eastAsia="Times New Roman" w:hAnsi="Segoe UI" w:cs="Segoe UI"/>
          <w:b/>
          <w:bCs/>
          <w:lang w:eastAsia="es-ES"/>
        </w:rPr>
        <w:t xml:space="preserve"> de los datos</w:t>
      </w:r>
      <w:r w:rsidRPr="008E4397">
        <w:rPr>
          <w:rFonts w:ascii="Segoe UI" w:eastAsia="Times New Roman" w:hAnsi="Segoe UI" w:cs="Segoe UI"/>
          <w:lang w:eastAsia="es-ES"/>
        </w:rPr>
        <w:t xml:space="preserve">. El sistema debe soportar por lo menos un lenguaje relacional que: </w:t>
      </w:r>
    </w:p>
    <w:p w14:paraId="7E7E32D5" w14:textId="77777777" w:rsidR="000D1BA9" w:rsidRPr="008E4397" w:rsidRDefault="000D1BA9" w:rsidP="000D1BA9">
      <w:pPr>
        <w:numPr>
          <w:ilvl w:val="1"/>
          <w:numId w:val="9"/>
        </w:num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Tenga una sintaxis lineal.</w:t>
      </w:r>
    </w:p>
    <w:p w14:paraId="4A7123AB" w14:textId="77777777" w:rsidR="000D1BA9" w:rsidRPr="008E4397" w:rsidRDefault="000D1BA9" w:rsidP="000D1BA9">
      <w:pPr>
        <w:numPr>
          <w:ilvl w:val="1"/>
          <w:numId w:val="9"/>
        </w:num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Pueda ser utilizado de manera interactiva.</w:t>
      </w:r>
    </w:p>
    <w:p w14:paraId="71722E8F" w14:textId="77777777" w:rsidR="000D1BA9" w:rsidRPr="008E4397" w:rsidRDefault="000D1BA9" w:rsidP="000D1BA9">
      <w:pPr>
        <w:numPr>
          <w:ilvl w:val="1"/>
          <w:numId w:val="9"/>
        </w:num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Soporte operaciones de definición de datos, operaciones de manipulación de datos (actualización así como la recuperación), seguridad e integridad y operaciones de administración de transacciones.</w:t>
      </w:r>
    </w:p>
    <w:commentRangeEnd w:id="5"/>
    <w:p w14:paraId="4471232D" w14:textId="77777777" w:rsidR="000D1BA9" w:rsidRPr="008E4397" w:rsidRDefault="005B265F" w:rsidP="000D1BA9">
      <w:pPr>
        <w:numPr>
          <w:ilvl w:val="0"/>
          <w:numId w:val="10"/>
        </w:numPr>
        <w:spacing w:before="100" w:beforeAutospacing="1" w:after="100" w:afterAutospacing="1" w:line="240" w:lineRule="auto"/>
        <w:jc w:val="both"/>
        <w:rPr>
          <w:rFonts w:ascii="Segoe UI" w:eastAsia="Times New Roman" w:hAnsi="Segoe UI" w:cs="Segoe UI"/>
          <w:lang w:eastAsia="es-ES"/>
        </w:rPr>
      </w:pPr>
      <w:r>
        <w:rPr>
          <w:rStyle w:val="Refdecomentario"/>
        </w:rPr>
        <w:commentReference w:id="5"/>
      </w:r>
      <w:commentRangeStart w:id="6"/>
      <w:r w:rsidR="000D1BA9" w:rsidRPr="008E4397">
        <w:rPr>
          <w:rFonts w:ascii="Segoe UI" w:eastAsia="Times New Roman" w:hAnsi="Segoe UI" w:cs="Segoe UI"/>
          <w:b/>
          <w:bCs/>
          <w:lang w:eastAsia="es-ES"/>
        </w:rPr>
        <w:t>Regla 6. Regla de actualización</w:t>
      </w:r>
      <w:r w:rsidR="000D1BA9" w:rsidRPr="008E4397">
        <w:rPr>
          <w:rFonts w:ascii="Segoe UI" w:eastAsia="Times New Roman" w:hAnsi="Segoe UI" w:cs="Segoe UI"/>
          <w:lang w:eastAsia="es-ES"/>
        </w:rPr>
        <w:t>. Todas las vistas que son teóricamente actualizables deben ser actualizables por el sistema, de manera transparente; es decir, que si en la base de datos se crea una vista de una tabla, se podría añadir un registro a la vista y eso significaría que se daría de alta el registro en la tabla original.</w:t>
      </w:r>
      <w:commentRangeEnd w:id="6"/>
      <w:r w:rsidR="00287995">
        <w:rPr>
          <w:rStyle w:val="Refdecomentario"/>
        </w:rPr>
        <w:commentReference w:id="6"/>
      </w:r>
    </w:p>
    <w:p w14:paraId="435F5FAC" w14:textId="77777777" w:rsidR="000D1BA9" w:rsidRPr="008E4397" w:rsidRDefault="000D1BA9" w:rsidP="000D1BA9">
      <w:pPr>
        <w:numPr>
          <w:ilvl w:val="0"/>
          <w:numId w:val="11"/>
        </w:numPr>
        <w:spacing w:before="100" w:beforeAutospacing="1" w:after="100" w:afterAutospacing="1" w:line="240" w:lineRule="auto"/>
        <w:jc w:val="both"/>
        <w:rPr>
          <w:rFonts w:ascii="Segoe UI" w:eastAsia="Times New Roman" w:hAnsi="Segoe UI" w:cs="Segoe UI"/>
          <w:lang w:eastAsia="es-ES"/>
        </w:rPr>
      </w:pPr>
      <w:commentRangeStart w:id="7"/>
      <w:r w:rsidRPr="008E4397">
        <w:rPr>
          <w:rFonts w:ascii="Segoe UI" w:eastAsia="Times New Roman" w:hAnsi="Segoe UI" w:cs="Segoe UI"/>
          <w:b/>
          <w:bCs/>
          <w:lang w:eastAsia="es-ES"/>
        </w:rPr>
        <w:t>Regla 7</w:t>
      </w:r>
      <w:r w:rsidRPr="008E4397">
        <w:rPr>
          <w:rFonts w:ascii="Segoe UI" w:eastAsia="Times New Roman" w:hAnsi="Segoe UI" w:cs="Segoe UI"/>
          <w:lang w:eastAsia="es-ES"/>
        </w:rPr>
        <w:t>. Alto nivel de inserción, actualización y borrado, permitiendo el sistema realizar manipulación de datos de alto nivel, es decir, sobre conjuntos de registros. Esto significa que, además de leer muchos registros, se puede actualizar más de un registro a la vez, no sólo sobre registros individuales.</w:t>
      </w:r>
      <w:commentRangeEnd w:id="7"/>
      <w:r w:rsidR="00287995">
        <w:rPr>
          <w:rStyle w:val="Refdecomentario"/>
        </w:rPr>
        <w:commentReference w:id="7"/>
      </w:r>
    </w:p>
    <w:p w14:paraId="3CE619A8" w14:textId="77777777" w:rsidR="000D1BA9" w:rsidRPr="008E4397" w:rsidRDefault="000D1BA9" w:rsidP="000D1BA9">
      <w:pPr>
        <w:numPr>
          <w:ilvl w:val="0"/>
          <w:numId w:val="12"/>
        </w:numPr>
        <w:spacing w:before="100" w:beforeAutospacing="1" w:after="100" w:afterAutospacing="1" w:line="240" w:lineRule="auto"/>
        <w:jc w:val="both"/>
        <w:rPr>
          <w:rFonts w:ascii="Segoe UI" w:eastAsia="Times New Roman" w:hAnsi="Segoe UI" w:cs="Segoe UI"/>
          <w:lang w:eastAsia="es-ES"/>
        </w:rPr>
      </w:pPr>
      <w:commentRangeStart w:id="8"/>
      <w:r w:rsidRPr="008E4397">
        <w:rPr>
          <w:rFonts w:ascii="Segoe UI" w:eastAsia="Times New Roman" w:hAnsi="Segoe UI" w:cs="Segoe UI"/>
          <w:b/>
          <w:bCs/>
          <w:lang w:eastAsia="es-ES"/>
        </w:rPr>
        <w:t>Regla 8. Independencia física de los datos</w:t>
      </w:r>
      <w:r w:rsidRPr="008E4397">
        <w:rPr>
          <w:rFonts w:ascii="Segoe UI" w:eastAsia="Times New Roman" w:hAnsi="Segoe UI" w:cs="Segoe UI"/>
          <w:lang w:eastAsia="es-ES"/>
        </w:rPr>
        <w:t xml:space="preserve">. Los clientes (aplicaciones, sistemas) permanecen inalterados a nivel lógico cuando se realicen cambios en las representaciones de almacenamiento o métodos de acceso. Ante cualquier cambio en la ubicación física de los datos, los </w:t>
      </w:r>
      <w:proofErr w:type="spellStart"/>
      <w:r w:rsidRPr="008E4397">
        <w:rPr>
          <w:rFonts w:ascii="Segoe UI" w:eastAsia="Times New Roman" w:hAnsi="Segoe UI" w:cs="Segoe UI"/>
          <w:lang w:eastAsia="es-ES"/>
        </w:rPr>
        <w:t>querys</w:t>
      </w:r>
      <w:proofErr w:type="spellEnd"/>
      <w:r w:rsidRPr="008E4397">
        <w:rPr>
          <w:rFonts w:ascii="Segoe UI" w:eastAsia="Times New Roman" w:hAnsi="Segoe UI" w:cs="Segoe UI"/>
          <w:lang w:eastAsia="es-ES"/>
        </w:rPr>
        <w:t xml:space="preserve"> escritos y probados no deben requerir modificaciones por dichos cambios en la ubicación física.</w:t>
      </w:r>
      <w:commentRangeEnd w:id="8"/>
      <w:r w:rsidR="007C2BE2">
        <w:rPr>
          <w:rStyle w:val="Refdecomentario"/>
        </w:rPr>
        <w:commentReference w:id="8"/>
      </w:r>
    </w:p>
    <w:p w14:paraId="62732981" w14:textId="77777777" w:rsidR="000D1BA9" w:rsidRPr="008E4397" w:rsidRDefault="000D1BA9" w:rsidP="000D1BA9">
      <w:pPr>
        <w:numPr>
          <w:ilvl w:val="0"/>
          <w:numId w:val="13"/>
        </w:numPr>
        <w:spacing w:before="100" w:beforeAutospacing="1" w:after="100" w:afterAutospacing="1" w:line="240" w:lineRule="auto"/>
        <w:jc w:val="both"/>
        <w:rPr>
          <w:rFonts w:ascii="Segoe UI" w:eastAsia="Times New Roman" w:hAnsi="Segoe UI" w:cs="Segoe UI"/>
          <w:lang w:eastAsia="es-ES"/>
        </w:rPr>
      </w:pPr>
      <w:commentRangeStart w:id="9"/>
      <w:r w:rsidRPr="008E4397">
        <w:rPr>
          <w:rFonts w:ascii="Segoe UI" w:eastAsia="Times New Roman" w:hAnsi="Segoe UI" w:cs="Segoe UI"/>
          <w:b/>
          <w:bCs/>
          <w:lang w:eastAsia="es-ES"/>
        </w:rPr>
        <w:t>Regla 9. Independencia lógica de los datos</w:t>
      </w:r>
      <w:r w:rsidRPr="008E4397">
        <w:rPr>
          <w:rFonts w:ascii="Segoe UI" w:eastAsia="Times New Roman" w:hAnsi="Segoe UI" w:cs="Segoe UI"/>
          <w:lang w:eastAsia="es-ES"/>
        </w:rPr>
        <w:t xml:space="preserve">. Los cambios al nivel lógico (tablas, columnas, filas, etc.) no deben requerir un cambio a una solicitud basada en la estructura. La independencia de datos lógica es más difícil de lograr que la independencia física de datos, pero también debe ser posible que los </w:t>
      </w:r>
      <w:proofErr w:type="spellStart"/>
      <w:r w:rsidRPr="008E4397">
        <w:rPr>
          <w:rFonts w:ascii="Segoe UI" w:eastAsia="Times New Roman" w:hAnsi="Segoe UI" w:cs="Segoe UI"/>
          <w:lang w:eastAsia="es-ES"/>
        </w:rPr>
        <w:t>querys</w:t>
      </w:r>
      <w:proofErr w:type="spellEnd"/>
      <w:r w:rsidRPr="008E4397">
        <w:rPr>
          <w:rFonts w:ascii="Segoe UI" w:eastAsia="Times New Roman" w:hAnsi="Segoe UI" w:cs="Segoe UI"/>
          <w:lang w:eastAsia="es-ES"/>
        </w:rPr>
        <w:t xml:space="preserve"> que ya están escritos (si se modifica un tipo de dato, se añaden campos, se eliminan campos que no se requieren) no requieran cambios.</w:t>
      </w:r>
      <w:commentRangeEnd w:id="9"/>
      <w:r w:rsidR="00876D53">
        <w:rPr>
          <w:rStyle w:val="Refdecomentario"/>
        </w:rPr>
        <w:commentReference w:id="9"/>
      </w:r>
    </w:p>
    <w:p w14:paraId="770C3425" w14:textId="77777777" w:rsidR="000D1BA9" w:rsidRDefault="000D1BA9" w:rsidP="000D1BA9">
      <w:pPr>
        <w:numPr>
          <w:ilvl w:val="0"/>
          <w:numId w:val="14"/>
        </w:numPr>
        <w:spacing w:before="100" w:beforeAutospacing="1" w:after="100" w:afterAutospacing="1" w:line="240" w:lineRule="auto"/>
        <w:jc w:val="both"/>
        <w:rPr>
          <w:rFonts w:ascii="Segoe UI" w:eastAsia="Times New Roman" w:hAnsi="Segoe UI" w:cs="Segoe UI"/>
          <w:lang w:eastAsia="es-ES"/>
        </w:rPr>
      </w:pPr>
      <w:commentRangeStart w:id="10"/>
      <w:r w:rsidRPr="008E4397">
        <w:rPr>
          <w:rFonts w:ascii="Segoe UI" w:eastAsia="Times New Roman" w:hAnsi="Segoe UI" w:cs="Segoe UI"/>
          <w:b/>
          <w:bCs/>
          <w:lang w:eastAsia="es-ES"/>
        </w:rPr>
        <w:t>Regla 10. Independencia de la integridad</w:t>
      </w:r>
      <w:r w:rsidRPr="008E4397">
        <w:rPr>
          <w:rFonts w:ascii="Segoe UI" w:eastAsia="Times New Roman" w:hAnsi="Segoe UI" w:cs="Segoe UI"/>
          <w:lang w:eastAsia="es-ES"/>
        </w:rPr>
        <w:t>. Las reglas de integridad se deben especificar por separado de los programas o aplicaciones y se almacenan en la base de datos. Debe ser posible cambiar esas reglas sin afectar innecesariamente las aplicaciones existentes.</w:t>
      </w:r>
      <w:commentRangeEnd w:id="10"/>
      <w:r w:rsidR="005A4C26">
        <w:rPr>
          <w:rStyle w:val="Refdecomentario"/>
        </w:rPr>
        <w:commentReference w:id="10"/>
      </w:r>
    </w:p>
    <w:p w14:paraId="205407BA" w14:textId="77777777" w:rsidR="00EB6786" w:rsidRPr="008E4397" w:rsidRDefault="00EB6786" w:rsidP="00EB6786">
      <w:pPr>
        <w:spacing w:before="100" w:beforeAutospacing="1" w:after="100" w:afterAutospacing="1" w:line="240" w:lineRule="auto"/>
        <w:ind w:left="720"/>
        <w:jc w:val="both"/>
        <w:rPr>
          <w:rFonts w:ascii="Segoe UI" w:eastAsia="Times New Roman" w:hAnsi="Segoe UI" w:cs="Segoe UI"/>
          <w:lang w:eastAsia="es-ES"/>
        </w:rPr>
      </w:pPr>
    </w:p>
    <w:p w14:paraId="2A395A11" w14:textId="77777777" w:rsidR="000D1BA9" w:rsidRPr="008E4397" w:rsidRDefault="000D1BA9" w:rsidP="000D1BA9">
      <w:pPr>
        <w:numPr>
          <w:ilvl w:val="0"/>
          <w:numId w:val="15"/>
        </w:numPr>
        <w:spacing w:before="100" w:beforeAutospacing="1" w:after="100" w:afterAutospacing="1" w:line="240" w:lineRule="auto"/>
        <w:jc w:val="both"/>
        <w:rPr>
          <w:rFonts w:ascii="Segoe UI" w:eastAsia="Times New Roman" w:hAnsi="Segoe UI" w:cs="Segoe UI"/>
          <w:lang w:eastAsia="es-ES"/>
        </w:rPr>
      </w:pPr>
      <w:commentRangeStart w:id="11"/>
      <w:r w:rsidRPr="008E4397">
        <w:rPr>
          <w:rFonts w:ascii="Segoe UI" w:eastAsia="Times New Roman" w:hAnsi="Segoe UI" w:cs="Segoe UI"/>
          <w:b/>
          <w:bCs/>
          <w:lang w:eastAsia="es-ES"/>
        </w:rPr>
        <w:t>Regla 11. Independencia de la distribución</w:t>
      </w:r>
      <w:r w:rsidRPr="008E4397">
        <w:rPr>
          <w:rFonts w:ascii="Segoe UI" w:eastAsia="Times New Roman" w:hAnsi="Segoe UI" w:cs="Segoe UI"/>
          <w:lang w:eastAsia="es-ES"/>
        </w:rPr>
        <w:t xml:space="preserve">. La distribución de las porciones de la base de datos a las varias localizaciones debe ser invisible a los usuarios de la base de datos. Los usos existentes deben continuar funcionando con éxito: </w:t>
      </w:r>
    </w:p>
    <w:p w14:paraId="754103EE" w14:textId="77777777" w:rsidR="000D1BA9" w:rsidRPr="008E4397" w:rsidRDefault="000D1BA9" w:rsidP="000D1BA9">
      <w:pPr>
        <w:numPr>
          <w:ilvl w:val="1"/>
          <w:numId w:val="15"/>
        </w:num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lastRenderedPageBreak/>
        <w:t>Cuando una versión distribuida del DBMS se introduce por primera vez</w:t>
      </w:r>
    </w:p>
    <w:p w14:paraId="5A40C5C8" w14:textId="77777777" w:rsidR="000D1BA9" w:rsidRPr="008E4397" w:rsidRDefault="000D1BA9" w:rsidP="000D1BA9">
      <w:pPr>
        <w:numPr>
          <w:ilvl w:val="1"/>
          <w:numId w:val="15"/>
        </w:num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Cuando los datos existentes se redistribuyen en todo el sistema.</w:t>
      </w:r>
    </w:p>
    <w:p w14:paraId="01F08178" w14:textId="77777777" w:rsidR="000D1BA9" w:rsidRPr="008E4397" w:rsidRDefault="000D1BA9" w:rsidP="005A4C26">
      <w:pPr>
        <w:spacing w:before="100" w:beforeAutospacing="1" w:after="100" w:afterAutospacing="1" w:line="240" w:lineRule="auto"/>
        <w:ind w:left="708"/>
        <w:jc w:val="both"/>
        <w:rPr>
          <w:rFonts w:ascii="Segoe UI" w:eastAsia="Times New Roman" w:hAnsi="Segoe UI" w:cs="Segoe UI"/>
          <w:lang w:eastAsia="es-ES"/>
        </w:rPr>
      </w:pPr>
      <w:r w:rsidRPr="008E4397">
        <w:rPr>
          <w:rFonts w:ascii="Segoe UI" w:eastAsia="Times New Roman" w:hAnsi="Segoe UI" w:cs="Segoe UI"/>
          <w:lang w:eastAsia="es-ES"/>
        </w:rPr>
        <w:t xml:space="preserve">En términos reales, el usuario final o el desarrollador no debe de preocuparse por la partición en la que estén los datos, el motor de base de datos debe saber dónde se encuentra cada dato y extraerlo cuando un </w:t>
      </w:r>
      <w:proofErr w:type="spellStart"/>
      <w:r w:rsidRPr="008E4397">
        <w:rPr>
          <w:rFonts w:ascii="Segoe UI" w:eastAsia="Times New Roman" w:hAnsi="Segoe UI" w:cs="Segoe UI"/>
          <w:lang w:eastAsia="es-ES"/>
        </w:rPr>
        <w:t>query</w:t>
      </w:r>
      <w:proofErr w:type="spellEnd"/>
      <w:r w:rsidRPr="008E4397">
        <w:rPr>
          <w:rFonts w:ascii="Segoe UI" w:eastAsia="Times New Roman" w:hAnsi="Segoe UI" w:cs="Segoe UI"/>
          <w:lang w:eastAsia="es-ES"/>
        </w:rPr>
        <w:t xml:space="preserve"> lo requiera.</w:t>
      </w:r>
      <w:commentRangeEnd w:id="11"/>
      <w:r w:rsidR="00AB2340">
        <w:rPr>
          <w:rStyle w:val="Refdecomentario"/>
        </w:rPr>
        <w:commentReference w:id="11"/>
      </w:r>
    </w:p>
    <w:p w14:paraId="02A39D15" w14:textId="77777777" w:rsidR="000D1BA9" w:rsidRPr="008E4397" w:rsidRDefault="000D1BA9" w:rsidP="000D1BA9">
      <w:pPr>
        <w:numPr>
          <w:ilvl w:val="0"/>
          <w:numId w:val="16"/>
        </w:numPr>
        <w:spacing w:before="100" w:beforeAutospacing="1" w:after="100" w:afterAutospacing="1" w:line="240" w:lineRule="auto"/>
        <w:jc w:val="both"/>
        <w:rPr>
          <w:rFonts w:ascii="Segoe UI" w:eastAsia="Times New Roman" w:hAnsi="Segoe UI" w:cs="Segoe UI"/>
          <w:lang w:eastAsia="es-ES"/>
        </w:rPr>
      </w:pPr>
      <w:commentRangeStart w:id="12"/>
      <w:r w:rsidRPr="008E4397">
        <w:rPr>
          <w:rFonts w:ascii="Segoe UI" w:eastAsia="Times New Roman" w:hAnsi="Segoe UI" w:cs="Segoe UI"/>
          <w:b/>
          <w:bCs/>
          <w:lang w:eastAsia="es-ES"/>
        </w:rPr>
        <w:t>Regla 12. Regla de la no subversión</w:t>
      </w:r>
      <w:r w:rsidRPr="008E4397">
        <w:rPr>
          <w:rFonts w:ascii="Segoe UI" w:eastAsia="Times New Roman" w:hAnsi="Segoe UI" w:cs="Segoe UI"/>
          <w:lang w:eastAsia="es-ES"/>
        </w:rPr>
        <w:t>. Si el sistema proporciona una interfaz de bajo nivel de registro, además de una interfaz relacional, que esa interfaz de bajo nivel no se pueda utilizar para subvertir el sistema (sin pasar por alto la seguridad relacional o limitación de integridad, por ejemplo).</w:t>
      </w:r>
      <w:commentRangeEnd w:id="12"/>
      <w:r w:rsidR="00AB2340">
        <w:rPr>
          <w:rStyle w:val="Refdecomentario"/>
        </w:rPr>
        <w:commentReference w:id="12"/>
      </w:r>
    </w:p>
    <w:p w14:paraId="59CDE2DB" w14:textId="77777777" w:rsidR="000D1BA9" w:rsidRPr="008E4397" w:rsidRDefault="000D1BA9" w:rsidP="000D1BA9">
      <w:p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Anteriormente existían sistemas anteriormente no relacionales que añadieron una interfaz relacional, pero con la interfaz nativa existía la posibilidad de trabajar no relacionalmente. Esto ya no debe ser posible.</w:t>
      </w:r>
    </w:p>
    <w:p w14:paraId="4A84CD2F" w14:textId="77777777" w:rsidR="000D1BA9" w:rsidRPr="008E4397" w:rsidRDefault="000D1BA9" w:rsidP="000D1BA9">
      <w:pPr>
        <w:spacing w:before="100" w:beforeAutospacing="1" w:after="100" w:afterAutospacing="1" w:line="240" w:lineRule="auto"/>
        <w:jc w:val="both"/>
        <w:rPr>
          <w:rFonts w:ascii="Segoe UI" w:eastAsia="Times New Roman" w:hAnsi="Segoe UI" w:cs="Segoe UI"/>
          <w:lang w:eastAsia="es-ES"/>
        </w:rPr>
      </w:pPr>
      <w:r w:rsidRPr="008E4397">
        <w:rPr>
          <w:rFonts w:ascii="Segoe UI" w:eastAsia="Times New Roman" w:hAnsi="Segoe UI" w:cs="Segoe UI"/>
          <w:lang w:eastAsia="es-ES"/>
        </w:rPr>
        <w:t>Si bien algunas reglas ya parecen inútiles, es importante ubicar en su debido contexto estas Reglas de Codd, fueron los lineamientos básicos para la construcción de los nuevos motores de bases de datos relacionales.</w:t>
      </w:r>
    </w:p>
    <w:p w14:paraId="566155C9" w14:textId="77777777" w:rsidR="008E4397" w:rsidRDefault="008E4397" w:rsidP="000D1BA9">
      <w:pPr>
        <w:spacing w:after="120"/>
        <w:contextualSpacing/>
        <w:jc w:val="both"/>
      </w:pPr>
    </w:p>
    <w:p w14:paraId="22F92193" w14:textId="77777777" w:rsidR="00EB6786" w:rsidRDefault="00EB6786" w:rsidP="000D1BA9">
      <w:pPr>
        <w:spacing w:after="120"/>
        <w:contextualSpacing/>
        <w:jc w:val="both"/>
      </w:pPr>
    </w:p>
    <w:p w14:paraId="25D225B0" w14:textId="77777777" w:rsidR="00EB6786" w:rsidRDefault="00EB6786" w:rsidP="000D1BA9">
      <w:pPr>
        <w:spacing w:after="120"/>
        <w:contextualSpacing/>
        <w:jc w:val="both"/>
      </w:pPr>
    </w:p>
    <w:p w14:paraId="6F24DD27" w14:textId="77777777" w:rsidR="00CC7A0F" w:rsidRPr="008E4397" w:rsidRDefault="00F7497E" w:rsidP="00CC7A0F">
      <w:pPr>
        <w:rPr>
          <w:rFonts w:ascii="Segoe UI" w:hAnsi="Segoe UI" w:cs="Segoe UI"/>
          <w:b/>
          <w:lang w:val="es-MX"/>
        </w:rPr>
      </w:pPr>
      <w:r>
        <w:rPr>
          <w:rFonts w:ascii="Segoe UI" w:hAnsi="Segoe UI" w:cs="Segoe UI"/>
          <w:b/>
          <w:lang w:val="es-MX"/>
        </w:rPr>
        <w:t>2</w:t>
      </w:r>
      <w:r w:rsidR="00CC7A0F" w:rsidRPr="008E4397">
        <w:rPr>
          <w:rFonts w:ascii="Segoe UI" w:hAnsi="Segoe UI" w:cs="Segoe UI"/>
          <w:b/>
          <w:lang w:val="es-MX"/>
        </w:rPr>
        <w:t>.</w:t>
      </w:r>
      <w:r w:rsidR="00CC7A0F">
        <w:rPr>
          <w:rFonts w:ascii="Segoe UI" w:hAnsi="Segoe UI" w:cs="Segoe UI"/>
          <w:b/>
          <w:lang w:val="es-MX"/>
        </w:rPr>
        <w:t xml:space="preserve"> Normalización de Bases de Datos</w:t>
      </w:r>
    </w:p>
    <w:p w14:paraId="744518E7" w14:textId="77777777" w:rsidR="005706C9" w:rsidRPr="005706C9" w:rsidRDefault="005706C9" w:rsidP="005706C9">
      <w:pPr>
        <w:spacing w:after="120"/>
        <w:contextualSpacing/>
        <w:jc w:val="both"/>
        <w:rPr>
          <w:rFonts w:ascii="Segoe UI" w:hAnsi="Segoe UI" w:cs="Segoe UI"/>
        </w:rPr>
      </w:pPr>
      <w:r w:rsidRPr="005706C9">
        <w:rPr>
          <w:rFonts w:ascii="Segoe UI" w:hAnsi="Segoe UI" w:cs="Segoe UI"/>
        </w:rPr>
        <w:t>La normalización de bases de datos es un proceso de diseño que se utiliza para organizar la estructura de una base de datos relacional de manera eficiente y libre de redundancias, minimizando la posibilidad de anomalías en los datos como la actualización anómala, la inserción anómala o la eliminación anómala. El objetivo principal de la normalización es reducir la redundancia de datos y garantizar la integridad de la información almacenada en la base de datos.</w:t>
      </w:r>
    </w:p>
    <w:p w14:paraId="19D939F3" w14:textId="77777777" w:rsidR="005706C9" w:rsidRPr="005706C9" w:rsidRDefault="005706C9" w:rsidP="005706C9">
      <w:pPr>
        <w:spacing w:after="120"/>
        <w:contextualSpacing/>
        <w:jc w:val="both"/>
        <w:rPr>
          <w:rFonts w:ascii="Segoe UI" w:hAnsi="Segoe UI" w:cs="Segoe UI"/>
        </w:rPr>
      </w:pPr>
    </w:p>
    <w:p w14:paraId="3D90E5A3" w14:textId="77777777" w:rsidR="005706C9" w:rsidRPr="005706C9" w:rsidRDefault="005706C9" w:rsidP="005706C9">
      <w:pPr>
        <w:spacing w:after="120"/>
        <w:contextualSpacing/>
        <w:jc w:val="both"/>
        <w:rPr>
          <w:rFonts w:ascii="Segoe UI" w:hAnsi="Segoe UI" w:cs="Segoe UI"/>
        </w:rPr>
      </w:pPr>
      <w:r w:rsidRPr="005706C9">
        <w:rPr>
          <w:rFonts w:ascii="Segoe UI" w:hAnsi="Segoe UI" w:cs="Segoe UI"/>
        </w:rPr>
        <w:t>El proceso de normalización se divide en diferentes formas normales (1NF, 2NF, 3NF, BCNF, 4NF, 5NF, entre otras), cada una de las cuales aborda un aspecto específico de la estructura de la base de datos. Aquí hay una descripción general de las tres primeras formas normales, que son las más comúnmente utilizadas:</w:t>
      </w:r>
    </w:p>
    <w:p w14:paraId="7AC66731" w14:textId="77777777" w:rsidR="005706C9" w:rsidRPr="005706C9" w:rsidRDefault="005706C9" w:rsidP="005706C9">
      <w:pPr>
        <w:spacing w:after="120"/>
        <w:contextualSpacing/>
        <w:jc w:val="both"/>
        <w:rPr>
          <w:rFonts w:ascii="Segoe UI" w:hAnsi="Segoe UI" w:cs="Segoe UI"/>
        </w:rPr>
      </w:pPr>
    </w:p>
    <w:p w14:paraId="2871BFDC" w14:textId="77777777" w:rsidR="005706C9" w:rsidRDefault="005706C9" w:rsidP="005706C9">
      <w:pPr>
        <w:spacing w:after="120"/>
        <w:contextualSpacing/>
        <w:jc w:val="both"/>
        <w:rPr>
          <w:rFonts w:ascii="Segoe UI" w:hAnsi="Segoe UI" w:cs="Segoe UI"/>
        </w:rPr>
      </w:pPr>
      <w:commentRangeStart w:id="13"/>
      <w:r w:rsidRPr="005706C9">
        <w:rPr>
          <w:rFonts w:ascii="Segoe UI" w:hAnsi="Segoe UI" w:cs="Segoe UI"/>
          <w:b/>
        </w:rPr>
        <w:t>Primera Forma Normal (1NF)</w:t>
      </w:r>
      <w:r w:rsidRPr="005706C9">
        <w:rPr>
          <w:rFonts w:ascii="Segoe UI" w:hAnsi="Segoe UI" w:cs="Segoe UI"/>
        </w:rPr>
        <w:t>: En esta forma normal, se eliminan las repeticiones de grupos de datos al organizar las tablas en un formato tabular. Esto implica que cada celda en una tabla debe contener un único valor atómico, y cada fila debe ser única y estar identificada por una clave primaria.</w:t>
      </w:r>
      <w:commentRangeEnd w:id="13"/>
      <w:r w:rsidR="00F922A4">
        <w:rPr>
          <w:rStyle w:val="Refdecomentario"/>
        </w:rPr>
        <w:commentReference w:id="13"/>
      </w:r>
    </w:p>
    <w:p w14:paraId="2EDA148B" w14:textId="77777777" w:rsidR="005706C9" w:rsidRPr="005706C9" w:rsidRDefault="005706C9" w:rsidP="005706C9">
      <w:pPr>
        <w:spacing w:after="120"/>
        <w:contextualSpacing/>
        <w:jc w:val="both"/>
        <w:rPr>
          <w:rFonts w:ascii="Segoe UI" w:hAnsi="Segoe UI" w:cs="Segoe UI"/>
        </w:rPr>
      </w:pPr>
    </w:p>
    <w:p w14:paraId="7F52E61E" w14:textId="77777777" w:rsidR="005706C9" w:rsidRDefault="005706C9" w:rsidP="005706C9">
      <w:pPr>
        <w:spacing w:after="120"/>
        <w:contextualSpacing/>
        <w:jc w:val="both"/>
        <w:rPr>
          <w:rFonts w:ascii="Segoe UI" w:hAnsi="Segoe UI" w:cs="Segoe UI"/>
        </w:rPr>
      </w:pPr>
      <w:commentRangeStart w:id="14"/>
      <w:r w:rsidRPr="005706C9">
        <w:rPr>
          <w:rFonts w:ascii="Segoe UI" w:hAnsi="Segoe UI" w:cs="Segoe UI"/>
          <w:b/>
        </w:rPr>
        <w:t>Segunda Forma Normal (2NF):</w:t>
      </w:r>
      <w:r w:rsidRPr="005706C9">
        <w:rPr>
          <w:rFonts w:ascii="Segoe UI" w:hAnsi="Segoe UI" w:cs="Segoe UI"/>
        </w:rPr>
        <w:t xml:space="preserve"> Una tabla está en segunda forma normal si cumple con 1NF y todos los atributos no clave son totalmente dependientes de la clave primaria. En otras </w:t>
      </w:r>
      <w:r w:rsidRPr="005706C9">
        <w:rPr>
          <w:rFonts w:ascii="Segoe UI" w:hAnsi="Segoe UI" w:cs="Segoe UI"/>
        </w:rPr>
        <w:lastRenderedPageBreak/>
        <w:t>palabras, no debe haber dependencias parciales en los atributos no clave hacia la clave primaria. Si existen, esos atributos se deben mover a una nueva tabla.</w:t>
      </w:r>
      <w:commentRangeEnd w:id="14"/>
      <w:r w:rsidR="004728BA">
        <w:rPr>
          <w:rStyle w:val="Refdecomentario"/>
        </w:rPr>
        <w:commentReference w:id="14"/>
      </w:r>
    </w:p>
    <w:p w14:paraId="2A5313FF" w14:textId="77777777" w:rsidR="005706C9" w:rsidRPr="005706C9" w:rsidRDefault="005706C9" w:rsidP="005706C9">
      <w:pPr>
        <w:spacing w:after="120"/>
        <w:contextualSpacing/>
        <w:jc w:val="both"/>
        <w:rPr>
          <w:rFonts w:ascii="Segoe UI" w:hAnsi="Segoe UI" w:cs="Segoe UI"/>
        </w:rPr>
      </w:pPr>
    </w:p>
    <w:p w14:paraId="5032E44B" w14:textId="77777777" w:rsidR="005706C9" w:rsidRDefault="005706C9" w:rsidP="005706C9">
      <w:pPr>
        <w:spacing w:after="120"/>
        <w:contextualSpacing/>
        <w:jc w:val="both"/>
        <w:rPr>
          <w:rFonts w:ascii="Segoe UI" w:hAnsi="Segoe UI" w:cs="Segoe UI"/>
        </w:rPr>
      </w:pPr>
      <w:commentRangeStart w:id="15"/>
      <w:r w:rsidRPr="005706C9">
        <w:rPr>
          <w:rFonts w:ascii="Segoe UI" w:hAnsi="Segoe UI" w:cs="Segoe UI"/>
          <w:b/>
        </w:rPr>
        <w:t>Tercera Forma Normal (3NF)</w:t>
      </w:r>
      <w:r w:rsidRPr="005706C9">
        <w:rPr>
          <w:rFonts w:ascii="Segoe UI" w:hAnsi="Segoe UI" w:cs="Segoe UI"/>
        </w:rPr>
        <w:t>: Una tabla está en tercera forma normal si cumple con 2NF y no hay dependencias transitivas entre los atributos no clave. Esto significa que los atributos no clave deben depender solo de la clave primaria directamente y no a través de otro atributo no clave.</w:t>
      </w:r>
      <w:commentRangeEnd w:id="15"/>
      <w:r w:rsidR="00D312AB">
        <w:rPr>
          <w:rStyle w:val="Refdecomentario"/>
        </w:rPr>
        <w:commentReference w:id="15"/>
      </w:r>
    </w:p>
    <w:p w14:paraId="4B6CF619" w14:textId="77777777" w:rsidR="00730349" w:rsidRPr="005706C9" w:rsidRDefault="00730349" w:rsidP="005706C9">
      <w:pPr>
        <w:spacing w:after="120"/>
        <w:contextualSpacing/>
        <w:jc w:val="both"/>
        <w:rPr>
          <w:rFonts w:ascii="Segoe UI" w:hAnsi="Segoe UI" w:cs="Segoe UI"/>
        </w:rPr>
      </w:pPr>
    </w:p>
    <w:p w14:paraId="2E2A09A8" w14:textId="77777777" w:rsidR="005706C9" w:rsidRPr="005706C9" w:rsidRDefault="005706C9" w:rsidP="005706C9">
      <w:pPr>
        <w:spacing w:after="120"/>
        <w:contextualSpacing/>
        <w:jc w:val="both"/>
        <w:rPr>
          <w:rFonts w:ascii="Segoe UI" w:hAnsi="Segoe UI" w:cs="Segoe UI"/>
        </w:rPr>
      </w:pPr>
      <w:r w:rsidRPr="005706C9">
        <w:rPr>
          <w:rFonts w:ascii="Segoe UI" w:hAnsi="Segoe UI" w:cs="Segoe UI"/>
        </w:rPr>
        <w:t>Además de estas formas normales, existen niveles adicionales de normalización (como BCNF, 4NF y 5NF) que pueden ser necesarios en casos específicos para garantizar una mayor reducción de la redundancia y una mayor integridad de los datos.</w:t>
      </w:r>
    </w:p>
    <w:p w14:paraId="1DC12D14" w14:textId="77777777" w:rsidR="005706C9" w:rsidRPr="005706C9" w:rsidRDefault="005706C9" w:rsidP="005706C9">
      <w:pPr>
        <w:spacing w:after="120"/>
        <w:contextualSpacing/>
        <w:jc w:val="both"/>
        <w:rPr>
          <w:rFonts w:ascii="Segoe UI" w:hAnsi="Segoe UI" w:cs="Segoe UI"/>
        </w:rPr>
      </w:pPr>
    </w:p>
    <w:p w14:paraId="16EB10D7" w14:textId="77777777" w:rsidR="008E4397" w:rsidRPr="005706C9" w:rsidRDefault="005706C9" w:rsidP="005706C9">
      <w:pPr>
        <w:spacing w:after="120"/>
        <w:contextualSpacing/>
        <w:jc w:val="both"/>
        <w:rPr>
          <w:rFonts w:ascii="Segoe UI" w:hAnsi="Segoe UI" w:cs="Segoe UI"/>
        </w:rPr>
      </w:pPr>
      <w:r w:rsidRPr="005706C9">
        <w:rPr>
          <w:rFonts w:ascii="Segoe UI" w:hAnsi="Segoe UI" w:cs="Segoe UI"/>
        </w:rPr>
        <w:t>En resumen, la normalización de bases de datos es un proceso fundamental en el diseño de bases de datos relacionales que ayuda a mejorar la eficiencia, reducir la redundancia y garantizar la integridad de la información almacenada en la base de datos.</w:t>
      </w:r>
    </w:p>
    <w:p w14:paraId="52F1C0E6" w14:textId="77777777" w:rsidR="008E4397" w:rsidRPr="005706C9" w:rsidRDefault="008E4397" w:rsidP="000D1BA9">
      <w:pPr>
        <w:spacing w:after="120"/>
        <w:contextualSpacing/>
        <w:jc w:val="both"/>
        <w:rPr>
          <w:rFonts w:ascii="Segoe UI" w:hAnsi="Segoe UI" w:cs="Segoe UI"/>
        </w:rPr>
      </w:pPr>
    </w:p>
    <w:p w14:paraId="158A984E" w14:textId="77777777" w:rsidR="00F7497E" w:rsidRDefault="00F7497E" w:rsidP="000D1BA9">
      <w:pPr>
        <w:spacing w:after="120"/>
        <w:contextualSpacing/>
        <w:jc w:val="both"/>
        <w:rPr>
          <w:rFonts w:ascii="Segoe UI" w:hAnsi="Segoe UI" w:cs="Segoe UI"/>
        </w:rPr>
      </w:pPr>
    </w:p>
    <w:p w14:paraId="0101B4C4" w14:textId="77777777" w:rsidR="00F7497E" w:rsidRDefault="00F7497E" w:rsidP="00F7497E">
      <w:pPr>
        <w:rPr>
          <w:rFonts w:ascii="Segoe UI" w:hAnsi="Segoe UI" w:cs="Segoe UI"/>
          <w:b/>
          <w:lang w:val="es-MX"/>
        </w:rPr>
      </w:pPr>
      <w:r>
        <w:rPr>
          <w:rFonts w:ascii="Segoe UI" w:hAnsi="Segoe UI" w:cs="Segoe UI"/>
          <w:b/>
          <w:lang w:val="es-MX"/>
        </w:rPr>
        <w:t>3</w:t>
      </w:r>
      <w:r w:rsidRPr="008E4397">
        <w:rPr>
          <w:rFonts w:ascii="Segoe UI" w:hAnsi="Segoe UI" w:cs="Segoe UI"/>
          <w:b/>
          <w:lang w:val="es-MX"/>
        </w:rPr>
        <w:t>.</w:t>
      </w:r>
      <w:r>
        <w:rPr>
          <w:rFonts w:ascii="Segoe UI" w:hAnsi="Segoe UI" w:cs="Segoe UI"/>
          <w:b/>
          <w:lang w:val="es-MX"/>
        </w:rPr>
        <w:t xml:space="preserve"> </w:t>
      </w:r>
      <w:r w:rsidRPr="00F7497E">
        <w:rPr>
          <w:rFonts w:ascii="Segoe UI" w:hAnsi="Segoe UI" w:cs="Segoe UI"/>
          <w:b/>
          <w:lang w:val="es-MX"/>
        </w:rPr>
        <w:t>El modelo relacional para el modelado y la gestión de bases de datos</w:t>
      </w:r>
    </w:p>
    <w:p w14:paraId="3980812B" w14:textId="77777777" w:rsidR="00B72BC4" w:rsidRPr="00B72BC4" w:rsidRDefault="00B72BC4" w:rsidP="00B72BC4">
      <w:pPr>
        <w:jc w:val="both"/>
        <w:rPr>
          <w:rFonts w:ascii="Segoe UI" w:hAnsi="Segoe UI" w:cs="Segoe UI"/>
          <w:lang w:val="es-MX"/>
        </w:rPr>
      </w:pPr>
      <w:r w:rsidRPr="00B72BC4">
        <w:rPr>
          <w:rFonts w:ascii="Segoe UI" w:hAnsi="Segoe UI" w:cs="Segoe UI"/>
          <w:lang w:val="es-MX"/>
        </w:rPr>
        <w:t>El modelo relacional es un enfoque para el diseño, organización y gestión de bases de datos que se basa en la teoría de conjuntos y álgebra relacional. Fue propuesto por Edgar F. Codd en 1970 y se ha convertido en uno de los modelos más ampliamente utilizados para el modelado de bases de datos.</w:t>
      </w:r>
    </w:p>
    <w:p w14:paraId="11E830C8" w14:textId="77777777" w:rsidR="00B72BC4" w:rsidRPr="00B72BC4" w:rsidRDefault="00B72BC4" w:rsidP="00B72BC4">
      <w:pPr>
        <w:jc w:val="both"/>
        <w:rPr>
          <w:rFonts w:ascii="Segoe UI" w:hAnsi="Segoe UI" w:cs="Segoe UI"/>
          <w:lang w:val="es-MX"/>
        </w:rPr>
      </w:pPr>
      <w:r w:rsidRPr="00B72BC4">
        <w:rPr>
          <w:rFonts w:ascii="Segoe UI" w:hAnsi="Segoe UI" w:cs="Segoe UI"/>
          <w:lang w:val="es-MX"/>
        </w:rPr>
        <w:t>En el modelo relacional, la información se representa en forma de tablas (también conocidas como relaciones), donde cada tabla contiene filas y columnas. Cada fila en una tabla representa una entidad única, y cada columna representa un atributo o propiedad de esa entidad. Las relaciones entre las tablas se establecen mediante claves primarias y claves foráneas.</w:t>
      </w:r>
    </w:p>
    <w:p w14:paraId="13A425A7" w14:textId="77777777" w:rsidR="00B72BC4" w:rsidRPr="00B72BC4" w:rsidRDefault="00B72BC4" w:rsidP="00B72BC4">
      <w:pPr>
        <w:jc w:val="both"/>
        <w:rPr>
          <w:rFonts w:ascii="Segoe UI" w:hAnsi="Segoe UI" w:cs="Segoe UI"/>
          <w:lang w:val="es-MX"/>
        </w:rPr>
      </w:pPr>
      <w:r w:rsidRPr="00B72BC4">
        <w:rPr>
          <w:rFonts w:ascii="Segoe UI" w:hAnsi="Segoe UI" w:cs="Segoe UI"/>
          <w:lang w:val="es-MX"/>
        </w:rPr>
        <w:t>Aquí hay algunos conceptos clave del modelo relacional:</w:t>
      </w:r>
    </w:p>
    <w:p w14:paraId="1B45259A" w14:textId="77777777" w:rsidR="00B72BC4" w:rsidRPr="00B72BC4" w:rsidRDefault="00B72BC4" w:rsidP="00B72BC4">
      <w:pPr>
        <w:jc w:val="both"/>
        <w:rPr>
          <w:rFonts w:ascii="Segoe UI" w:hAnsi="Segoe UI" w:cs="Segoe UI"/>
          <w:lang w:val="es-MX"/>
        </w:rPr>
      </w:pPr>
      <w:commentRangeStart w:id="16"/>
      <w:r w:rsidRPr="00B72BC4">
        <w:rPr>
          <w:rFonts w:ascii="Segoe UI" w:hAnsi="Segoe UI" w:cs="Segoe UI"/>
          <w:b/>
          <w:lang w:val="es-MX"/>
        </w:rPr>
        <w:t xml:space="preserve">Tablas (Relaciones): </w:t>
      </w:r>
      <w:r w:rsidRPr="00B72BC4">
        <w:rPr>
          <w:rFonts w:ascii="Segoe UI" w:hAnsi="Segoe UI" w:cs="Segoe UI"/>
          <w:lang w:val="es-MX"/>
        </w:rPr>
        <w:t>Las tablas son la unidad básica de almacenamiento en el modelo relacional. Cada tabla tiene un nombre único y está compuesta por filas y columnas. Cada fila representa una instancia única de la entidad que la tabla representa, y cada columna representa un atributo de esa entidad.</w:t>
      </w:r>
      <w:commentRangeEnd w:id="16"/>
      <w:r w:rsidR="00C54C7B">
        <w:rPr>
          <w:rStyle w:val="Refdecomentario"/>
        </w:rPr>
        <w:commentReference w:id="16"/>
      </w:r>
    </w:p>
    <w:p w14:paraId="46C045AF" w14:textId="77777777" w:rsidR="00B72BC4" w:rsidRPr="00B72BC4" w:rsidRDefault="00B72BC4" w:rsidP="00B72BC4">
      <w:pPr>
        <w:jc w:val="both"/>
        <w:rPr>
          <w:rFonts w:ascii="Segoe UI" w:hAnsi="Segoe UI" w:cs="Segoe UI"/>
          <w:lang w:val="es-MX"/>
        </w:rPr>
      </w:pPr>
      <w:commentRangeStart w:id="17"/>
      <w:r w:rsidRPr="00B72BC4">
        <w:rPr>
          <w:rFonts w:ascii="Segoe UI" w:hAnsi="Segoe UI" w:cs="Segoe UI"/>
          <w:b/>
          <w:lang w:val="es-MX"/>
        </w:rPr>
        <w:t xml:space="preserve">Atributos: </w:t>
      </w:r>
      <w:r w:rsidRPr="00B72BC4">
        <w:rPr>
          <w:rFonts w:ascii="Segoe UI" w:hAnsi="Segoe UI" w:cs="Segoe UI"/>
          <w:lang w:val="es-MX"/>
        </w:rPr>
        <w:t>Los atributos son las características o propiedades de las entidades que se almacenan en las columnas de las tablas. Cada atributo tiene un nombre único y un tipo de datos asociado que define el tipo de valores que puede contener.</w:t>
      </w:r>
      <w:commentRangeEnd w:id="17"/>
      <w:r w:rsidR="00180DDE">
        <w:rPr>
          <w:rStyle w:val="Refdecomentario"/>
        </w:rPr>
        <w:commentReference w:id="17"/>
      </w:r>
    </w:p>
    <w:p w14:paraId="593E2204" w14:textId="77777777" w:rsidR="00B72BC4" w:rsidRPr="00B72BC4" w:rsidRDefault="00B72BC4" w:rsidP="00B72BC4">
      <w:pPr>
        <w:jc w:val="both"/>
        <w:rPr>
          <w:rFonts w:ascii="Segoe UI" w:hAnsi="Segoe UI" w:cs="Segoe UI"/>
          <w:lang w:val="es-MX"/>
        </w:rPr>
      </w:pPr>
      <w:commentRangeStart w:id="18"/>
      <w:r w:rsidRPr="00B72BC4">
        <w:rPr>
          <w:rFonts w:ascii="Segoe UI" w:hAnsi="Segoe UI" w:cs="Segoe UI"/>
          <w:b/>
          <w:lang w:val="es-MX"/>
        </w:rPr>
        <w:t>Claves Primarias:</w:t>
      </w:r>
      <w:r w:rsidRPr="00B72BC4">
        <w:rPr>
          <w:rFonts w:ascii="Segoe UI" w:hAnsi="Segoe UI" w:cs="Segoe UI"/>
          <w:lang w:val="es-MX"/>
        </w:rPr>
        <w:t xml:space="preserve"> Una clave primaria es un conjunto de uno o más atributos cuyos valores garantizan la unicidad de cada fila en una tabla. Se utiliza para identificar de manera única cada instancia de la entidad representada por la tabla.</w:t>
      </w:r>
      <w:commentRangeEnd w:id="18"/>
      <w:r w:rsidR="00E31C6B">
        <w:rPr>
          <w:rStyle w:val="Refdecomentario"/>
        </w:rPr>
        <w:commentReference w:id="18"/>
      </w:r>
    </w:p>
    <w:p w14:paraId="3FABCC52" w14:textId="77777777" w:rsidR="00B72BC4" w:rsidRPr="00B72BC4" w:rsidRDefault="00B72BC4" w:rsidP="00B72BC4">
      <w:pPr>
        <w:jc w:val="both"/>
        <w:rPr>
          <w:rFonts w:ascii="Segoe UI" w:hAnsi="Segoe UI" w:cs="Segoe UI"/>
          <w:lang w:val="es-MX"/>
        </w:rPr>
      </w:pPr>
      <w:commentRangeStart w:id="19"/>
      <w:r w:rsidRPr="00B72BC4">
        <w:rPr>
          <w:rFonts w:ascii="Segoe UI" w:hAnsi="Segoe UI" w:cs="Segoe UI"/>
          <w:b/>
          <w:lang w:val="es-MX"/>
        </w:rPr>
        <w:lastRenderedPageBreak/>
        <w:t>Claves Foráneas:</w:t>
      </w:r>
      <w:r w:rsidRPr="00B72BC4">
        <w:rPr>
          <w:rFonts w:ascii="Segoe UI" w:hAnsi="Segoe UI" w:cs="Segoe UI"/>
          <w:lang w:val="es-MX"/>
        </w:rPr>
        <w:t xml:space="preserve"> Una clave foránea es un atributo o conjunto de atributos en una tabla que establece una relación con la clave primaria de otra tabla. Se utiliza para representar relaciones entre entidades en la base de datos.</w:t>
      </w:r>
      <w:commentRangeEnd w:id="19"/>
      <w:r w:rsidR="000D69F2">
        <w:rPr>
          <w:rStyle w:val="Refdecomentario"/>
        </w:rPr>
        <w:commentReference w:id="19"/>
      </w:r>
    </w:p>
    <w:p w14:paraId="3CCA299A" w14:textId="77777777" w:rsidR="00B72BC4" w:rsidRPr="00B72BC4" w:rsidRDefault="00B72BC4" w:rsidP="00B72BC4">
      <w:pPr>
        <w:jc w:val="both"/>
        <w:rPr>
          <w:rFonts w:ascii="Segoe UI" w:hAnsi="Segoe UI" w:cs="Segoe UI"/>
          <w:lang w:val="es-MX"/>
        </w:rPr>
      </w:pPr>
      <w:commentRangeStart w:id="20"/>
      <w:r w:rsidRPr="00B72BC4">
        <w:rPr>
          <w:rFonts w:ascii="Segoe UI" w:hAnsi="Segoe UI" w:cs="Segoe UI"/>
          <w:b/>
          <w:lang w:val="es-MX"/>
        </w:rPr>
        <w:t xml:space="preserve">Relaciones: </w:t>
      </w:r>
      <w:r w:rsidRPr="00B72BC4">
        <w:rPr>
          <w:rFonts w:ascii="Segoe UI" w:hAnsi="Segoe UI" w:cs="Segoe UI"/>
          <w:lang w:val="es-MX"/>
        </w:rPr>
        <w:t>Las relaciones entre tablas se establecen mediante claves foráneas que hacen referencia a las claves primarias de otras tablas. Estas relaciones pueden ser uno a uno, uno a muchos o muchos a muchos, dependiendo de la naturaleza de la relación entre las entidades representadas por las tablas.</w:t>
      </w:r>
      <w:commentRangeEnd w:id="20"/>
      <w:r w:rsidR="00EB1FD1">
        <w:rPr>
          <w:rStyle w:val="Refdecomentario"/>
        </w:rPr>
        <w:commentReference w:id="20"/>
      </w:r>
    </w:p>
    <w:p w14:paraId="32AABB2F" w14:textId="77777777" w:rsidR="00F7497E" w:rsidRPr="00B72BC4" w:rsidRDefault="00B72BC4" w:rsidP="00B72BC4">
      <w:pPr>
        <w:jc w:val="both"/>
        <w:rPr>
          <w:rFonts w:ascii="Segoe UI" w:hAnsi="Segoe UI" w:cs="Segoe UI"/>
          <w:lang w:val="es-MX"/>
        </w:rPr>
      </w:pPr>
      <w:r w:rsidRPr="00B72BC4">
        <w:rPr>
          <w:rFonts w:ascii="Segoe UI" w:hAnsi="Segoe UI" w:cs="Segoe UI"/>
          <w:lang w:val="es-MX"/>
        </w:rPr>
        <w:t>El modelo relacional proporciona un marco flexible y potente para el diseño y la gestión de bases de datos. Permite representar datos de manera estructurada y establecer relaciones entre ellos de una manera intuitiva y eficiente. Además, el modelo relacional es independiente del hardware y el software subyacente, lo que lo hace altamente portátil y adaptable a diferentes entornos de computación.</w:t>
      </w:r>
    </w:p>
    <w:p w14:paraId="5ADBC36D" w14:textId="77777777" w:rsidR="00F7497E" w:rsidRPr="00B72BC4" w:rsidRDefault="00F7497E" w:rsidP="00B72BC4">
      <w:pPr>
        <w:jc w:val="both"/>
        <w:rPr>
          <w:rFonts w:ascii="Segoe UI" w:hAnsi="Segoe UI" w:cs="Segoe UI"/>
          <w:lang w:val="es-MX"/>
        </w:rPr>
      </w:pPr>
    </w:p>
    <w:p w14:paraId="3BE52622" w14:textId="77777777" w:rsidR="00F7497E" w:rsidRPr="00B72BC4" w:rsidRDefault="00F7497E" w:rsidP="00B72BC4">
      <w:pPr>
        <w:jc w:val="both"/>
        <w:rPr>
          <w:rFonts w:ascii="Segoe UI" w:hAnsi="Segoe UI" w:cs="Segoe UI"/>
          <w:lang w:val="es-MX"/>
        </w:rPr>
      </w:pPr>
    </w:p>
    <w:p w14:paraId="60F4B1A7" w14:textId="77777777" w:rsidR="000E35FD" w:rsidRPr="00136EE6" w:rsidRDefault="000E35FD" w:rsidP="000E35FD">
      <w:pPr>
        <w:pStyle w:val="Ttulo1"/>
        <w:jc w:val="both"/>
        <w:rPr>
          <w:rFonts w:ascii="Segoe UI" w:hAnsi="Segoe UI" w:cs="Segoe UI"/>
          <w:color w:val="auto"/>
          <w:sz w:val="22"/>
          <w:szCs w:val="22"/>
        </w:rPr>
      </w:pPr>
      <w:r w:rsidRPr="00136EE6">
        <w:rPr>
          <w:rFonts w:ascii="Segoe UI" w:hAnsi="Segoe UI" w:cs="Segoe UI"/>
          <w:color w:val="auto"/>
          <w:sz w:val="22"/>
          <w:szCs w:val="22"/>
        </w:rPr>
        <w:t>Diseño e implementación de un modelo de datos relacional</w:t>
      </w:r>
    </w:p>
    <w:p w14:paraId="26504290" w14:textId="77777777" w:rsidR="000E35FD" w:rsidRPr="000E35FD" w:rsidRDefault="000E35FD" w:rsidP="000E35FD">
      <w:pPr>
        <w:pStyle w:val="pw-post-body-paragraph"/>
        <w:jc w:val="both"/>
        <w:rPr>
          <w:rFonts w:ascii="Segoe UI" w:hAnsi="Segoe UI" w:cs="Segoe UI"/>
          <w:sz w:val="22"/>
          <w:szCs w:val="22"/>
        </w:rPr>
      </w:pPr>
      <w:r w:rsidRPr="000E35FD">
        <w:rPr>
          <w:rFonts w:ascii="Segoe UI" w:hAnsi="Segoe UI" w:cs="Segoe UI"/>
          <w:sz w:val="22"/>
          <w:szCs w:val="22"/>
        </w:rPr>
        <w:t>El diseño del modelo relacional se puede dividir en tres niveles: el nivel conceptual, lógico y físico. Estos niveles representan diferentes perspectivas del modelo de datos relacional.</w:t>
      </w:r>
    </w:p>
    <w:p w14:paraId="7016618E" w14:textId="77777777" w:rsidR="000E35FD" w:rsidRPr="000E35FD" w:rsidRDefault="000E35FD" w:rsidP="000E35FD">
      <w:pPr>
        <w:pStyle w:val="pw-post-body-paragraph"/>
        <w:jc w:val="both"/>
        <w:rPr>
          <w:rFonts w:ascii="Segoe UI" w:hAnsi="Segoe UI" w:cs="Segoe UI"/>
          <w:sz w:val="22"/>
          <w:szCs w:val="22"/>
        </w:rPr>
      </w:pPr>
      <w:r w:rsidRPr="000E35FD">
        <w:rPr>
          <w:rFonts w:ascii="Segoe UI" w:hAnsi="Segoe UI" w:cs="Segoe UI"/>
          <w:sz w:val="22"/>
          <w:szCs w:val="22"/>
        </w:rPr>
        <w:t>La separación en niveles del modelo de datos relacional proporciona claridad conceptual, flexibilidad, mantenibilidad, independencia de la plataforma y facilidad de mantenimiento y evolución a largo plazo. Permite a los diseñadores y administradores trabajar en diferentes niveles de detalle y enfoque según sus roles y responsabilidades, lo que conduce a una base de datos más robusta y adaptable.</w:t>
      </w:r>
    </w:p>
    <w:p w14:paraId="7235B844" w14:textId="77777777" w:rsidR="000E35FD" w:rsidRDefault="000E35FD" w:rsidP="00EB6786">
      <w:pPr>
        <w:numPr>
          <w:ilvl w:val="0"/>
          <w:numId w:val="17"/>
        </w:numPr>
        <w:spacing w:before="100" w:beforeAutospacing="1" w:after="0" w:line="240" w:lineRule="auto"/>
        <w:contextualSpacing/>
        <w:jc w:val="both"/>
        <w:rPr>
          <w:rFonts w:ascii="Segoe UI" w:hAnsi="Segoe UI" w:cs="Segoe UI"/>
        </w:rPr>
      </w:pPr>
      <w:commentRangeStart w:id="21"/>
      <w:r w:rsidRPr="000E35FD">
        <w:rPr>
          <w:rStyle w:val="Textoennegrita"/>
          <w:rFonts w:ascii="Segoe UI" w:hAnsi="Segoe UI" w:cs="Segoe UI"/>
        </w:rPr>
        <w:t>Modelo de datos conceptual</w:t>
      </w:r>
      <w:r w:rsidRPr="000E35FD">
        <w:rPr>
          <w:rFonts w:ascii="Segoe UI" w:hAnsi="Segoe UI" w:cs="Segoe UI"/>
        </w:rPr>
        <w:t>: En este modelo se define que</w:t>
      </w:r>
      <w:r w:rsidRPr="000E35FD">
        <w:rPr>
          <w:rStyle w:val="Textoennegrita"/>
          <w:rFonts w:ascii="Segoe UI" w:hAnsi="Segoe UI" w:cs="Segoe UI"/>
        </w:rPr>
        <w:t xml:space="preserve"> </w:t>
      </w:r>
      <w:r w:rsidRPr="000E35FD">
        <w:rPr>
          <w:rFonts w:ascii="Segoe UI" w:hAnsi="Segoe UI" w:cs="Segoe UI"/>
        </w:rPr>
        <w:t>contiene el sistema</w:t>
      </w:r>
      <w:r w:rsidRPr="000E35FD">
        <w:rPr>
          <w:rStyle w:val="Textoennegrita"/>
          <w:rFonts w:ascii="Segoe UI" w:hAnsi="Segoe UI" w:cs="Segoe UI"/>
        </w:rPr>
        <w:t xml:space="preserve">. </w:t>
      </w:r>
      <w:r w:rsidRPr="000E35FD">
        <w:rPr>
          <w:rFonts w:ascii="Segoe UI" w:hAnsi="Segoe UI" w:cs="Segoe UI"/>
        </w:rPr>
        <w:t>El propósito de crear un modelo de datos conceptual es establecer entidades, sus atributos y sus cardinalidades. Este modelo es independiente de cualquier consideración de implementación o detalles.</w:t>
      </w:r>
      <w:commentRangeEnd w:id="21"/>
      <w:r w:rsidR="00EB1FD1">
        <w:rPr>
          <w:rStyle w:val="Refdecomentario"/>
        </w:rPr>
        <w:commentReference w:id="21"/>
      </w:r>
    </w:p>
    <w:p w14:paraId="3B33A2B8" w14:textId="77777777" w:rsidR="00EB6786" w:rsidRDefault="00EB6786" w:rsidP="00EB6786">
      <w:pPr>
        <w:spacing w:before="100" w:beforeAutospacing="1" w:after="0" w:line="240" w:lineRule="auto"/>
        <w:contextualSpacing/>
        <w:jc w:val="both"/>
        <w:rPr>
          <w:rFonts w:ascii="Segoe UI" w:hAnsi="Segoe UI" w:cs="Segoe UI"/>
        </w:rPr>
      </w:pPr>
    </w:p>
    <w:p w14:paraId="11EAEA43" w14:textId="77777777" w:rsidR="000E35FD" w:rsidRDefault="000E35FD" w:rsidP="00EB6786">
      <w:pPr>
        <w:numPr>
          <w:ilvl w:val="0"/>
          <w:numId w:val="17"/>
        </w:numPr>
        <w:spacing w:before="100" w:beforeAutospacing="1" w:after="0" w:line="240" w:lineRule="auto"/>
        <w:contextualSpacing/>
        <w:jc w:val="both"/>
        <w:rPr>
          <w:rFonts w:ascii="Segoe UI" w:hAnsi="Segoe UI" w:cs="Segoe UI"/>
        </w:rPr>
      </w:pPr>
      <w:commentRangeStart w:id="22"/>
      <w:r w:rsidRPr="000E35FD">
        <w:rPr>
          <w:rStyle w:val="Textoennegrita"/>
          <w:rFonts w:ascii="Segoe UI" w:hAnsi="Segoe UI" w:cs="Segoe UI"/>
        </w:rPr>
        <w:t>Modelo de datos lógicos</w:t>
      </w:r>
      <w:r w:rsidRPr="000E35FD">
        <w:rPr>
          <w:rFonts w:ascii="Segoe UI" w:hAnsi="Segoe UI" w:cs="Segoe UI"/>
        </w:rPr>
        <w:t xml:space="preserve">: En este modelo se define cómo se debe implementar el sistema independientemente del DBMS (modelo genérico). El modelo de datos </w:t>
      </w:r>
      <w:proofErr w:type="gramStart"/>
      <w:r w:rsidRPr="000E35FD">
        <w:rPr>
          <w:rFonts w:ascii="Segoe UI" w:hAnsi="Segoe UI" w:cs="Segoe UI"/>
        </w:rPr>
        <w:t>lógico,</w:t>
      </w:r>
      <w:proofErr w:type="gramEnd"/>
      <w:r w:rsidRPr="000E35FD">
        <w:rPr>
          <w:rFonts w:ascii="Segoe UI" w:hAnsi="Segoe UI" w:cs="Segoe UI"/>
        </w:rPr>
        <w:t xml:space="preserve"> va un paso más adelante que el modelo de dato conceptual, definiendo tablas, claves primarias, claves foráneas y las restricciones de integridad referencial.</w:t>
      </w:r>
      <w:commentRangeEnd w:id="22"/>
      <w:r w:rsidR="004414E3">
        <w:rPr>
          <w:rStyle w:val="Refdecomentario"/>
        </w:rPr>
        <w:commentReference w:id="22"/>
      </w:r>
    </w:p>
    <w:p w14:paraId="1D962231" w14:textId="77777777" w:rsidR="00EB6786" w:rsidRDefault="00EB6786" w:rsidP="00EB6786">
      <w:pPr>
        <w:pStyle w:val="Prrafodelista"/>
        <w:rPr>
          <w:rFonts w:ascii="Segoe UI" w:hAnsi="Segoe UI" w:cs="Segoe UI"/>
        </w:rPr>
      </w:pPr>
    </w:p>
    <w:p w14:paraId="4DFDD30B" w14:textId="77777777" w:rsidR="00EB6786" w:rsidRPr="000E35FD" w:rsidRDefault="00EB6786" w:rsidP="00EB6786">
      <w:pPr>
        <w:spacing w:before="100" w:beforeAutospacing="1" w:after="0" w:line="240" w:lineRule="auto"/>
        <w:ind w:left="720"/>
        <w:contextualSpacing/>
        <w:jc w:val="both"/>
        <w:rPr>
          <w:rFonts w:ascii="Segoe UI" w:hAnsi="Segoe UI" w:cs="Segoe UI"/>
        </w:rPr>
      </w:pPr>
    </w:p>
    <w:p w14:paraId="7C29D2FE" w14:textId="77777777" w:rsidR="000E35FD" w:rsidRPr="000E35FD" w:rsidRDefault="000E35FD" w:rsidP="000E35FD">
      <w:pPr>
        <w:numPr>
          <w:ilvl w:val="0"/>
          <w:numId w:val="17"/>
        </w:numPr>
        <w:spacing w:before="100" w:beforeAutospacing="1" w:after="100" w:afterAutospacing="1" w:line="240" w:lineRule="auto"/>
        <w:jc w:val="both"/>
        <w:rPr>
          <w:rFonts w:ascii="Segoe UI" w:hAnsi="Segoe UI" w:cs="Segoe UI"/>
        </w:rPr>
      </w:pPr>
      <w:commentRangeStart w:id="23"/>
      <w:r w:rsidRPr="000E35FD">
        <w:rPr>
          <w:rStyle w:val="Textoennegrita"/>
          <w:rFonts w:ascii="Segoe UI" w:hAnsi="Segoe UI" w:cs="Segoe UI"/>
        </w:rPr>
        <w:t>Modelo de datos físico</w:t>
      </w:r>
      <w:r w:rsidRPr="000E35FD">
        <w:rPr>
          <w:rFonts w:ascii="Segoe UI" w:hAnsi="Segoe UI" w:cs="Segoe UI"/>
        </w:rPr>
        <w:t xml:space="preserve">s: En este modelo se define la implementación concreta utilizando un sistema DBMS. El modelo de datos físico adapta el modelo de datos lógico al DBMS, agregando particularidades propias del gestor, como lo pueden ser </w:t>
      </w:r>
      <w:r w:rsidRPr="000E35FD">
        <w:rPr>
          <w:rFonts w:ascii="Segoe UI" w:hAnsi="Segoe UI" w:cs="Segoe UI"/>
        </w:rPr>
        <w:lastRenderedPageBreak/>
        <w:t>la nomenclatura, administración de memoria, almacenamiento en disco y otras definiciones.</w:t>
      </w:r>
      <w:commentRangeEnd w:id="23"/>
      <w:r w:rsidR="00E84109">
        <w:rPr>
          <w:rStyle w:val="Refdecomentario"/>
        </w:rPr>
        <w:commentReference w:id="23"/>
      </w:r>
    </w:p>
    <w:p w14:paraId="546F4A6E" w14:textId="5B6B39D2" w:rsidR="000E35FD" w:rsidRDefault="000E35FD" w:rsidP="00E84109">
      <w:pPr>
        <w:jc w:val="center"/>
        <w:rPr>
          <w:rFonts w:ascii="Segoe UI" w:hAnsi="Segoe UI" w:cs="Segoe UI"/>
        </w:rPr>
      </w:pPr>
      <w:r w:rsidRPr="000E35FD">
        <w:rPr>
          <w:rFonts w:ascii="Segoe UI" w:hAnsi="Segoe UI" w:cs="Segoe UI"/>
          <w:noProof/>
          <w:lang w:eastAsia="es-ES"/>
        </w:rPr>
        <w:drawing>
          <wp:inline distT="0" distB="0" distL="0" distR="0" wp14:anchorId="26404CB0" wp14:editId="564601AD">
            <wp:extent cx="2528047" cy="1614340"/>
            <wp:effectExtent l="0" t="0" r="0" b="0"/>
            <wp:docPr id="1" name="Imagen 1" descr="https://miro.medium.com/v2/resize:fit:700/1*k6h07jEKzdYeO29DQ3Hs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k6h07jEKzdYeO29DQ3HsXg.jpeg"/>
                    <pic:cNvPicPr>
                      <a:picLocks noChangeAspect="1" noChangeArrowheads="1"/>
                    </pic:cNvPicPr>
                  </pic:nvPicPr>
                  <pic:blipFill>
                    <a:blip r:embed="rId14" cstate="print"/>
                    <a:srcRect/>
                    <a:stretch>
                      <a:fillRect/>
                    </a:stretch>
                  </pic:blipFill>
                  <pic:spPr bwMode="auto">
                    <a:xfrm>
                      <a:off x="0" y="0"/>
                      <a:ext cx="2599739" cy="1660121"/>
                    </a:xfrm>
                    <a:prstGeom prst="rect">
                      <a:avLst/>
                    </a:prstGeom>
                    <a:noFill/>
                    <a:ln w="9525">
                      <a:noFill/>
                      <a:miter lim="800000"/>
                      <a:headEnd/>
                      <a:tailEnd/>
                    </a:ln>
                  </pic:spPr>
                </pic:pic>
              </a:graphicData>
            </a:graphic>
          </wp:inline>
        </w:drawing>
      </w:r>
    </w:p>
    <w:p w14:paraId="59C41AC5" w14:textId="77777777" w:rsidR="00F16EE9" w:rsidRDefault="00F16EE9" w:rsidP="00E84109">
      <w:pPr>
        <w:spacing w:after="0"/>
        <w:contextualSpacing/>
        <w:jc w:val="both"/>
        <w:rPr>
          <w:rFonts w:ascii="Segoe UI" w:hAnsi="Segoe UI" w:cs="Segoe UI"/>
        </w:rPr>
      </w:pPr>
    </w:p>
    <w:p w14:paraId="6F0CAEB0" w14:textId="77777777" w:rsidR="00F16EE9" w:rsidRDefault="00F16EE9" w:rsidP="00E84109">
      <w:pPr>
        <w:spacing w:after="0"/>
        <w:contextualSpacing/>
        <w:jc w:val="both"/>
        <w:rPr>
          <w:rFonts w:ascii="Segoe UI" w:hAnsi="Segoe UI" w:cs="Segoe UI"/>
        </w:rPr>
      </w:pPr>
    </w:p>
    <w:p w14:paraId="14487B94" w14:textId="6A4C74FF" w:rsidR="00F16EE9" w:rsidRDefault="00F16EE9" w:rsidP="00F16EE9">
      <w:pPr>
        <w:rPr>
          <w:rFonts w:ascii="Segoe UI" w:hAnsi="Segoe UI" w:cs="Segoe UI"/>
          <w:b/>
          <w:lang w:val="es-MX"/>
        </w:rPr>
      </w:pPr>
      <w:r>
        <w:rPr>
          <w:rFonts w:ascii="Segoe UI" w:hAnsi="Segoe UI" w:cs="Segoe UI"/>
          <w:b/>
          <w:lang w:val="es-MX"/>
        </w:rPr>
        <w:t>4</w:t>
      </w:r>
      <w:r w:rsidRPr="008E4397">
        <w:rPr>
          <w:rFonts w:ascii="Segoe UI" w:hAnsi="Segoe UI" w:cs="Segoe UI"/>
          <w:b/>
          <w:lang w:val="es-MX"/>
        </w:rPr>
        <w:t>.</w:t>
      </w:r>
      <w:r>
        <w:rPr>
          <w:rFonts w:ascii="Segoe UI" w:hAnsi="Segoe UI" w:cs="Segoe UI"/>
          <w:b/>
          <w:lang w:val="es-MX"/>
        </w:rPr>
        <w:t xml:space="preserve"> </w:t>
      </w:r>
      <w:r w:rsidR="00D61A7D">
        <w:rPr>
          <w:rFonts w:ascii="Segoe UI" w:hAnsi="Segoe UI" w:cs="Segoe UI"/>
          <w:b/>
          <w:lang w:val="es-MX"/>
        </w:rPr>
        <w:t>Línea</w:t>
      </w:r>
      <w:r>
        <w:rPr>
          <w:rFonts w:ascii="Segoe UI" w:hAnsi="Segoe UI" w:cs="Segoe UI"/>
          <w:b/>
          <w:lang w:val="es-MX"/>
        </w:rPr>
        <w:t xml:space="preserve"> de tiempo</w:t>
      </w:r>
    </w:p>
    <w:p w14:paraId="0087ECDD" w14:textId="09B25DE2" w:rsidR="00F16EE9" w:rsidRDefault="00F16EE9" w:rsidP="00E84109">
      <w:pPr>
        <w:spacing w:after="0"/>
        <w:contextualSpacing/>
        <w:jc w:val="both"/>
        <w:rPr>
          <w:rFonts w:ascii="Segoe UI" w:hAnsi="Segoe UI" w:cs="Segoe UI"/>
        </w:rPr>
      </w:pPr>
      <w:r>
        <w:rPr>
          <w:noProof/>
        </w:rPr>
        <w:drawing>
          <wp:anchor distT="0" distB="0" distL="114300" distR="114300" simplePos="0" relativeHeight="251657728" behindDoc="0" locked="0" layoutInCell="1" allowOverlap="1" wp14:anchorId="1CA187DB" wp14:editId="3D35EA68">
            <wp:simplePos x="0" y="0"/>
            <wp:positionH relativeFrom="margin">
              <wp:posOffset>-625219</wp:posOffset>
            </wp:positionH>
            <wp:positionV relativeFrom="paragraph">
              <wp:posOffset>1679703</wp:posOffset>
            </wp:positionV>
            <wp:extent cx="6930998" cy="2431538"/>
            <wp:effectExtent l="38100" t="1866900" r="0" b="1188085"/>
            <wp:wrapNone/>
            <wp:docPr id="55109699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sectPr w:rsidR="00F16EE9" w:rsidSect="008E4397">
      <w:pgSz w:w="11906" w:h="16838"/>
      <w:pgMar w:top="1417" w:right="1701" w:bottom="1417"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se Balcazar" w:date="2024-05-10T10:13:00Z" w:initials="JB">
    <w:p w14:paraId="44EFF6FA" w14:textId="77777777" w:rsidR="00C10F15" w:rsidRDefault="00F94AAA" w:rsidP="00C10F15">
      <w:pPr>
        <w:pStyle w:val="Textocomentario"/>
      </w:pPr>
      <w:r>
        <w:rPr>
          <w:rStyle w:val="Refdecomentario"/>
        </w:rPr>
        <w:annotationRef/>
      </w:r>
      <w:r w:rsidR="00C10F15">
        <w:rPr>
          <w:lang w:val="es-PE"/>
        </w:rPr>
        <w:t>Entiendo que la regla 0, indica que un SGBD debe estar basada en una estructura de un modelo relacional, a través de tablas, atributos, relaciones. Además de las operaciones de consulta y mantenimiento de datos</w:t>
      </w:r>
    </w:p>
  </w:comment>
  <w:comment w:id="1" w:author="Jose Balcazar" w:date="2024-05-10T10:22:00Z" w:initials="JB">
    <w:p w14:paraId="44E2C104" w14:textId="2A9DCA85" w:rsidR="002B07F8" w:rsidRPr="00F34E63" w:rsidRDefault="002B07F8" w:rsidP="002B07F8">
      <w:pPr>
        <w:rPr>
          <w:lang w:val="es-MX"/>
        </w:rPr>
      </w:pPr>
      <w:r>
        <w:rPr>
          <w:rStyle w:val="Refdecomentario"/>
        </w:rPr>
        <w:annotationRef/>
      </w:r>
      <w:r>
        <w:rPr>
          <w:lang w:val="es-MX"/>
        </w:rPr>
        <w:t>Entendí que los datos de una BD se deben de almacenar en tablas, y a su vez cada tabla debe representar una entidad y que cada columna de esta, represente un atributo, facilitando de esta manera la manipulación de los datos.</w:t>
      </w:r>
    </w:p>
    <w:p w14:paraId="4A139B62" w14:textId="77777777" w:rsidR="002B07F8" w:rsidRDefault="002B07F8">
      <w:pPr>
        <w:pStyle w:val="Textocomentario"/>
      </w:pPr>
    </w:p>
  </w:comment>
  <w:comment w:id="2" w:author="Jose Balcazar" w:date="2024-05-10T10:41:00Z" w:initials="JB">
    <w:p w14:paraId="6D3CCBC6" w14:textId="77777777" w:rsidR="00EB02B1" w:rsidRPr="00EB02B1" w:rsidRDefault="00EB02B1" w:rsidP="00EB02B1">
      <w:pPr>
        <w:rPr>
          <w:lang w:val="es-MX"/>
        </w:rPr>
      </w:pPr>
      <w:r>
        <w:rPr>
          <w:rStyle w:val="Refdecomentario"/>
        </w:rPr>
        <w:annotationRef/>
      </w:r>
      <w:r>
        <w:rPr>
          <w:lang w:val="es-MX"/>
        </w:rPr>
        <w:t>Se entendió que cada dato de una BD debe ser fácilmente obtenida, y que esto se consigue haciendo referencia al nombre de la tabla, el valor de la clave primaria y el nombre de la columna.</w:t>
      </w:r>
    </w:p>
  </w:comment>
  <w:comment w:id="3" w:author="Jose Balcazar" w:date="2024-05-10T10:55:00Z" w:initials="JB">
    <w:p w14:paraId="50626E94" w14:textId="77777777" w:rsidR="00656BEE" w:rsidRPr="00F34E63" w:rsidRDefault="00656BEE" w:rsidP="00656BEE">
      <w:pPr>
        <w:rPr>
          <w:lang w:val="es-MX"/>
        </w:rPr>
      </w:pPr>
      <w:r>
        <w:rPr>
          <w:rStyle w:val="Refdecomentario"/>
        </w:rPr>
        <w:annotationRef/>
      </w:r>
      <w:r>
        <w:rPr>
          <w:lang w:val="es-MX"/>
        </w:rPr>
        <w:t>Entendí que una BD debe permitir almacenar valores nulos, y debe saber manejar las consultas y operaciones que tengan valores nulos, muy independiente del tipo de dato definido de la columna.</w:t>
      </w:r>
    </w:p>
    <w:p w14:paraId="6B390326" w14:textId="77777777" w:rsidR="00656BEE" w:rsidRDefault="00656BEE">
      <w:pPr>
        <w:pStyle w:val="Textocomentario"/>
      </w:pPr>
    </w:p>
  </w:comment>
  <w:comment w:id="4" w:author="Jose Balcazar" w:date="2024-05-10T11:44:00Z" w:initials="JB">
    <w:p w14:paraId="053AAB6A" w14:textId="77777777" w:rsidR="001F0371" w:rsidRPr="001F0371" w:rsidRDefault="001F0371" w:rsidP="001F0371">
      <w:pPr>
        <w:rPr>
          <w:lang w:val="es-MX"/>
        </w:rPr>
      </w:pPr>
      <w:r>
        <w:rPr>
          <w:rStyle w:val="Refdecomentario"/>
        </w:rPr>
        <w:annotationRef/>
      </w:r>
      <w:r>
        <w:rPr>
          <w:lang w:val="es-MX"/>
        </w:rPr>
        <w:t>Se entiende que  una BD debe proporcionar información de la descripción de la estructura de la BD, consistente en tablas, columnas, relaciones,  restricciones, etc</w:t>
      </w:r>
    </w:p>
  </w:comment>
  <w:comment w:id="5" w:author="Jose Balcazar" w:date="2024-05-10T12:03:00Z" w:initials="JB">
    <w:p w14:paraId="36CEB67C" w14:textId="77777777" w:rsidR="005B265F" w:rsidRPr="00F34E63" w:rsidRDefault="005B265F" w:rsidP="005B265F">
      <w:pPr>
        <w:rPr>
          <w:lang w:val="es-MX"/>
        </w:rPr>
      </w:pPr>
      <w:r>
        <w:rPr>
          <w:rStyle w:val="Refdecomentario"/>
        </w:rPr>
        <w:annotationRef/>
      </w:r>
      <w:r>
        <w:rPr>
          <w:lang w:val="es-MX"/>
        </w:rPr>
        <w:t>Entiendo que una BD debe contar con un lenguaje que a través del cual permita extraer, manipular, actualizar los datos almacenados en la BD. Debido a esta necesidad apareció el lenguaje SQL que es casi un estándar.</w:t>
      </w:r>
    </w:p>
    <w:p w14:paraId="333B76A2" w14:textId="77777777" w:rsidR="005B265F" w:rsidRDefault="005B265F">
      <w:pPr>
        <w:pStyle w:val="Textocomentario"/>
      </w:pPr>
    </w:p>
  </w:comment>
  <w:comment w:id="6" w:author="Jose Balcazar" w:date="2024-05-10T13:31:00Z" w:initials="JB">
    <w:p w14:paraId="0B42F88D" w14:textId="77777777" w:rsidR="00287995" w:rsidRPr="00F34E63" w:rsidRDefault="00287995" w:rsidP="00287995">
      <w:pPr>
        <w:rPr>
          <w:lang w:val="es-MX"/>
        </w:rPr>
      </w:pPr>
      <w:r>
        <w:rPr>
          <w:rStyle w:val="Refdecomentario"/>
        </w:rPr>
        <w:annotationRef/>
      </w:r>
      <w:r>
        <w:rPr>
          <w:lang w:val="es-MX"/>
        </w:rPr>
        <w:t xml:space="preserve">Se entiende que en una BD las vistas deben permitir que sean actualizables al igual como se sucede con las tabla, para llevar una adecuada </w:t>
      </w:r>
      <w:r>
        <w:rPr>
          <w:lang w:val="es-MX"/>
        </w:rPr>
        <w:t>mantenibilidad de los datos.</w:t>
      </w:r>
    </w:p>
    <w:p w14:paraId="2345E894" w14:textId="77777777" w:rsidR="00287995" w:rsidRDefault="00287995">
      <w:pPr>
        <w:pStyle w:val="Textocomentario"/>
      </w:pPr>
    </w:p>
  </w:comment>
  <w:comment w:id="7" w:author="Jose Balcazar" w:date="2024-05-10T13:49:00Z" w:initials="JB">
    <w:p w14:paraId="4BF847D0" w14:textId="77777777" w:rsidR="00287995" w:rsidRPr="00F34E63" w:rsidRDefault="00287995" w:rsidP="00287995">
      <w:pPr>
        <w:rPr>
          <w:lang w:val="es-MX"/>
        </w:rPr>
      </w:pPr>
      <w:r>
        <w:rPr>
          <w:rStyle w:val="Refdecomentario"/>
        </w:rPr>
        <w:annotationRef/>
      </w:r>
      <w:r>
        <w:rPr>
          <w:lang w:val="es-MX"/>
        </w:rPr>
        <w:t>Entiendo que una BD debe permitir la manipulación de varios registros, ya sea en consultas, adición y eliminación de múltiples datos a la vez, en donde inclusive, pueden intervenir una o más tablas a la vez.</w:t>
      </w:r>
    </w:p>
    <w:p w14:paraId="0EE7CC6F" w14:textId="77777777" w:rsidR="00287995" w:rsidRDefault="00287995">
      <w:pPr>
        <w:pStyle w:val="Textocomentario"/>
      </w:pPr>
    </w:p>
  </w:comment>
  <w:comment w:id="8" w:author="Jose Balcazar" w:date="2024-05-10T14:09:00Z" w:initials="JB">
    <w:p w14:paraId="6D9A77F1" w14:textId="77777777" w:rsidR="007C2BE2" w:rsidRPr="00F34E63" w:rsidRDefault="007C2BE2" w:rsidP="007C2BE2">
      <w:pPr>
        <w:rPr>
          <w:lang w:val="es-MX"/>
        </w:rPr>
      </w:pPr>
      <w:r>
        <w:rPr>
          <w:rStyle w:val="Refdecomentario"/>
        </w:rPr>
        <w:annotationRef/>
      </w:r>
      <w:r>
        <w:rPr>
          <w:lang w:val="es-MX"/>
        </w:rPr>
        <w:t>Se entiende que las aplicaciones que usan una BD, no deben ser afectadas en caso haya algún cambio en la estructura lógica de una BD.</w:t>
      </w:r>
    </w:p>
    <w:p w14:paraId="59F84C8A" w14:textId="77777777" w:rsidR="007C2BE2" w:rsidRDefault="007C2BE2">
      <w:pPr>
        <w:pStyle w:val="Textocomentario"/>
      </w:pPr>
    </w:p>
  </w:comment>
  <w:comment w:id="9" w:author="Jose Balcazar Alvarado" w:date="2024-05-11T22:14:00Z" w:initials="JB">
    <w:p w14:paraId="3356835E" w14:textId="77777777" w:rsidR="00876D53" w:rsidRDefault="00876D53" w:rsidP="00876D53">
      <w:pPr>
        <w:pStyle w:val="Textocomentario"/>
      </w:pPr>
      <w:r>
        <w:rPr>
          <w:rStyle w:val="Refdecomentario"/>
        </w:rPr>
        <w:annotationRef/>
      </w:r>
      <w:r>
        <w:rPr>
          <w:lang w:val="es-PE"/>
        </w:rPr>
        <w:t>Entiendo que indica, que se debe garantizar que las aplicaciones sean independientes de la ubicación física y la estructura de los datos en una BD, lo que facilita la portabilidad el mantenimiento de las aplicaciones, incluso cuando se realizan cambios en la infraestructura de la base de datos.</w:t>
      </w:r>
    </w:p>
  </w:comment>
  <w:comment w:id="10" w:author="Jose Balcazar Alvarado" w:date="2024-05-11T22:38:00Z" w:initials="JB">
    <w:p w14:paraId="26649106" w14:textId="77777777" w:rsidR="005A4C26" w:rsidRDefault="005A4C26" w:rsidP="005A4C26">
      <w:pPr>
        <w:pStyle w:val="Textocomentario"/>
      </w:pPr>
      <w:r>
        <w:rPr>
          <w:rStyle w:val="Refdecomentario"/>
        </w:rPr>
        <w:annotationRef/>
      </w:r>
      <w:r>
        <w:rPr>
          <w:lang w:val="es-PE"/>
        </w:rPr>
        <w:t>Entiendo que la independencia de la integridad, se refiere a que las reglas de integridad de la BD deben estar almacenadas en ella, incorporadas en ella, para evitar incongruencia en los datos desde las aplicaciones.</w:t>
      </w:r>
    </w:p>
  </w:comment>
  <w:comment w:id="11" w:author="Jose Balcazar Alvarado" w:date="2024-05-11T22:45:00Z" w:initials="JB">
    <w:p w14:paraId="03A9914F" w14:textId="77777777" w:rsidR="00AB2340" w:rsidRDefault="00AB2340" w:rsidP="00AB2340">
      <w:pPr>
        <w:pStyle w:val="Textocomentario"/>
      </w:pPr>
      <w:r>
        <w:rPr>
          <w:rStyle w:val="Refdecomentario"/>
        </w:rPr>
        <w:annotationRef/>
      </w:r>
      <w:r>
        <w:rPr>
          <w:lang w:val="es-PE"/>
        </w:rPr>
        <w:t xml:space="preserve">Entiendo que la regla de independencia de la distribución, se refiere a las BD que se distribuyen en varios servidores, que los esquemas no estarán afectados ni la lógica ni las aplicaciones </w:t>
      </w:r>
    </w:p>
  </w:comment>
  <w:comment w:id="12" w:author="Jose Balcazar Alvarado" w:date="2024-05-11T22:48:00Z" w:initials="JB">
    <w:p w14:paraId="298C57A3" w14:textId="77777777" w:rsidR="00AB2340" w:rsidRDefault="00AB2340" w:rsidP="00AB2340">
      <w:pPr>
        <w:pStyle w:val="Textocomentario"/>
      </w:pPr>
      <w:r>
        <w:rPr>
          <w:rStyle w:val="Refdecomentario"/>
        </w:rPr>
        <w:annotationRef/>
      </w:r>
      <w:r>
        <w:rPr>
          <w:lang w:val="es-PE"/>
        </w:rPr>
        <w:t>Entiendo que la regla 12, se refiere a la forma de trabajo relacional, que debe mantenerse esta y no debe contemplar el modo de trabajo que no es relacional.</w:t>
      </w:r>
    </w:p>
  </w:comment>
  <w:comment w:id="13" w:author="Jose Balcazar" w:date="2024-05-10T15:24:00Z" w:initials="JB">
    <w:p w14:paraId="259D2ADE" w14:textId="6B4CA4F4" w:rsidR="008B593B" w:rsidRPr="00F34E63" w:rsidRDefault="00F922A4" w:rsidP="008B593B">
      <w:pPr>
        <w:rPr>
          <w:lang w:val="es-MX"/>
        </w:rPr>
      </w:pPr>
      <w:r>
        <w:rPr>
          <w:rStyle w:val="Refdecomentario"/>
        </w:rPr>
        <w:annotationRef/>
      </w:r>
      <w:r w:rsidR="008B593B">
        <w:rPr>
          <w:lang w:val="es-MX"/>
        </w:rPr>
        <w:t xml:space="preserve">Entiendo que en la primera forma normal en una BD, es lograr que en las tablas no existan filas repetidas y estas </w:t>
      </w:r>
      <w:r w:rsidR="004728BA">
        <w:rPr>
          <w:lang w:val="es-MX"/>
        </w:rPr>
        <w:t xml:space="preserve">a la vez </w:t>
      </w:r>
      <w:r w:rsidR="008B593B">
        <w:rPr>
          <w:lang w:val="es-MX"/>
        </w:rPr>
        <w:t>deben contener una clave primaria, y</w:t>
      </w:r>
      <w:r w:rsidR="004728BA">
        <w:rPr>
          <w:lang w:val="es-MX"/>
        </w:rPr>
        <w:t xml:space="preserve"> que </w:t>
      </w:r>
      <w:r w:rsidR="008B593B">
        <w:rPr>
          <w:lang w:val="es-MX"/>
        </w:rPr>
        <w:t xml:space="preserve"> las celdas a su vez deben contener un único valor.</w:t>
      </w:r>
    </w:p>
    <w:p w14:paraId="19824D3C" w14:textId="77777777" w:rsidR="00F922A4" w:rsidRDefault="00F922A4">
      <w:pPr>
        <w:pStyle w:val="Textocomentario"/>
      </w:pPr>
    </w:p>
  </w:comment>
  <w:comment w:id="14" w:author="Jose Balcazar" w:date="2024-05-10T15:22:00Z" w:initials="JB">
    <w:p w14:paraId="36D9AE52" w14:textId="77777777" w:rsidR="004728BA" w:rsidRPr="004728BA" w:rsidRDefault="004728BA" w:rsidP="004728BA">
      <w:pPr>
        <w:rPr>
          <w:lang w:val="es-MX"/>
        </w:rPr>
      </w:pPr>
      <w:r>
        <w:rPr>
          <w:rStyle w:val="Refdecomentario"/>
        </w:rPr>
        <w:annotationRef/>
      </w:r>
      <w:r>
        <w:rPr>
          <w:lang w:val="es-MX"/>
        </w:rPr>
        <w:t>Entiendo que la segunda forma normal en una BD, primero exige que debe estar en primera forma normal y además  no debe encontrarse en las tablas dependencias parciales para evitar redundancia en los datos. De encontrarse deberá separarse estos datos en una nueva tabla, logrando con esto que cada dato de la tabla dependa completamente de toda la clave primaria.</w:t>
      </w:r>
    </w:p>
  </w:comment>
  <w:comment w:id="15" w:author="Jose Balcazar" w:date="2024-05-10T16:18:00Z" w:initials="JB">
    <w:p w14:paraId="58014A1E" w14:textId="77777777" w:rsidR="00D312AB" w:rsidRPr="00D312AB" w:rsidRDefault="00D312AB" w:rsidP="00D312AB">
      <w:pPr>
        <w:rPr>
          <w:lang w:val="es-MX"/>
        </w:rPr>
      </w:pPr>
      <w:r>
        <w:rPr>
          <w:rStyle w:val="Refdecomentario"/>
        </w:rPr>
        <w:annotationRef/>
      </w:r>
      <w:r>
        <w:rPr>
          <w:lang w:val="es-MX"/>
        </w:rPr>
        <w:t>Entiendo que la tercera forma normal exige que aparte de que este en 2da forma normal, todos los atributos no clave deben depender solo de la clave primaria y no deben depender de otros atributos no clave (dependencias transitivas), de encontrarse se deberá de mover los atributos implicados en una nueva tabla.</w:t>
      </w:r>
    </w:p>
  </w:comment>
  <w:comment w:id="16" w:author="Jose Balcazar" w:date="2024-05-10T16:30:00Z" w:initials="JB">
    <w:p w14:paraId="448541EE" w14:textId="77777777" w:rsidR="00180DDE" w:rsidRDefault="00C54C7B" w:rsidP="00180DDE">
      <w:pPr>
        <w:pStyle w:val="Textocomentario"/>
      </w:pPr>
      <w:r>
        <w:rPr>
          <w:rStyle w:val="Refdecomentario"/>
        </w:rPr>
        <w:annotationRef/>
      </w:r>
      <w:r w:rsidR="00180DDE">
        <w:rPr>
          <w:lang w:val="es-PE"/>
        </w:rPr>
        <w:t>Entiendo que las tablas es donde se almacenan los datos en una BD, y esta formada por filas y columnas, en donde cada fila es un registro y cada columna un campo dentro del registro. Además, el nombre de la tabla no puede estar repetida.</w:t>
      </w:r>
    </w:p>
  </w:comment>
  <w:comment w:id="17" w:author="Jose Balcazar Alvarado" w:date="2024-05-11T19:45:00Z" w:initials="JB">
    <w:p w14:paraId="6F204736" w14:textId="77777777" w:rsidR="00180DDE" w:rsidRDefault="00180DDE" w:rsidP="00180DDE">
      <w:pPr>
        <w:pStyle w:val="Textocomentario"/>
      </w:pPr>
      <w:r>
        <w:rPr>
          <w:rStyle w:val="Refdecomentario"/>
        </w:rPr>
        <w:annotationRef/>
      </w:r>
      <w:r>
        <w:rPr>
          <w:lang w:val="es-PE"/>
        </w:rPr>
        <w:t>Entiendo que los atributos son los campos que vienen hacer las columnas de una tabla, que representan una característica o propiedad. Estos tienen nombres únicos y un tipo de dato que define el valor que almacenara.</w:t>
      </w:r>
    </w:p>
  </w:comment>
  <w:comment w:id="18" w:author="Jose Balcazar Alvarado" w:date="2024-05-11T19:56:00Z" w:initials="JB">
    <w:p w14:paraId="20F92AA7" w14:textId="77777777" w:rsidR="00E31C6B" w:rsidRDefault="00E31C6B" w:rsidP="00E31C6B">
      <w:pPr>
        <w:pStyle w:val="Textocomentario"/>
      </w:pPr>
      <w:r>
        <w:rPr>
          <w:rStyle w:val="Refdecomentario"/>
        </w:rPr>
        <w:annotationRef/>
      </w:r>
      <w:r>
        <w:rPr>
          <w:lang w:val="es-PE"/>
        </w:rPr>
        <w:t>Entiendo que una clave primaria compuesta por uno o más campos, permite que una tabla pueda unificar sus registros y se logre un valor único por cada registro. Este permite que las consultas a estas tablas sean muy rápidas.</w:t>
      </w:r>
    </w:p>
  </w:comment>
  <w:comment w:id="19" w:author="Jose Balcazar Alvarado" w:date="2024-05-11T20:07:00Z" w:initials="JB">
    <w:p w14:paraId="03AA2E4B" w14:textId="77777777" w:rsidR="000D69F2" w:rsidRDefault="000D69F2" w:rsidP="000D69F2">
      <w:pPr>
        <w:pStyle w:val="Textocomentario"/>
      </w:pPr>
      <w:r>
        <w:rPr>
          <w:rStyle w:val="Refdecomentario"/>
        </w:rPr>
        <w:annotationRef/>
      </w:r>
      <w:r>
        <w:rPr>
          <w:lang w:val="es-PE"/>
        </w:rPr>
        <w:t>Entiendo que las claves foráneas, son uno o más campos, que son referencias de claves primarias de otras tablas que conforman la BD. Esto crea una relación entre las dos tablas y además se crea un regla de integridad referencial para mantener la consistencia de los datos.</w:t>
      </w:r>
    </w:p>
  </w:comment>
  <w:comment w:id="20" w:author="Jose Balcazar Alvarado" w:date="2024-05-11T21:21:00Z" w:initials="JB">
    <w:p w14:paraId="029871A4" w14:textId="77777777" w:rsidR="00EB1FD1" w:rsidRDefault="00EB1FD1" w:rsidP="00EB1FD1">
      <w:pPr>
        <w:pStyle w:val="Textocomentario"/>
      </w:pPr>
      <w:r>
        <w:rPr>
          <w:rStyle w:val="Refdecomentario"/>
        </w:rPr>
        <w:annotationRef/>
      </w:r>
      <w:r>
        <w:rPr>
          <w:lang w:val="es-PE"/>
        </w:rPr>
        <w:t>Entiendo que las relaciones permiten obtener los datos de diferentes tablas, que se encuentra referenciadas a través de las claves foráneas con las claves primarias de otras tablas.</w:t>
      </w:r>
    </w:p>
  </w:comment>
  <w:comment w:id="21" w:author="Jose Balcazar Alvarado" w:date="2024-05-11T21:28:00Z" w:initials="JB">
    <w:p w14:paraId="435A307D" w14:textId="77777777" w:rsidR="00EB1FD1" w:rsidRDefault="00EB1FD1" w:rsidP="00EB1FD1">
      <w:pPr>
        <w:pStyle w:val="Textocomentario"/>
      </w:pPr>
      <w:r>
        <w:rPr>
          <w:rStyle w:val="Refdecomentario"/>
        </w:rPr>
        <w:annotationRef/>
      </w:r>
      <w:r>
        <w:rPr>
          <w:lang w:val="es-PE"/>
        </w:rPr>
        <w:t>Entiendo que el modelo conceptual es una representación gratica en donde se muestran en forma básica las entidades (futuras tablas), sus atributos y las relaciones entre ellas, sin entran  en mucho detalle como definir los tipos de dato.</w:t>
      </w:r>
    </w:p>
  </w:comment>
  <w:comment w:id="22" w:author="Jose Balcazar Alvarado" w:date="2024-05-11T21:39:00Z" w:initials="JB">
    <w:p w14:paraId="42B7FD1E" w14:textId="77777777" w:rsidR="004414E3" w:rsidRDefault="004414E3" w:rsidP="004414E3">
      <w:pPr>
        <w:pStyle w:val="Textocomentario"/>
      </w:pPr>
      <w:r>
        <w:rPr>
          <w:rStyle w:val="Refdecomentario"/>
        </w:rPr>
        <w:annotationRef/>
      </w:r>
      <w:r>
        <w:rPr>
          <w:lang w:val="es-PE"/>
        </w:rPr>
        <w:t>Entiendo que el modelo de datos lógico es una representación gráfica en donde, se deben de definir los nombres de las tablas, los nombres de los atributos, claves primarias y claves foráneas indicando las relaciones entre las diversas tablas de una BD.</w:t>
      </w:r>
    </w:p>
  </w:comment>
  <w:comment w:id="23" w:author="Jose Balcazar Alvarado" w:date="2024-05-11T21:51:00Z" w:initials="JB">
    <w:p w14:paraId="14C1B8A1" w14:textId="77777777" w:rsidR="00E84109" w:rsidRDefault="00E84109" w:rsidP="00E84109">
      <w:pPr>
        <w:pStyle w:val="Textocomentario"/>
      </w:pPr>
      <w:r>
        <w:rPr>
          <w:rStyle w:val="Refdecomentario"/>
        </w:rPr>
        <w:annotationRef/>
      </w:r>
      <w:r>
        <w:rPr>
          <w:lang w:val="es-PE"/>
        </w:rPr>
        <w:t>Entiendo que el modelo da dato físico es la fase final del diseño de una BD, en donde se definen con exactitud los nombres de las tablas que se crearan en la BD, nombre de los atributos con la definición del tipo de datos, definición de índices. Esto modelo además servirá de guía para el administrador de BD y los desarrolladores para el mantenimiento de un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EFF6FA" w15:done="0"/>
  <w15:commentEx w15:paraId="4A139B62" w15:done="0"/>
  <w15:commentEx w15:paraId="6D3CCBC6" w15:done="0"/>
  <w15:commentEx w15:paraId="6B390326" w15:done="0"/>
  <w15:commentEx w15:paraId="053AAB6A" w15:done="0"/>
  <w15:commentEx w15:paraId="333B76A2" w15:done="0"/>
  <w15:commentEx w15:paraId="2345E894" w15:done="0"/>
  <w15:commentEx w15:paraId="0EE7CC6F" w15:done="0"/>
  <w15:commentEx w15:paraId="59F84C8A" w15:done="0"/>
  <w15:commentEx w15:paraId="3356835E" w15:done="0"/>
  <w15:commentEx w15:paraId="26649106" w15:done="0"/>
  <w15:commentEx w15:paraId="03A9914F" w15:done="0"/>
  <w15:commentEx w15:paraId="298C57A3" w15:done="0"/>
  <w15:commentEx w15:paraId="19824D3C" w15:done="0"/>
  <w15:commentEx w15:paraId="36D9AE52" w15:done="0"/>
  <w15:commentEx w15:paraId="58014A1E" w15:done="0"/>
  <w15:commentEx w15:paraId="448541EE" w15:done="0"/>
  <w15:commentEx w15:paraId="6F204736" w15:done="0"/>
  <w15:commentEx w15:paraId="20F92AA7" w15:done="0"/>
  <w15:commentEx w15:paraId="03AA2E4B" w15:done="0"/>
  <w15:commentEx w15:paraId="029871A4" w15:done="0"/>
  <w15:commentEx w15:paraId="435A307D" w15:done="0"/>
  <w15:commentEx w15:paraId="42B7FD1E" w15:done="0"/>
  <w15:commentEx w15:paraId="14C1B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1AA321" w16cex:dateUtc="2024-05-12T03:14:00Z"/>
  <w16cex:commentExtensible w16cex:durableId="68C84E0B" w16cex:dateUtc="2024-05-12T03:38:00Z"/>
  <w16cex:commentExtensible w16cex:durableId="32C6E718" w16cex:dateUtc="2024-05-12T03:45:00Z"/>
  <w16cex:commentExtensible w16cex:durableId="653BBC62" w16cex:dateUtc="2024-05-12T03:48:00Z"/>
  <w16cex:commentExtensible w16cex:durableId="1678A7C4" w16cex:dateUtc="2024-05-12T00:45:00Z"/>
  <w16cex:commentExtensible w16cex:durableId="48750929" w16cex:dateUtc="2024-05-12T00:56:00Z"/>
  <w16cex:commentExtensible w16cex:durableId="16161633" w16cex:dateUtc="2024-05-12T01:07:00Z"/>
  <w16cex:commentExtensible w16cex:durableId="50A23199" w16cex:dateUtc="2024-05-12T02:21:00Z"/>
  <w16cex:commentExtensible w16cex:durableId="00BF47CA" w16cex:dateUtc="2024-05-12T02:28:00Z"/>
  <w16cex:commentExtensible w16cex:durableId="3BF4E2E4" w16cex:dateUtc="2024-05-12T02:39:00Z"/>
  <w16cex:commentExtensible w16cex:durableId="7E6BAC88" w16cex:dateUtc="2024-05-12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EFF6FA" w16cid:durableId="4543D501"/>
  <w16cid:commentId w16cid:paraId="4A139B62" w16cid:durableId="64CC9404"/>
  <w16cid:commentId w16cid:paraId="6D3CCBC6" w16cid:durableId="1BFF1107"/>
  <w16cid:commentId w16cid:paraId="6B390326" w16cid:durableId="69CE9E21"/>
  <w16cid:commentId w16cid:paraId="053AAB6A" w16cid:durableId="47285E6E"/>
  <w16cid:commentId w16cid:paraId="333B76A2" w16cid:durableId="61FA81AC"/>
  <w16cid:commentId w16cid:paraId="2345E894" w16cid:durableId="6BA124D6"/>
  <w16cid:commentId w16cid:paraId="0EE7CC6F" w16cid:durableId="56AD3F66"/>
  <w16cid:commentId w16cid:paraId="59F84C8A" w16cid:durableId="1AF1A557"/>
  <w16cid:commentId w16cid:paraId="3356835E" w16cid:durableId="1F1AA321"/>
  <w16cid:commentId w16cid:paraId="26649106" w16cid:durableId="68C84E0B"/>
  <w16cid:commentId w16cid:paraId="03A9914F" w16cid:durableId="32C6E718"/>
  <w16cid:commentId w16cid:paraId="298C57A3" w16cid:durableId="653BBC62"/>
  <w16cid:commentId w16cid:paraId="19824D3C" w16cid:durableId="76931677"/>
  <w16cid:commentId w16cid:paraId="36D9AE52" w16cid:durableId="22BCDF0F"/>
  <w16cid:commentId w16cid:paraId="58014A1E" w16cid:durableId="237D58EA"/>
  <w16cid:commentId w16cid:paraId="448541EE" w16cid:durableId="7D15EE0D"/>
  <w16cid:commentId w16cid:paraId="6F204736" w16cid:durableId="1678A7C4"/>
  <w16cid:commentId w16cid:paraId="20F92AA7" w16cid:durableId="48750929"/>
  <w16cid:commentId w16cid:paraId="03AA2E4B" w16cid:durableId="16161633"/>
  <w16cid:commentId w16cid:paraId="029871A4" w16cid:durableId="50A23199"/>
  <w16cid:commentId w16cid:paraId="435A307D" w16cid:durableId="00BF47CA"/>
  <w16cid:commentId w16cid:paraId="42B7FD1E" w16cid:durableId="3BF4E2E4"/>
  <w16cid:commentId w16cid:paraId="14C1B8A1" w16cid:durableId="7E6BAC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07ED"/>
    <w:multiLevelType w:val="multilevel"/>
    <w:tmpl w:val="71B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049"/>
    <w:multiLevelType w:val="multilevel"/>
    <w:tmpl w:val="A88C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54A5"/>
    <w:multiLevelType w:val="multilevel"/>
    <w:tmpl w:val="2E6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3094C"/>
    <w:multiLevelType w:val="multilevel"/>
    <w:tmpl w:val="BF88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B18B8"/>
    <w:multiLevelType w:val="multilevel"/>
    <w:tmpl w:val="E7F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64A5B"/>
    <w:multiLevelType w:val="multilevel"/>
    <w:tmpl w:val="8F6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E3428"/>
    <w:multiLevelType w:val="multilevel"/>
    <w:tmpl w:val="496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72DBD"/>
    <w:multiLevelType w:val="multilevel"/>
    <w:tmpl w:val="D2A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F2C24"/>
    <w:multiLevelType w:val="multilevel"/>
    <w:tmpl w:val="2B327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865AC"/>
    <w:multiLevelType w:val="multilevel"/>
    <w:tmpl w:val="7FE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427D0"/>
    <w:multiLevelType w:val="multilevel"/>
    <w:tmpl w:val="199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360FC"/>
    <w:multiLevelType w:val="multilevel"/>
    <w:tmpl w:val="CC6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85FC4"/>
    <w:multiLevelType w:val="multilevel"/>
    <w:tmpl w:val="4A2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309AE"/>
    <w:multiLevelType w:val="multilevel"/>
    <w:tmpl w:val="234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32982"/>
    <w:multiLevelType w:val="multilevel"/>
    <w:tmpl w:val="2F0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624D3"/>
    <w:multiLevelType w:val="multilevel"/>
    <w:tmpl w:val="BB8A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21BE6"/>
    <w:multiLevelType w:val="multilevel"/>
    <w:tmpl w:val="1E7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F2B2C"/>
    <w:multiLevelType w:val="multilevel"/>
    <w:tmpl w:val="ED20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42930"/>
    <w:multiLevelType w:val="multilevel"/>
    <w:tmpl w:val="BAA0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571EA9"/>
    <w:multiLevelType w:val="multilevel"/>
    <w:tmpl w:val="0EA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6670295">
    <w:abstractNumId w:val="19"/>
  </w:num>
  <w:num w:numId="2" w16cid:durableId="1967272869">
    <w:abstractNumId w:val="9"/>
  </w:num>
  <w:num w:numId="3" w16cid:durableId="1024988188">
    <w:abstractNumId w:val="4"/>
  </w:num>
  <w:num w:numId="4" w16cid:durableId="341780720">
    <w:abstractNumId w:val="0"/>
  </w:num>
  <w:num w:numId="5" w16cid:durableId="650908628">
    <w:abstractNumId w:val="7"/>
  </w:num>
  <w:num w:numId="6" w16cid:durableId="1159544219">
    <w:abstractNumId w:val="12"/>
  </w:num>
  <w:num w:numId="7" w16cid:durableId="1519736921">
    <w:abstractNumId w:val="16"/>
  </w:num>
  <w:num w:numId="8" w16cid:durableId="127359714">
    <w:abstractNumId w:val="6"/>
  </w:num>
  <w:num w:numId="9" w16cid:durableId="1737506791">
    <w:abstractNumId w:val="3"/>
  </w:num>
  <w:num w:numId="10" w16cid:durableId="1504903867">
    <w:abstractNumId w:val="15"/>
  </w:num>
  <w:num w:numId="11" w16cid:durableId="2135588763">
    <w:abstractNumId w:val="10"/>
  </w:num>
  <w:num w:numId="12" w16cid:durableId="982002483">
    <w:abstractNumId w:val="11"/>
  </w:num>
  <w:num w:numId="13" w16cid:durableId="1547795468">
    <w:abstractNumId w:val="14"/>
  </w:num>
  <w:num w:numId="14" w16cid:durableId="1797329430">
    <w:abstractNumId w:val="5"/>
  </w:num>
  <w:num w:numId="15" w16cid:durableId="1498419270">
    <w:abstractNumId w:val="8"/>
  </w:num>
  <w:num w:numId="16" w16cid:durableId="1038970562">
    <w:abstractNumId w:val="2"/>
  </w:num>
  <w:num w:numId="17" w16cid:durableId="1644308399">
    <w:abstractNumId w:val="18"/>
  </w:num>
  <w:num w:numId="18" w16cid:durableId="324824778">
    <w:abstractNumId w:val="1"/>
  </w:num>
  <w:num w:numId="19" w16cid:durableId="813329550">
    <w:abstractNumId w:val="13"/>
  </w:num>
  <w:num w:numId="20" w16cid:durableId="86521584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 Balcazar Alvarado">
    <w15:presenceInfo w15:providerId="AD" w15:userId="S::jbalcazar@tecnifajas.com::09faa585-7513-41d6-b467-4ee904462c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ED"/>
    <w:rsid w:val="000D1BA9"/>
    <w:rsid w:val="000D69F2"/>
    <w:rsid w:val="000E35FD"/>
    <w:rsid w:val="00136EE6"/>
    <w:rsid w:val="00180DDE"/>
    <w:rsid w:val="0018203D"/>
    <w:rsid w:val="001F0371"/>
    <w:rsid w:val="00287995"/>
    <w:rsid w:val="002B07F8"/>
    <w:rsid w:val="00353C81"/>
    <w:rsid w:val="00400BA5"/>
    <w:rsid w:val="004414E3"/>
    <w:rsid w:val="004728BA"/>
    <w:rsid w:val="00486440"/>
    <w:rsid w:val="00557C63"/>
    <w:rsid w:val="005706C9"/>
    <w:rsid w:val="005A4C26"/>
    <w:rsid w:val="005B265F"/>
    <w:rsid w:val="00656BEE"/>
    <w:rsid w:val="00660447"/>
    <w:rsid w:val="006B25C6"/>
    <w:rsid w:val="00730349"/>
    <w:rsid w:val="007C2BE2"/>
    <w:rsid w:val="00876D53"/>
    <w:rsid w:val="008B593B"/>
    <w:rsid w:val="008E4397"/>
    <w:rsid w:val="008F53D0"/>
    <w:rsid w:val="00904A38"/>
    <w:rsid w:val="009D63B3"/>
    <w:rsid w:val="00A34CA5"/>
    <w:rsid w:val="00AB2340"/>
    <w:rsid w:val="00B400C7"/>
    <w:rsid w:val="00B72BC4"/>
    <w:rsid w:val="00C10F15"/>
    <w:rsid w:val="00C54C7B"/>
    <w:rsid w:val="00CC7A0F"/>
    <w:rsid w:val="00CD3C27"/>
    <w:rsid w:val="00CD72ED"/>
    <w:rsid w:val="00CF0BA9"/>
    <w:rsid w:val="00D312AB"/>
    <w:rsid w:val="00D61A7D"/>
    <w:rsid w:val="00DC564D"/>
    <w:rsid w:val="00E31C6B"/>
    <w:rsid w:val="00E84109"/>
    <w:rsid w:val="00EB02B1"/>
    <w:rsid w:val="00EB1FD1"/>
    <w:rsid w:val="00EB6786"/>
    <w:rsid w:val="00ED40AA"/>
    <w:rsid w:val="00F16EE9"/>
    <w:rsid w:val="00F7497E"/>
    <w:rsid w:val="00F922A4"/>
    <w:rsid w:val="00F94AAA"/>
    <w:rsid w:val="00FA0697"/>
    <w:rsid w:val="00FD4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1CC2"/>
  <w15:docId w15:val="{4643EB7D-DA1F-4111-AADC-839E7508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3D"/>
  </w:style>
  <w:style w:type="paragraph" w:styleId="Ttulo1">
    <w:name w:val="heading 1"/>
    <w:basedOn w:val="Normal"/>
    <w:next w:val="Normal"/>
    <w:link w:val="Ttulo1Car"/>
    <w:uiPriority w:val="9"/>
    <w:qFormat/>
    <w:rsid w:val="00CD7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72E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D63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63B3"/>
    <w:rPr>
      <w:b/>
      <w:bCs/>
    </w:rPr>
  </w:style>
  <w:style w:type="character" w:styleId="Refdecomentario">
    <w:name w:val="annotation reference"/>
    <w:basedOn w:val="Fuentedeprrafopredeter"/>
    <w:uiPriority w:val="99"/>
    <w:semiHidden/>
    <w:unhideWhenUsed/>
    <w:rsid w:val="009D63B3"/>
    <w:rPr>
      <w:sz w:val="16"/>
      <w:szCs w:val="16"/>
    </w:rPr>
  </w:style>
  <w:style w:type="paragraph" w:styleId="Textocomentario">
    <w:name w:val="annotation text"/>
    <w:basedOn w:val="Normal"/>
    <w:link w:val="TextocomentarioCar"/>
    <w:uiPriority w:val="99"/>
    <w:unhideWhenUsed/>
    <w:rsid w:val="009D63B3"/>
    <w:pPr>
      <w:spacing w:line="240" w:lineRule="auto"/>
    </w:pPr>
    <w:rPr>
      <w:sz w:val="20"/>
      <w:szCs w:val="20"/>
    </w:rPr>
  </w:style>
  <w:style w:type="character" w:customStyle="1" w:styleId="TextocomentarioCar">
    <w:name w:val="Texto comentario Car"/>
    <w:basedOn w:val="Fuentedeprrafopredeter"/>
    <w:link w:val="Textocomentario"/>
    <w:uiPriority w:val="99"/>
    <w:rsid w:val="009D63B3"/>
    <w:rPr>
      <w:sz w:val="20"/>
      <w:szCs w:val="20"/>
    </w:rPr>
  </w:style>
  <w:style w:type="paragraph" w:styleId="Asuntodelcomentario">
    <w:name w:val="annotation subject"/>
    <w:basedOn w:val="Textocomentario"/>
    <w:next w:val="Textocomentario"/>
    <w:link w:val="AsuntodelcomentarioCar"/>
    <w:uiPriority w:val="99"/>
    <w:semiHidden/>
    <w:unhideWhenUsed/>
    <w:rsid w:val="009D63B3"/>
    <w:rPr>
      <w:b/>
      <w:bCs/>
    </w:rPr>
  </w:style>
  <w:style w:type="character" w:customStyle="1" w:styleId="AsuntodelcomentarioCar">
    <w:name w:val="Asunto del comentario Car"/>
    <w:basedOn w:val="TextocomentarioCar"/>
    <w:link w:val="Asuntodelcomentario"/>
    <w:uiPriority w:val="99"/>
    <w:semiHidden/>
    <w:rsid w:val="009D63B3"/>
    <w:rPr>
      <w:b/>
      <w:bCs/>
      <w:sz w:val="20"/>
      <w:szCs w:val="20"/>
    </w:rPr>
  </w:style>
  <w:style w:type="paragraph" w:styleId="Textodeglobo">
    <w:name w:val="Balloon Text"/>
    <w:basedOn w:val="Normal"/>
    <w:link w:val="TextodegloboCar"/>
    <w:uiPriority w:val="99"/>
    <w:semiHidden/>
    <w:unhideWhenUsed/>
    <w:rsid w:val="009D63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3B3"/>
    <w:rPr>
      <w:rFonts w:ascii="Tahoma" w:hAnsi="Tahoma" w:cs="Tahoma"/>
      <w:sz w:val="16"/>
      <w:szCs w:val="16"/>
    </w:rPr>
  </w:style>
  <w:style w:type="character" w:styleId="Hipervnculo">
    <w:name w:val="Hyperlink"/>
    <w:basedOn w:val="Fuentedeprrafopredeter"/>
    <w:uiPriority w:val="99"/>
    <w:unhideWhenUsed/>
    <w:rsid w:val="000D1BA9"/>
    <w:rPr>
      <w:color w:val="0000FF"/>
      <w:u w:val="single"/>
    </w:rPr>
  </w:style>
  <w:style w:type="character" w:styleId="nfasis">
    <w:name w:val="Emphasis"/>
    <w:basedOn w:val="Fuentedeprrafopredeter"/>
    <w:uiPriority w:val="20"/>
    <w:qFormat/>
    <w:rsid w:val="000D1BA9"/>
    <w:rPr>
      <w:i/>
      <w:iCs/>
    </w:rPr>
  </w:style>
  <w:style w:type="paragraph" w:customStyle="1" w:styleId="pw-post-body-paragraph">
    <w:name w:val="pw-post-body-paragraph"/>
    <w:basedOn w:val="Normal"/>
    <w:rsid w:val="000E35F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B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127">
      <w:bodyDiv w:val="1"/>
      <w:marLeft w:val="0"/>
      <w:marRight w:val="0"/>
      <w:marTop w:val="0"/>
      <w:marBottom w:val="0"/>
      <w:divBdr>
        <w:top w:val="none" w:sz="0" w:space="0" w:color="auto"/>
        <w:left w:val="none" w:sz="0" w:space="0" w:color="auto"/>
        <w:bottom w:val="none" w:sz="0" w:space="0" w:color="auto"/>
        <w:right w:val="none" w:sz="0" w:space="0" w:color="auto"/>
      </w:divBdr>
      <w:divsChild>
        <w:div w:id="431169779">
          <w:marLeft w:val="0"/>
          <w:marRight w:val="0"/>
          <w:marTop w:val="0"/>
          <w:marBottom w:val="0"/>
          <w:divBdr>
            <w:top w:val="none" w:sz="0" w:space="0" w:color="auto"/>
            <w:left w:val="none" w:sz="0" w:space="0" w:color="auto"/>
            <w:bottom w:val="none" w:sz="0" w:space="0" w:color="auto"/>
            <w:right w:val="none" w:sz="0" w:space="0" w:color="auto"/>
          </w:divBdr>
          <w:divsChild>
            <w:div w:id="1399329724">
              <w:marLeft w:val="0"/>
              <w:marRight w:val="0"/>
              <w:marTop w:val="0"/>
              <w:marBottom w:val="0"/>
              <w:divBdr>
                <w:top w:val="none" w:sz="0" w:space="0" w:color="auto"/>
                <w:left w:val="none" w:sz="0" w:space="0" w:color="auto"/>
                <w:bottom w:val="none" w:sz="0" w:space="0" w:color="auto"/>
                <w:right w:val="none" w:sz="0" w:space="0" w:color="auto"/>
              </w:divBdr>
            </w:div>
          </w:divsChild>
        </w:div>
        <w:div w:id="391849419">
          <w:marLeft w:val="0"/>
          <w:marRight w:val="0"/>
          <w:marTop w:val="0"/>
          <w:marBottom w:val="0"/>
          <w:divBdr>
            <w:top w:val="none" w:sz="0" w:space="0" w:color="auto"/>
            <w:left w:val="none" w:sz="0" w:space="0" w:color="auto"/>
            <w:bottom w:val="none" w:sz="0" w:space="0" w:color="auto"/>
            <w:right w:val="none" w:sz="0" w:space="0" w:color="auto"/>
          </w:divBdr>
        </w:div>
        <w:div w:id="815531252">
          <w:marLeft w:val="0"/>
          <w:marRight w:val="0"/>
          <w:marTop w:val="0"/>
          <w:marBottom w:val="0"/>
          <w:divBdr>
            <w:top w:val="none" w:sz="0" w:space="0" w:color="auto"/>
            <w:left w:val="none" w:sz="0" w:space="0" w:color="auto"/>
            <w:bottom w:val="none" w:sz="0" w:space="0" w:color="auto"/>
            <w:right w:val="none" w:sz="0" w:space="0" w:color="auto"/>
          </w:divBdr>
          <w:divsChild>
            <w:div w:id="17182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5925">
      <w:bodyDiv w:val="1"/>
      <w:marLeft w:val="0"/>
      <w:marRight w:val="0"/>
      <w:marTop w:val="0"/>
      <w:marBottom w:val="0"/>
      <w:divBdr>
        <w:top w:val="none" w:sz="0" w:space="0" w:color="auto"/>
        <w:left w:val="none" w:sz="0" w:space="0" w:color="auto"/>
        <w:bottom w:val="none" w:sz="0" w:space="0" w:color="auto"/>
        <w:right w:val="none" w:sz="0" w:space="0" w:color="auto"/>
      </w:divBdr>
    </w:div>
    <w:div w:id="17307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diagramColors" Target="diagrams/colors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diagramData" Target="diagrams/data1.xml"/><Relationship Id="rId10" Type="http://schemas.openxmlformats.org/officeDocument/2006/relationships/comments" Target="comment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hyperlink" Target="https://alchetron.com/Edgar-F-Codd" TargetMode="External"/><Relationship Id="rId14" Type="http://schemas.openxmlformats.org/officeDocument/2006/relationships/image" Target="media/image1.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CDCFC4-BB95-4AD6-8652-865701EAB338}" type="doc">
      <dgm:prSet loTypeId="urn:microsoft.com/office/officeart/2005/8/layout/hProcess11" loCatId="process" qsTypeId="urn:microsoft.com/office/officeart/2005/8/quickstyle/3d1" qsCatId="3D" csTypeId="urn:microsoft.com/office/officeart/2005/8/colors/accent4_2" csCatId="accent4" phldr="1"/>
      <dgm:spPr/>
    </dgm:pt>
    <dgm:pt modelId="{EC4F0D82-DAA4-469F-B345-DC5CEDD003EC}">
      <dgm:prSet phldrT="[Texto]" custT="1"/>
      <dgm:spPr/>
      <dgm:t>
        <a:bodyPr/>
        <a:lstStyle/>
        <a:p>
          <a:pPr algn="ctr"/>
          <a:r>
            <a:rPr lang="es-PE" sz="1400" b="1"/>
            <a:t>1960</a:t>
          </a:r>
        </a:p>
        <a:p>
          <a:pPr algn="ctr"/>
          <a:r>
            <a:rPr lang="es-PE" sz="800"/>
            <a:t> </a:t>
          </a:r>
          <a:r>
            <a:rPr lang="es-PE" sz="1000">
              <a:highlight>
                <a:srgbClr val="00FFFF"/>
              </a:highlight>
            </a:rPr>
            <a:t>Origen de las BDD</a:t>
          </a:r>
        </a:p>
        <a:p>
          <a:pPr algn="just"/>
          <a:r>
            <a:rPr lang="es-PE" sz="800"/>
            <a:t>Durante esta década, se desarrollaron sistemas de gestión de bases de datos (SGBD) primitivos, pero no relacionales</a:t>
          </a:r>
          <a:r>
            <a:rPr lang="es-PE" sz="700"/>
            <a:t>.</a:t>
          </a:r>
        </a:p>
        <a:p>
          <a:pPr algn="just"/>
          <a:endParaRPr lang="es-PE" sz="800"/>
        </a:p>
      </dgm:t>
    </dgm:pt>
    <dgm:pt modelId="{99C0E13A-4AB3-4BBC-B96E-12F6210DF508}" type="parTrans" cxnId="{B74EC0A9-D23E-4DD4-B6AD-225E587B0F00}">
      <dgm:prSet/>
      <dgm:spPr/>
      <dgm:t>
        <a:bodyPr/>
        <a:lstStyle/>
        <a:p>
          <a:endParaRPr lang="es-PE"/>
        </a:p>
      </dgm:t>
    </dgm:pt>
    <dgm:pt modelId="{2ED7AA21-8320-4319-BD40-0B014E878A96}" type="sibTrans" cxnId="{B74EC0A9-D23E-4DD4-B6AD-225E587B0F00}">
      <dgm:prSet/>
      <dgm:spPr/>
      <dgm:t>
        <a:bodyPr/>
        <a:lstStyle/>
        <a:p>
          <a:endParaRPr lang="es-PE"/>
        </a:p>
      </dgm:t>
    </dgm:pt>
    <dgm:pt modelId="{CA4CDFDB-C1C5-4F73-AFF1-7FFC09B3B70E}">
      <dgm:prSet phldrT="[Texto]" custT="1"/>
      <dgm:spPr/>
      <dgm:t>
        <a:bodyPr/>
        <a:lstStyle/>
        <a:p>
          <a:pPr algn="ctr"/>
          <a:r>
            <a:rPr lang="es-PE" sz="1400" b="1"/>
            <a:t>1970</a:t>
          </a:r>
        </a:p>
        <a:p>
          <a:pPr algn="ctr"/>
          <a:r>
            <a:rPr lang="es-PE" sz="1200"/>
            <a:t> </a:t>
          </a:r>
          <a:r>
            <a:rPr lang="es-PE" sz="1200">
              <a:highlight>
                <a:srgbClr val="00FFFF"/>
              </a:highlight>
            </a:rPr>
            <a:t>Modelo relacional</a:t>
          </a:r>
        </a:p>
        <a:p>
          <a:pPr algn="just"/>
          <a:r>
            <a:rPr lang="es-PE" sz="800"/>
            <a:t>Edgar F. Codd, un científico informático británico que trabajaba en IBM, publicó su influyente artículo "A Relational Model of Data for Large Shared Data Banks". En este artículo, Codd introdujo el modelo relacional de datos</a:t>
          </a:r>
        </a:p>
      </dgm:t>
    </dgm:pt>
    <dgm:pt modelId="{EBCFBFBD-0B6B-4A5F-9582-B679D4B130EF}" type="parTrans" cxnId="{D3772D17-A786-427A-930C-CE2A9BE1A947}">
      <dgm:prSet/>
      <dgm:spPr/>
      <dgm:t>
        <a:bodyPr/>
        <a:lstStyle/>
        <a:p>
          <a:endParaRPr lang="es-PE"/>
        </a:p>
      </dgm:t>
    </dgm:pt>
    <dgm:pt modelId="{741B054C-5521-46BD-882D-A5C8F4958DF3}" type="sibTrans" cxnId="{D3772D17-A786-427A-930C-CE2A9BE1A947}">
      <dgm:prSet/>
      <dgm:spPr/>
      <dgm:t>
        <a:bodyPr/>
        <a:lstStyle/>
        <a:p>
          <a:endParaRPr lang="es-PE"/>
        </a:p>
      </dgm:t>
    </dgm:pt>
    <dgm:pt modelId="{10880DC0-D5D3-4C01-88B9-55356122BDA9}">
      <dgm:prSet phldrT="[Texto]" custT="1"/>
      <dgm:spPr/>
      <dgm:t>
        <a:bodyPr/>
        <a:lstStyle/>
        <a:p>
          <a:pPr algn="ctr"/>
          <a:r>
            <a:rPr lang="es-PE" sz="1400" b="1"/>
            <a:t>1980</a:t>
          </a:r>
        </a:p>
        <a:p>
          <a:pPr algn="ctr"/>
          <a:r>
            <a:rPr lang="es-PE" sz="600"/>
            <a:t> </a:t>
          </a:r>
          <a:r>
            <a:rPr lang="es-PE" sz="1000">
              <a:highlight>
                <a:srgbClr val="00FFFF"/>
              </a:highlight>
            </a:rPr>
            <a:t>Desarrollo de SGBDR</a:t>
          </a:r>
        </a:p>
        <a:p>
          <a:pPr algn="just"/>
          <a:r>
            <a:rPr lang="es-PE" sz="800"/>
            <a:t>Durante esta década, los conceptos del modelo relacional se convirtieron en la base para el desarrollo de sistemas de gestión de bases de datos relacionales (SGBDR). Surgieron varios SGBDR comerciales, como Oracle, IBM DB2 y Informix, que permitían a las organizaciones gestionar grandes volúmenes de datos de manera eficiente y escalable.</a:t>
          </a:r>
        </a:p>
      </dgm:t>
    </dgm:pt>
    <dgm:pt modelId="{7CC2385D-EC0F-40B1-B91B-BC053718C2A3}" type="parTrans" cxnId="{3A7B511C-D545-4396-A887-FD5A751C5750}">
      <dgm:prSet/>
      <dgm:spPr/>
      <dgm:t>
        <a:bodyPr/>
        <a:lstStyle/>
        <a:p>
          <a:endParaRPr lang="es-PE"/>
        </a:p>
      </dgm:t>
    </dgm:pt>
    <dgm:pt modelId="{B0C30FB1-472C-4B19-A578-DAC0C228C12B}" type="sibTrans" cxnId="{3A7B511C-D545-4396-A887-FD5A751C5750}">
      <dgm:prSet/>
      <dgm:spPr/>
      <dgm:t>
        <a:bodyPr/>
        <a:lstStyle/>
        <a:p>
          <a:endParaRPr lang="es-PE"/>
        </a:p>
      </dgm:t>
    </dgm:pt>
    <dgm:pt modelId="{F13E156F-BB1D-480B-A1B8-A48E9B14C481}">
      <dgm:prSet phldrT="[Texto]" custT="1"/>
      <dgm:spPr/>
      <dgm:t>
        <a:bodyPr/>
        <a:lstStyle/>
        <a:p>
          <a:pPr algn="ctr"/>
          <a:r>
            <a:rPr lang="es-PE" sz="1400" b="1"/>
            <a:t>2000</a:t>
          </a:r>
        </a:p>
        <a:p>
          <a:pPr algn="ctr"/>
          <a:r>
            <a:rPr lang="es-PE" sz="1200" b="0">
              <a:highlight>
                <a:srgbClr val="00FFFF"/>
              </a:highlight>
            </a:rPr>
            <a:t>En</a:t>
          </a:r>
          <a:r>
            <a:rPr lang="es-PE" sz="1200">
              <a:highlight>
                <a:srgbClr val="00FFFF"/>
              </a:highlight>
            </a:rPr>
            <a:t> adelante</a:t>
          </a:r>
        </a:p>
        <a:p>
          <a:pPr algn="just"/>
          <a:r>
            <a:rPr lang="es-PE" sz="800"/>
            <a:t>La evolución de las bases de datos relacionales continuó con el desarrollo de tecnologías relacionadas, como los sistemas de gestión de bases de datos distribuidas (Distributed Database Management Systems, DDBMS) y los sistemas de gestión de bases de datos en memoria (In-Memory Database Management Systems, IMDBMS). Además, surgieron nuevas tendencias, como el movimiento hacia bases de datos en la nube y la adopción de modelos híbridos que combinan características de bases de datos relacionales y NoSQL.</a:t>
          </a:r>
        </a:p>
      </dgm:t>
    </dgm:pt>
    <dgm:pt modelId="{B37909EB-FF2A-4087-AAAD-3EAB8F7A9369}" type="parTrans" cxnId="{3ECEEAB4-61AD-4414-8355-1E3C52AE3AD2}">
      <dgm:prSet/>
      <dgm:spPr/>
      <dgm:t>
        <a:bodyPr/>
        <a:lstStyle/>
        <a:p>
          <a:endParaRPr lang="es-PE"/>
        </a:p>
      </dgm:t>
    </dgm:pt>
    <dgm:pt modelId="{E2DB6374-5372-4DC8-94CE-9CB9241AFFA4}" type="sibTrans" cxnId="{3ECEEAB4-61AD-4414-8355-1E3C52AE3AD2}">
      <dgm:prSet/>
      <dgm:spPr/>
      <dgm:t>
        <a:bodyPr/>
        <a:lstStyle/>
        <a:p>
          <a:endParaRPr lang="es-PE"/>
        </a:p>
      </dgm:t>
    </dgm:pt>
    <dgm:pt modelId="{2BBE74AE-E421-4A9D-96CB-F92FDDE5984A}">
      <dgm:prSet phldrT="[Texto]" custT="1"/>
      <dgm:spPr/>
      <dgm:t>
        <a:bodyPr/>
        <a:lstStyle/>
        <a:p>
          <a:pPr algn="ctr"/>
          <a:r>
            <a:rPr lang="es-PE" sz="1400" b="1"/>
            <a:t>1990</a:t>
          </a:r>
          <a:r>
            <a:rPr lang="es-PE" sz="1400"/>
            <a:t> </a:t>
          </a:r>
        </a:p>
        <a:p>
          <a:pPr algn="ctr"/>
          <a:r>
            <a:rPr lang="es-PE" sz="1200">
              <a:highlight>
                <a:srgbClr val="00FFFF"/>
              </a:highlight>
            </a:rPr>
            <a:t>SQL</a:t>
          </a:r>
        </a:p>
        <a:p>
          <a:pPr algn="just"/>
          <a:r>
            <a:rPr lang="es-PE" sz="800"/>
            <a:t>Los SGBDR se convirtieron en la columna vertebral de los sistemas de información empresarial y de aplicaciones críticas para el negocio. Además, la estandarización del lenguaje SQL (Structured Query Language) facilitó aún más el desarrollo y la administración de bases de datos relacionales.</a:t>
          </a:r>
        </a:p>
      </dgm:t>
    </dgm:pt>
    <dgm:pt modelId="{C700EB63-374C-425D-BC07-AAD2125648D3}" type="parTrans" cxnId="{60607FC1-F1BD-4D76-AF86-65F755544D4F}">
      <dgm:prSet/>
      <dgm:spPr/>
      <dgm:t>
        <a:bodyPr/>
        <a:lstStyle/>
        <a:p>
          <a:endParaRPr lang="es-PE"/>
        </a:p>
      </dgm:t>
    </dgm:pt>
    <dgm:pt modelId="{04D8D877-9934-4AF8-8302-4C098D6D73B9}" type="sibTrans" cxnId="{60607FC1-F1BD-4D76-AF86-65F755544D4F}">
      <dgm:prSet/>
      <dgm:spPr/>
      <dgm:t>
        <a:bodyPr/>
        <a:lstStyle/>
        <a:p>
          <a:endParaRPr lang="es-PE"/>
        </a:p>
      </dgm:t>
    </dgm:pt>
    <dgm:pt modelId="{C7B1C243-BB16-466E-A03F-7BF7470C8E93}" type="pres">
      <dgm:prSet presAssocID="{BACDCFC4-BB95-4AD6-8652-865701EAB338}" presName="Name0" presStyleCnt="0">
        <dgm:presLayoutVars>
          <dgm:dir/>
          <dgm:resizeHandles val="exact"/>
        </dgm:presLayoutVars>
      </dgm:prSet>
      <dgm:spPr/>
    </dgm:pt>
    <dgm:pt modelId="{1AB782C6-0DC7-446B-8C9D-6072557AA4D1}" type="pres">
      <dgm:prSet presAssocID="{BACDCFC4-BB95-4AD6-8652-865701EAB338}" presName="arrow" presStyleLbl="bgShp" presStyleIdx="0" presStyleCnt="1" custScaleY="77062" custLinFactNeighborX="2543" custLinFactNeighborY="-3106"/>
      <dgm:spPr/>
    </dgm:pt>
    <dgm:pt modelId="{A138934B-64BE-4EE2-881A-6811DCB2925F}" type="pres">
      <dgm:prSet presAssocID="{BACDCFC4-BB95-4AD6-8652-865701EAB338}" presName="points" presStyleCnt="0"/>
      <dgm:spPr/>
    </dgm:pt>
    <dgm:pt modelId="{5CACF83B-5FCA-41D3-A29E-A4CADA1E6FDC}" type="pres">
      <dgm:prSet presAssocID="{EC4F0D82-DAA4-469F-B345-DC5CEDD003EC}" presName="compositeA" presStyleCnt="0"/>
      <dgm:spPr/>
    </dgm:pt>
    <dgm:pt modelId="{36F050EF-D394-4C55-BF98-C001667241A2}" type="pres">
      <dgm:prSet presAssocID="{EC4F0D82-DAA4-469F-B345-DC5CEDD003EC}" presName="textA" presStyleLbl="revTx" presStyleIdx="0" presStyleCnt="5" custScaleX="337869">
        <dgm:presLayoutVars>
          <dgm:bulletEnabled val="1"/>
        </dgm:presLayoutVars>
      </dgm:prSet>
      <dgm:spPr/>
    </dgm:pt>
    <dgm:pt modelId="{5806AA6D-B93B-48D4-B5F1-F5DE68F2D4B3}" type="pres">
      <dgm:prSet presAssocID="{EC4F0D82-DAA4-469F-B345-DC5CEDD003EC}" presName="circleA" presStyleLbl="node1" presStyleIdx="0" presStyleCnt="5"/>
      <dgm:spPr/>
    </dgm:pt>
    <dgm:pt modelId="{46E1B0F7-DCCE-4BB3-9908-424DBF4CAA67}" type="pres">
      <dgm:prSet presAssocID="{EC4F0D82-DAA4-469F-B345-DC5CEDD003EC}" presName="spaceA" presStyleCnt="0"/>
      <dgm:spPr/>
    </dgm:pt>
    <dgm:pt modelId="{421E23A1-45AE-487E-92B7-2FCA2609D1EE}" type="pres">
      <dgm:prSet presAssocID="{2ED7AA21-8320-4319-BD40-0B014E878A96}" presName="space" presStyleCnt="0"/>
      <dgm:spPr/>
    </dgm:pt>
    <dgm:pt modelId="{87F194CE-8A40-4DEA-9641-41C5FC4A6311}" type="pres">
      <dgm:prSet presAssocID="{CA4CDFDB-C1C5-4F73-AFF1-7FFC09B3B70E}" presName="compositeB" presStyleCnt="0"/>
      <dgm:spPr/>
    </dgm:pt>
    <dgm:pt modelId="{0CFD65F4-F843-495E-8BEE-3461A8A50CB4}" type="pres">
      <dgm:prSet presAssocID="{CA4CDFDB-C1C5-4F73-AFF1-7FFC09B3B70E}" presName="textB" presStyleLbl="revTx" presStyleIdx="1" presStyleCnt="5" custScaleX="444341">
        <dgm:presLayoutVars>
          <dgm:bulletEnabled val="1"/>
        </dgm:presLayoutVars>
      </dgm:prSet>
      <dgm:spPr/>
    </dgm:pt>
    <dgm:pt modelId="{7B605CAB-7A8A-4C3B-A7BF-1E3AC5CF45FF}" type="pres">
      <dgm:prSet presAssocID="{CA4CDFDB-C1C5-4F73-AFF1-7FFC09B3B70E}" presName="circleB" presStyleLbl="node1" presStyleIdx="1" presStyleCnt="5"/>
      <dgm:spPr/>
    </dgm:pt>
    <dgm:pt modelId="{0052C60F-2C58-45ED-B4BA-BEFF2F8BE1C8}" type="pres">
      <dgm:prSet presAssocID="{CA4CDFDB-C1C5-4F73-AFF1-7FFC09B3B70E}" presName="spaceB" presStyleCnt="0"/>
      <dgm:spPr/>
    </dgm:pt>
    <dgm:pt modelId="{17F2F717-1DE9-46ED-BF81-559E14BFA19B}" type="pres">
      <dgm:prSet presAssocID="{741B054C-5521-46BD-882D-A5C8F4958DF3}" presName="space" presStyleCnt="0"/>
      <dgm:spPr/>
    </dgm:pt>
    <dgm:pt modelId="{66756B82-C8FF-4965-B0B4-3252B686710A}" type="pres">
      <dgm:prSet presAssocID="{10880DC0-D5D3-4C01-88B9-55356122BDA9}" presName="compositeA" presStyleCnt="0"/>
      <dgm:spPr/>
    </dgm:pt>
    <dgm:pt modelId="{79BCABB7-13B1-44D8-B70B-FDFDCE7EDEE8}" type="pres">
      <dgm:prSet presAssocID="{10880DC0-D5D3-4C01-88B9-55356122BDA9}" presName="textA" presStyleLbl="revTx" presStyleIdx="2" presStyleCnt="5" custScaleX="413761">
        <dgm:presLayoutVars>
          <dgm:bulletEnabled val="1"/>
        </dgm:presLayoutVars>
      </dgm:prSet>
      <dgm:spPr/>
    </dgm:pt>
    <dgm:pt modelId="{6D95387D-3CD1-4866-8688-47E7A16F5D2E}" type="pres">
      <dgm:prSet presAssocID="{10880DC0-D5D3-4C01-88B9-55356122BDA9}" presName="circleA" presStyleLbl="node1" presStyleIdx="2" presStyleCnt="5"/>
      <dgm:spPr/>
    </dgm:pt>
    <dgm:pt modelId="{A624D750-DE53-41CD-8F5D-AA65A900C571}" type="pres">
      <dgm:prSet presAssocID="{10880DC0-D5D3-4C01-88B9-55356122BDA9}" presName="spaceA" presStyleCnt="0"/>
      <dgm:spPr/>
    </dgm:pt>
    <dgm:pt modelId="{7B783247-C475-4766-810D-AFDAA373AA9D}" type="pres">
      <dgm:prSet presAssocID="{B0C30FB1-472C-4B19-A578-DAC0C228C12B}" presName="space" presStyleCnt="0"/>
      <dgm:spPr/>
    </dgm:pt>
    <dgm:pt modelId="{E2FC2925-8A94-4CD0-A40B-8865E72E1848}" type="pres">
      <dgm:prSet presAssocID="{2BBE74AE-E421-4A9D-96CB-F92FDDE5984A}" presName="compositeB" presStyleCnt="0"/>
      <dgm:spPr/>
    </dgm:pt>
    <dgm:pt modelId="{77C86F18-5458-4B5B-AB88-9CAFBAA1D448}" type="pres">
      <dgm:prSet presAssocID="{2BBE74AE-E421-4A9D-96CB-F92FDDE5984A}" presName="textB" presStyleLbl="revTx" presStyleIdx="3" presStyleCnt="5" custScaleX="419080" custLinFactNeighborY="0">
        <dgm:presLayoutVars>
          <dgm:bulletEnabled val="1"/>
        </dgm:presLayoutVars>
      </dgm:prSet>
      <dgm:spPr/>
    </dgm:pt>
    <dgm:pt modelId="{5C44901E-410F-460A-95FC-84E81FBB77E0}" type="pres">
      <dgm:prSet presAssocID="{2BBE74AE-E421-4A9D-96CB-F92FDDE5984A}" presName="circleB" presStyleLbl="node1" presStyleIdx="3" presStyleCnt="5"/>
      <dgm:spPr/>
    </dgm:pt>
    <dgm:pt modelId="{FBC011ED-C0AC-4B23-BD6C-8B2E1DF1B026}" type="pres">
      <dgm:prSet presAssocID="{2BBE74AE-E421-4A9D-96CB-F92FDDE5984A}" presName="spaceB" presStyleCnt="0"/>
      <dgm:spPr/>
    </dgm:pt>
    <dgm:pt modelId="{8878EC2C-8D9C-4B11-9934-552155BC9644}" type="pres">
      <dgm:prSet presAssocID="{04D8D877-9934-4AF8-8302-4C098D6D73B9}" presName="space" presStyleCnt="0"/>
      <dgm:spPr/>
    </dgm:pt>
    <dgm:pt modelId="{85499636-4B1A-4CAC-B2B4-6CC804711036}" type="pres">
      <dgm:prSet presAssocID="{F13E156F-BB1D-480B-A1B8-A48E9B14C481}" presName="compositeA" presStyleCnt="0"/>
      <dgm:spPr/>
    </dgm:pt>
    <dgm:pt modelId="{CFDF78EB-9256-48C1-B861-85B80798DCBE}" type="pres">
      <dgm:prSet presAssocID="{F13E156F-BB1D-480B-A1B8-A48E9B14C481}" presName="textA" presStyleLbl="revTx" presStyleIdx="4" presStyleCnt="5" custScaleX="495181">
        <dgm:presLayoutVars>
          <dgm:bulletEnabled val="1"/>
        </dgm:presLayoutVars>
      </dgm:prSet>
      <dgm:spPr/>
    </dgm:pt>
    <dgm:pt modelId="{90BF766E-A0EF-4762-A618-2C479A3C2C27}" type="pres">
      <dgm:prSet presAssocID="{F13E156F-BB1D-480B-A1B8-A48E9B14C481}" presName="circleA" presStyleLbl="node1" presStyleIdx="4" presStyleCnt="5"/>
      <dgm:spPr/>
    </dgm:pt>
    <dgm:pt modelId="{DBABDB57-E1BC-4D45-BDE8-6631FAC2C59D}" type="pres">
      <dgm:prSet presAssocID="{F13E156F-BB1D-480B-A1B8-A48E9B14C481}" presName="spaceA" presStyleCnt="0"/>
      <dgm:spPr/>
    </dgm:pt>
  </dgm:ptLst>
  <dgm:cxnLst>
    <dgm:cxn modelId="{D3772D17-A786-427A-930C-CE2A9BE1A947}" srcId="{BACDCFC4-BB95-4AD6-8652-865701EAB338}" destId="{CA4CDFDB-C1C5-4F73-AFF1-7FFC09B3B70E}" srcOrd="1" destOrd="0" parTransId="{EBCFBFBD-0B6B-4A5F-9582-B679D4B130EF}" sibTransId="{741B054C-5521-46BD-882D-A5C8F4958DF3}"/>
    <dgm:cxn modelId="{3A7B511C-D545-4396-A887-FD5A751C5750}" srcId="{BACDCFC4-BB95-4AD6-8652-865701EAB338}" destId="{10880DC0-D5D3-4C01-88B9-55356122BDA9}" srcOrd="2" destOrd="0" parTransId="{7CC2385D-EC0F-40B1-B91B-BC053718C2A3}" sibTransId="{B0C30FB1-472C-4B19-A578-DAC0C228C12B}"/>
    <dgm:cxn modelId="{B35E6A29-5CEC-440E-AF6E-325B7B43B590}" type="presOf" srcId="{BACDCFC4-BB95-4AD6-8652-865701EAB338}" destId="{C7B1C243-BB16-466E-A03F-7BF7470C8E93}" srcOrd="0" destOrd="0" presId="urn:microsoft.com/office/officeart/2005/8/layout/hProcess11"/>
    <dgm:cxn modelId="{C74E8D3D-D3FB-4F2C-A504-24D73344AD66}" type="presOf" srcId="{10880DC0-D5D3-4C01-88B9-55356122BDA9}" destId="{79BCABB7-13B1-44D8-B70B-FDFDCE7EDEE8}" srcOrd="0" destOrd="0" presId="urn:microsoft.com/office/officeart/2005/8/layout/hProcess11"/>
    <dgm:cxn modelId="{32303A3E-F0DD-4602-B882-8FA8A59CBFCE}" type="presOf" srcId="{2BBE74AE-E421-4A9D-96CB-F92FDDE5984A}" destId="{77C86F18-5458-4B5B-AB88-9CAFBAA1D448}" srcOrd="0" destOrd="0" presId="urn:microsoft.com/office/officeart/2005/8/layout/hProcess11"/>
    <dgm:cxn modelId="{240D216F-31B8-45DF-8E73-94BC7D0ED3DE}" type="presOf" srcId="{EC4F0D82-DAA4-469F-B345-DC5CEDD003EC}" destId="{36F050EF-D394-4C55-BF98-C001667241A2}" srcOrd="0" destOrd="0" presId="urn:microsoft.com/office/officeart/2005/8/layout/hProcess11"/>
    <dgm:cxn modelId="{07E77B98-DD1A-41FF-B41B-2F0A11DCEA5E}" type="presOf" srcId="{F13E156F-BB1D-480B-A1B8-A48E9B14C481}" destId="{CFDF78EB-9256-48C1-B861-85B80798DCBE}" srcOrd="0" destOrd="0" presId="urn:microsoft.com/office/officeart/2005/8/layout/hProcess11"/>
    <dgm:cxn modelId="{B74EC0A9-D23E-4DD4-B6AD-225E587B0F00}" srcId="{BACDCFC4-BB95-4AD6-8652-865701EAB338}" destId="{EC4F0D82-DAA4-469F-B345-DC5CEDD003EC}" srcOrd="0" destOrd="0" parTransId="{99C0E13A-4AB3-4BBC-B96E-12F6210DF508}" sibTransId="{2ED7AA21-8320-4319-BD40-0B014E878A96}"/>
    <dgm:cxn modelId="{3ECEEAB4-61AD-4414-8355-1E3C52AE3AD2}" srcId="{BACDCFC4-BB95-4AD6-8652-865701EAB338}" destId="{F13E156F-BB1D-480B-A1B8-A48E9B14C481}" srcOrd="4" destOrd="0" parTransId="{B37909EB-FF2A-4087-AAAD-3EAB8F7A9369}" sibTransId="{E2DB6374-5372-4DC8-94CE-9CB9241AFFA4}"/>
    <dgm:cxn modelId="{60607FC1-F1BD-4D76-AF86-65F755544D4F}" srcId="{BACDCFC4-BB95-4AD6-8652-865701EAB338}" destId="{2BBE74AE-E421-4A9D-96CB-F92FDDE5984A}" srcOrd="3" destOrd="0" parTransId="{C700EB63-374C-425D-BC07-AAD2125648D3}" sibTransId="{04D8D877-9934-4AF8-8302-4C098D6D73B9}"/>
    <dgm:cxn modelId="{18AF17FC-3734-40AB-8346-547DD2A05691}" type="presOf" srcId="{CA4CDFDB-C1C5-4F73-AFF1-7FFC09B3B70E}" destId="{0CFD65F4-F843-495E-8BEE-3461A8A50CB4}" srcOrd="0" destOrd="0" presId="urn:microsoft.com/office/officeart/2005/8/layout/hProcess11"/>
    <dgm:cxn modelId="{33E11D51-06D6-43EC-A8AA-B36AFDE4D8D7}" type="presParOf" srcId="{C7B1C243-BB16-466E-A03F-7BF7470C8E93}" destId="{1AB782C6-0DC7-446B-8C9D-6072557AA4D1}" srcOrd="0" destOrd="0" presId="urn:microsoft.com/office/officeart/2005/8/layout/hProcess11"/>
    <dgm:cxn modelId="{6221D6E2-42A0-45CA-8115-A8415C8C35C8}" type="presParOf" srcId="{C7B1C243-BB16-466E-A03F-7BF7470C8E93}" destId="{A138934B-64BE-4EE2-881A-6811DCB2925F}" srcOrd="1" destOrd="0" presId="urn:microsoft.com/office/officeart/2005/8/layout/hProcess11"/>
    <dgm:cxn modelId="{D238D9A2-E387-4AF3-9EA8-C4E896E6FBFB}" type="presParOf" srcId="{A138934B-64BE-4EE2-881A-6811DCB2925F}" destId="{5CACF83B-5FCA-41D3-A29E-A4CADA1E6FDC}" srcOrd="0" destOrd="0" presId="urn:microsoft.com/office/officeart/2005/8/layout/hProcess11"/>
    <dgm:cxn modelId="{6E6D43B8-3563-43D7-8600-26BCD4FE028E}" type="presParOf" srcId="{5CACF83B-5FCA-41D3-A29E-A4CADA1E6FDC}" destId="{36F050EF-D394-4C55-BF98-C001667241A2}" srcOrd="0" destOrd="0" presId="urn:microsoft.com/office/officeart/2005/8/layout/hProcess11"/>
    <dgm:cxn modelId="{6CA3804C-1B0B-4512-AC5D-C8B65E85B074}" type="presParOf" srcId="{5CACF83B-5FCA-41D3-A29E-A4CADA1E6FDC}" destId="{5806AA6D-B93B-48D4-B5F1-F5DE68F2D4B3}" srcOrd="1" destOrd="0" presId="urn:microsoft.com/office/officeart/2005/8/layout/hProcess11"/>
    <dgm:cxn modelId="{2F9A4E70-96C3-41BB-8789-D925B28C64DC}" type="presParOf" srcId="{5CACF83B-5FCA-41D3-A29E-A4CADA1E6FDC}" destId="{46E1B0F7-DCCE-4BB3-9908-424DBF4CAA67}" srcOrd="2" destOrd="0" presId="urn:microsoft.com/office/officeart/2005/8/layout/hProcess11"/>
    <dgm:cxn modelId="{B3951E3B-8442-4065-A89C-EB5B56E40F9D}" type="presParOf" srcId="{A138934B-64BE-4EE2-881A-6811DCB2925F}" destId="{421E23A1-45AE-487E-92B7-2FCA2609D1EE}" srcOrd="1" destOrd="0" presId="urn:microsoft.com/office/officeart/2005/8/layout/hProcess11"/>
    <dgm:cxn modelId="{BF08915F-6909-4893-B959-63C676922D90}" type="presParOf" srcId="{A138934B-64BE-4EE2-881A-6811DCB2925F}" destId="{87F194CE-8A40-4DEA-9641-41C5FC4A6311}" srcOrd="2" destOrd="0" presId="urn:microsoft.com/office/officeart/2005/8/layout/hProcess11"/>
    <dgm:cxn modelId="{90E401A1-6EC7-4E41-B36C-5D6448DCF1E8}" type="presParOf" srcId="{87F194CE-8A40-4DEA-9641-41C5FC4A6311}" destId="{0CFD65F4-F843-495E-8BEE-3461A8A50CB4}" srcOrd="0" destOrd="0" presId="urn:microsoft.com/office/officeart/2005/8/layout/hProcess11"/>
    <dgm:cxn modelId="{8A811E2C-DECC-4DB6-8133-F93FD683A76F}" type="presParOf" srcId="{87F194CE-8A40-4DEA-9641-41C5FC4A6311}" destId="{7B605CAB-7A8A-4C3B-A7BF-1E3AC5CF45FF}" srcOrd="1" destOrd="0" presId="urn:microsoft.com/office/officeart/2005/8/layout/hProcess11"/>
    <dgm:cxn modelId="{EF8FD60E-AEEB-4837-AF8E-A3DFD1973A1A}" type="presParOf" srcId="{87F194CE-8A40-4DEA-9641-41C5FC4A6311}" destId="{0052C60F-2C58-45ED-B4BA-BEFF2F8BE1C8}" srcOrd="2" destOrd="0" presId="urn:microsoft.com/office/officeart/2005/8/layout/hProcess11"/>
    <dgm:cxn modelId="{43DAC77E-259B-41A6-A28C-21A2D7CE1CFE}" type="presParOf" srcId="{A138934B-64BE-4EE2-881A-6811DCB2925F}" destId="{17F2F717-1DE9-46ED-BF81-559E14BFA19B}" srcOrd="3" destOrd="0" presId="urn:microsoft.com/office/officeart/2005/8/layout/hProcess11"/>
    <dgm:cxn modelId="{2F1932E0-09FE-4CA9-81FD-6E747AF084C1}" type="presParOf" srcId="{A138934B-64BE-4EE2-881A-6811DCB2925F}" destId="{66756B82-C8FF-4965-B0B4-3252B686710A}" srcOrd="4" destOrd="0" presId="urn:microsoft.com/office/officeart/2005/8/layout/hProcess11"/>
    <dgm:cxn modelId="{D56C3273-D7F8-499B-946B-7C2E10BFC03F}" type="presParOf" srcId="{66756B82-C8FF-4965-B0B4-3252B686710A}" destId="{79BCABB7-13B1-44D8-B70B-FDFDCE7EDEE8}" srcOrd="0" destOrd="0" presId="urn:microsoft.com/office/officeart/2005/8/layout/hProcess11"/>
    <dgm:cxn modelId="{4C6F3EF1-43E9-4014-8BE1-569D94555C1C}" type="presParOf" srcId="{66756B82-C8FF-4965-B0B4-3252B686710A}" destId="{6D95387D-3CD1-4866-8688-47E7A16F5D2E}" srcOrd="1" destOrd="0" presId="urn:microsoft.com/office/officeart/2005/8/layout/hProcess11"/>
    <dgm:cxn modelId="{D5CBCA1F-1AC0-411F-BA9D-5231EB77D4F9}" type="presParOf" srcId="{66756B82-C8FF-4965-B0B4-3252B686710A}" destId="{A624D750-DE53-41CD-8F5D-AA65A900C571}" srcOrd="2" destOrd="0" presId="urn:microsoft.com/office/officeart/2005/8/layout/hProcess11"/>
    <dgm:cxn modelId="{17C5ECC9-FEBE-40CB-8635-7FFBB816313F}" type="presParOf" srcId="{A138934B-64BE-4EE2-881A-6811DCB2925F}" destId="{7B783247-C475-4766-810D-AFDAA373AA9D}" srcOrd="5" destOrd="0" presId="urn:microsoft.com/office/officeart/2005/8/layout/hProcess11"/>
    <dgm:cxn modelId="{CA93BDC9-7FF1-4B0F-8AEC-019EE4782F73}" type="presParOf" srcId="{A138934B-64BE-4EE2-881A-6811DCB2925F}" destId="{E2FC2925-8A94-4CD0-A40B-8865E72E1848}" srcOrd="6" destOrd="0" presId="urn:microsoft.com/office/officeart/2005/8/layout/hProcess11"/>
    <dgm:cxn modelId="{5B1182DB-C941-41D3-A396-D3F8889E65D3}" type="presParOf" srcId="{E2FC2925-8A94-4CD0-A40B-8865E72E1848}" destId="{77C86F18-5458-4B5B-AB88-9CAFBAA1D448}" srcOrd="0" destOrd="0" presId="urn:microsoft.com/office/officeart/2005/8/layout/hProcess11"/>
    <dgm:cxn modelId="{696D4B95-C655-4415-A0A4-0EFAFD5BBB01}" type="presParOf" srcId="{E2FC2925-8A94-4CD0-A40B-8865E72E1848}" destId="{5C44901E-410F-460A-95FC-84E81FBB77E0}" srcOrd="1" destOrd="0" presId="urn:microsoft.com/office/officeart/2005/8/layout/hProcess11"/>
    <dgm:cxn modelId="{EE7DD816-A68F-436F-ABF6-0D3811209DA4}" type="presParOf" srcId="{E2FC2925-8A94-4CD0-A40B-8865E72E1848}" destId="{FBC011ED-C0AC-4B23-BD6C-8B2E1DF1B026}" srcOrd="2" destOrd="0" presId="urn:microsoft.com/office/officeart/2005/8/layout/hProcess11"/>
    <dgm:cxn modelId="{A6C0A54A-0EA1-4F36-9751-3740E6C721FC}" type="presParOf" srcId="{A138934B-64BE-4EE2-881A-6811DCB2925F}" destId="{8878EC2C-8D9C-4B11-9934-552155BC9644}" srcOrd="7" destOrd="0" presId="urn:microsoft.com/office/officeart/2005/8/layout/hProcess11"/>
    <dgm:cxn modelId="{92A87F65-8C48-4845-8620-07D7ED843F1B}" type="presParOf" srcId="{A138934B-64BE-4EE2-881A-6811DCB2925F}" destId="{85499636-4B1A-4CAC-B2B4-6CC804711036}" srcOrd="8" destOrd="0" presId="urn:microsoft.com/office/officeart/2005/8/layout/hProcess11"/>
    <dgm:cxn modelId="{40FF1E11-9552-4D64-956E-D14E1A3B9DBB}" type="presParOf" srcId="{85499636-4B1A-4CAC-B2B4-6CC804711036}" destId="{CFDF78EB-9256-48C1-B861-85B80798DCBE}" srcOrd="0" destOrd="0" presId="urn:microsoft.com/office/officeart/2005/8/layout/hProcess11"/>
    <dgm:cxn modelId="{C26196CE-B321-46C9-98E0-A77869CAF201}" type="presParOf" srcId="{85499636-4B1A-4CAC-B2B4-6CC804711036}" destId="{90BF766E-A0EF-4762-A618-2C479A3C2C27}" srcOrd="1" destOrd="0" presId="urn:microsoft.com/office/officeart/2005/8/layout/hProcess11"/>
    <dgm:cxn modelId="{93EDD6FD-D90C-4C12-AB51-C72E1D1401CC}" type="presParOf" srcId="{85499636-4B1A-4CAC-B2B4-6CC804711036}" destId="{DBABDB57-E1BC-4D45-BDE8-6631FAC2C59D}"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B782C6-0DC7-446B-8C9D-6072557AA4D1}">
      <dsp:nvSpPr>
        <dsp:cNvPr id="0" name=""/>
        <dsp:cNvSpPr/>
      </dsp:nvSpPr>
      <dsp:spPr>
        <a:xfrm>
          <a:off x="0" y="810801"/>
          <a:ext cx="6930998" cy="749516"/>
        </a:xfrm>
        <a:prstGeom prst="notchedRightArrow">
          <a:avLst/>
        </a:prstGeom>
        <a:gradFill rotWithShape="0">
          <a:gsLst>
            <a:gs pos="0">
              <a:schemeClr val="accent4">
                <a:tint val="40000"/>
                <a:hueOff val="0"/>
                <a:satOff val="0"/>
                <a:lumOff val="0"/>
                <a:alphaOff val="0"/>
                <a:shade val="51000"/>
                <a:satMod val="130000"/>
              </a:schemeClr>
            </a:gs>
            <a:gs pos="80000">
              <a:schemeClr val="accent4">
                <a:tint val="40000"/>
                <a:hueOff val="0"/>
                <a:satOff val="0"/>
                <a:lumOff val="0"/>
                <a:alphaOff val="0"/>
                <a:shade val="93000"/>
                <a:satMod val="130000"/>
              </a:schemeClr>
            </a:gs>
            <a:gs pos="100000">
              <a:schemeClr val="accent4">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6F050EF-D394-4C55-BF98-C001667241A2}">
      <dsp:nvSpPr>
        <dsp:cNvPr id="0" name=""/>
        <dsp:cNvSpPr/>
      </dsp:nvSpPr>
      <dsp:spPr>
        <a:xfrm>
          <a:off x="478" y="0"/>
          <a:ext cx="989220" cy="972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s-PE" sz="1400" b="1" kern="1200"/>
            <a:t>1960</a:t>
          </a:r>
        </a:p>
        <a:p>
          <a:pPr marL="0" lvl="0" indent="0" algn="ctr" defTabSz="622300">
            <a:lnSpc>
              <a:spcPct val="90000"/>
            </a:lnSpc>
            <a:spcBef>
              <a:spcPct val="0"/>
            </a:spcBef>
            <a:spcAft>
              <a:spcPct val="35000"/>
            </a:spcAft>
            <a:buNone/>
          </a:pPr>
          <a:r>
            <a:rPr lang="es-PE" sz="800" kern="1200"/>
            <a:t> </a:t>
          </a:r>
          <a:r>
            <a:rPr lang="es-PE" sz="1000" kern="1200">
              <a:highlight>
                <a:srgbClr val="00FFFF"/>
              </a:highlight>
            </a:rPr>
            <a:t>Origen de las BDD</a:t>
          </a:r>
        </a:p>
        <a:p>
          <a:pPr marL="0" lvl="0" indent="0" algn="just" defTabSz="622300">
            <a:lnSpc>
              <a:spcPct val="90000"/>
            </a:lnSpc>
            <a:spcBef>
              <a:spcPct val="0"/>
            </a:spcBef>
            <a:spcAft>
              <a:spcPct val="35000"/>
            </a:spcAft>
            <a:buNone/>
          </a:pPr>
          <a:r>
            <a:rPr lang="es-PE" sz="800" kern="1200"/>
            <a:t>Durante esta década, se desarrollaron sistemas de gestión de bases de datos (SGBD) primitivos, pero no relacionales</a:t>
          </a:r>
          <a:r>
            <a:rPr lang="es-PE" sz="700" kern="1200"/>
            <a:t>.</a:t>
          </a:r>
        </a:p>
        <a:p>
          <a:pPr marL="0" lvl="0" indent="0" algn="just" defTabSz="622300">
            <a:lnSpc>
              <a:spcPct val="90000"/>
            </a:lnSpc>
            <a:spcBef>
              <a:spcPct val="0"/>
            </a:spcBef>
            <a:spcAft>
              <a:spcPct val="35000"/>
            </a:spcAft>
            <a:buNone/>
          </a:pPr>
          <a:endParaRPr lang="es-PE" sz="800" kern="1200"/>
        </a:p>
      </dsp:txBody>
      <dsp:txXfrm>
        <a:off x="478" y="0"/>
        <a:ext cx="989220" cy="972615"/>
      </dsp:txXfrm>
    </dsp:sp>
    <dsp:sp modelId="{5806AA6D-B93B-48D4-B5F1-F5DE68F2D4B3}">
      <dsp:nvSpPr>
        <dsp:cNvPr id="0" name=""/>
        <dsp:cNvSpPr/>
      </dsp:nvSpPr>
      <dsp:spPr>
        <a:xfrm>
          <a:off x="373512" y="1094192"/>
          <a:ext cx="243153" cy="243153"/>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CFD65F4-F843-495E-8BEE-3461A8A50CB4}">
      <dsp:nvSpPr>
        <dsp:cNvPr id="0" name=""/>
        <dsp:cNvSpPr/>
      </dsp:nvSpPr>
      <dsp:spPr>
        <a:xfrm>
          <a:off x="1004338" y="1458922"/>
          <a:ext cx="1300951" cy="972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s-PE" sz="1400" b="1" kern="1200"/>
            <a:t>1970</a:t>
          </a:r>
        </a:p>
        <a:p>
          <a:pPr marL="0" lvl="0" indent="0" algn="ctr" defTabSz="622300">
            <a:lnSpc>
              <a:spcPct val="90000"/>
            </a:lnSpc>
            <a:spcBef>
              <a:spcPct val="0"/>
            </a:spcBef>
            <a:spcAft>
              <a:spcPct val="35000"/>
            </a:spcAft>
            <a:buNone/>
          </a:pPr>
          <a:r>
            <a:rPr lang="es-PE" sz="1200" kern="1200"/>
            <a:t> </a:t>
          </a:r>
          <a:r>
            <a:rPr lang="es-PE" sz="1200" kern="1200">
              <a:highlight>
                <a:srgbClr val="00FFFF"/>
              </a:highlight>
            </a:rPr>
            <a:t>Modelo relacional</a:t>
          </a:r>
        </a:p>
        <a:p>
          <a:pPr marL="0" lvl="0" indent="0" algn="just" defTabSz="622300">
            <a:lnSpc>
              <a:spcPct val="90000"/>
            </a:lnSpc>
            <a:spcBef>
              <a:spcPct val="0"/>
            </a:spcBef>
            <a:spcAft>
              <a:spcPct val="35000"/>
            </a:spcAft>
            <a:buNone/>
          </a:pPr>
          <a:r>
            <a:rPr lang="es-PE" sz="800" kern="1200"/>
            <a:t>Edgar F. Codd, un científico informático británico que trabajaba en IBM, publicó su influyente artículo "A Relational Model of Data for Large Shared Data Banks". En este artículo, Codd introdujo el modelo relacional de datos</a:t>
          </a:r>
        </a:p>
      </dsp:txBody>
      <dsp:txXfrm>
        <a:off x="1004338" y="1458922"/>
        <a:ext cx="1300951" cy="972615"/>
      </dsp:txXfrm>
    </dsp:sp>
    <dsp:sp modelId="{7B605CAB-7A8A-4C3B-A7BF-1E3AC5CF45FF}">
      <dsp:nvSpPr>
        <dsp:cNvPr id="0" name=""/>
        <dsp:cNvSpPr/>
      </dsp:nvSpPr>
      <dsp:spPr>
        <a:xfrm>
          <a:off x="1533237" y="1094192"/>
          <a:ext cx="243153" cy="243153"/>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9BCABB7-13B1-44D8-B70B-FDFDCE7EDEE8}">
      <dsp:nvSpPr>
        <dsp:cNvPr id="0" name=""/>
        <dsp:cNvSpPr/>
      </dsp:nvSpPr>
      <dsp:spPr>
        <a:xfrm>
          <a:off x="2319928" y="0"/>
          <a:ext cx="1211418" cy="972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s-PE" sz="1400" b="1" kern="1200"/>
            <a:t>1980</a:t>
          </a:r>
        </a:p>
        <a:p>
          <a:pPr marL="0" lvl="0" indent="0" algn="ctr" defTabSz="622300">
            <a:lnSpc>
              <a:spcPct val="90000"/>
            </a:lnSpc>
            <a:spcBef>
              <a:spcPct val="0"/>
            </a:spcBef>
            <a:spcAft>
              <a:spcPct val="35000"/>
            </a:spcAft>
            <a:buNone/>
          </a:pPr>
          <a:r>
            <a:rPr lang="es-PE" sz="600" kern="1200"/>
            <a:t> </a:t>
          </a:r>
          <a:r>
            <a:rPr lang="es-PE" sz="1000" kern="1200">
              <a:highlight>
                <a:srgbClr val="00FFFF"/>
              </a:highlight>
            </a:rPr>
            <a:t>Desarrollo de SGBDR</a:t>
          </a:r>
        </a:p>
        <a:p>
          <a:pPr marL="0" lvl="0" indent="0" algn="just" defTabSz="622300">
            <a:lnSpc>
              <a:spcPct val="90000"/>
            </a:lnSpc>
            <a:spcBef>
              <a:spcPct val="0"/>
            </a:spcBef>
            <a:spcAft>
              <a:spcPct val="35000"/>
            </a:spcAft>
            <a:buNone/>
          </a:pPr>
          <a:r>
            <a:rPr lang="es-PE" sz="800" kern="1200"/>
            <a:t>Durante esta década, los conceptos del modelo relacional se convirtieron en la base para el desarrollo de sistemas de gestión de bases de datos relacionales (SGBDR). Surgieron varios SGBDR comerciales, como Oracle, IBM DB2 y Informix, que permitían a las organizaciones gestionar grandes volúmenes de datos de manera eficiente y escalable.</a:t>
          </a:r>
        </a:p>
      </dsp:txBody>
      <dsp:txXfrm>
        <a:off x="2319928" y="0"/>
        <a:ext cx="1211418" cy="972615"/>
      </dsp:txXfrm>
    </dsp:sp>
    <dsp:sp modelId="{6D95387D-3CD1-4866-8688-47E7A16F5D2E}">
      <dsp:nvSpPr>
        <dsp:cNvPr id="0" name=""/>
        <dsp:cNvSpPr/>
      </dsp:nvSpPr>
      <dsp:spPr>
        <a:xfrm>
          <a:off x="2804061" y="1094192"/>
          <a:ext cx="243153" cy="243153"/>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7C86F18-5458-4B5B-AB88-9CAFBAA1D448}">
      <dsp:nvSpPr>
        <dsp:cNvPr id="0" name=""/>
        <dsp:cNvSpPr/>
      </dsp:nvSpPr>
      <dsp:spPr>
        <a:xfrm>
          <a:off x="3545986" y="1458922"/>
          <a:ext cx="1226991" cy="972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s-PE" sz="1400" b="1" kern="1200"/>
            <a:t>1990</a:t>
          </a:r>
          <a:r>
            <a:rPr lang="es-PE" sz="1400" kern="1200"/>
            <a:t> </a:t>
          </a:r>
        </a:p>
        <a:p>
          <a:pPr marL="0" lvl="0" indent="0" algn="ctr" defTabSz="622300">
            <a:lnSpc>
              <a:spcPct val="90000"/>
            </a:lnSpc>
            <a:spcBef>
              <a:spcPct val="0"/>
            </a:spcBef>
            <a:spcAft>
              <a:spcPct val="35000"/>
            </a:spcAft>
            <a:buNone/>
          </a:pPr>
          <a:r>
            <a:rPr lang="es-PE" sz="1200" kern="1200">
              <a:highlight>
                <a:srgbClr val="00FFFF"/>
              </a:highlight>
            </a:rPr>
            <a:t>SQL</a:t>
          </a:r>
        </a:p>
        <a:p>
          <a:pPr marL="0" lvl="0" indent="0" algn="just" defTabSz="622300">
            <a:lnSpc>
              <a:spcPct val="90000"/>
            </a:lnSpc>
            <a:spcBef>
              <a:spcPct val="0"/>
            </a:spcBef>
            <a:spcAft>
              <a:spcPct val="35000"/>
            </a:spcAft>
            <a:buNone/>
          </a:pPr>
          <a:r>
            <a:rPr lang="es-PE" sz="800" kern="1200"/>
            <a:t>Los SGBDR se convirtieron en la columna vertebral de los sistemas de información empresarial y de aplicaciones críticas para el negocio. Además, la estandarización del lenguaje SQL (Structured Query Language) facilitó aún más el desarrollo y la administración de bases de datos relacionales.</a:t>
          </a:r>
        </a:p>
      </dsp:txBody>
      <dsp:txXfrm>
        <a:off x="3545986" y="1458922"/>
        <a:ext cx="1226991" cy="972615"/>
      </dsp:txXfrm>
    </dsp:sp>
    <dsp:sp modelId="{5C44901E-410F-460A-95FC-84E81FBB77E0}">
      <dsp:nvSpPr>
        <dsp:cNvPr id="0" name=""/>
        <dsp:cNvSpPr/>
      </dsp:nvSpPr>
      <dsp:spPr>
        <a:xfrm>
          <a:off x="4037905" y="1094192"/>
          <a:ext cx="243153" cy="243153"/>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FDF78EB-9256-48C1-B861-85B80798DCBE}">
      <dsp:nvSpPr>
        <dsp:cNvPr id="0" name=""/>
        <dsp:cNvSpPr/>
      </dsp:nvSpPr>
      <dsp:spPr>
        <a:xfrm>
          <a:off x="4787617" y="0"/>
          <a:ext cx="1449801" cy="972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ctr" defTabSz="622300">
            <a:lnSpc>
              <a:spcPct val="90000"/>
            </a:lnSpc>
            <a:spcBef>
              <a:spcPct val="0"/>
            </a:spcBef>
            <a:spcAft>
              <a:spcPct val="35000"/>
            </a:spcAft>
            <a:buNone/>
          </a:pPr>
          <a:r>
            <a:rPr lang="es-PE" sz="1400" b="1" kern="1200"/>
            <a:t>2000</a:t>
          </a:r>
        </a:p>
        <a:p>
          <a:pPr marL="0" lvl="0" indent="0" algn="ctr" defTabSz="622300">
            <a:lnSpc>
              <a:spcPct val="90000"/>
            </a:lnSpc>
            <a:spcBef>
              <a:spcPct val="0"/>
            </a:spcBef>
            <a:spcAft>
              <a:spcPct val="35000"/>
            </a:spcAft>
            <a:buNone/>
          </a:pPr>
          <a:r>
            <a:rPr lang="es-PE" sz="1200" b="0" kern="1200">
              <a:highlight>
                <a:srgbClr val="00FFFF"/>
              </a:highlight>
            </a:rPr>
            <a:t>En</a:t>
          </a:r>
          <a:r>
            <a:rPr lang="es-PE" sz="1200" kern="1200">
              <a:highlight>
                <a:srgbClr val="00FFFF"/>
              </a:highlight>
            </a:rPr>
            <a:t> adelante</a:t>
          </a:r>
        </a:p>
        <a:p>
          <a:pPr marL="0" lvl="0" indent="0" algn="just" defTabSz="622300">
            <a:lnSpc>
              <a:spcPct val="90000"/>
            </a:lnSpc>
            <a:spcBef>
              <a:spcPct val="0"/>
            </a:spcBef>
            <a:spcAft>
              <a:spcPct val="35000"/>
            </a:spcAft>
            <a:buNone/>
          </a:pPr>
          <a:r>
            <a:rPr lang="es-PE" sz="800" kern="1200"/>
            <a:t>La evolución de las bases de datos relacionales continuó con el desarrollo de tecnologías relacionadas, como los sistemas de gestión de bases de datos distribuidas (Distributed Database Management Systems, DDBMS) y los sistemas de gestión de bases de datos en memoria (In-Memory Database Management Systems, IMDBMS). Además, surgieron nuevas tendencias, como el movimiento hacia bases de datos en la nube y la adopción de modelos híbridos que combinan características de bases de datos relacionales y NoSQL.</a:t>
          </a:r>
        </a:p>
      </dsp:txBody>
      <dsp:txXfrm>
        <a:off x="4787617" y="0"/>
        <a:ext cx="1449801" cy="972615"/>
      </dsp:txXfrm>
    </dsp:sp>
    <dsp:sp modelId="{90BF766E-A0EF-4762-A618-2C479A3C2C27}">
      <dsp:nvSpPr>
        <dsp:cNvPr id="0" name=""/>
        <dsp:cNvSpPr/>
      </dsp:nvSpPr>
      <dsp:spPr>
        <a:xfrm>
          <a:off x="5390941" y="1094192"/>
          <a:ext cx="243153" cy="243153"/>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09457A2C4DCF4744A7A5B13EE4EAB8CC" ma:contentTypeVersion="11" ma:contentTypeDescription="Crear nuevo documento." ma:contentTypeScope="" ma:versionID="73bcf8e264e45dcfe72f2781698686f1">
  <xsd:schema xmlns:xsd="http://www.w3.org/2001/XMLSchema" xmlns:xs="http://www.w3.org/2001/XMLSchema" xmlns:p="http://schemas.microsoft.com/office/2006/metadata/properties" xmlns:ns3="9300a0d4-c663-49da-9ccf-829a91c17fd7" xmlns:ns4="be94c3e7-3f06-4e9c-9758-56e31bcb1236" targetNamespace="http://schemas.microsoft.com/office/2006/metadata/properties" ma:root="true" ma:fieldsID="694846ac1e3648e9d00643e465aa4f2e" ns3:_="" ns4:_="">
    <xsd:import namespace="9300a0d4-c663-49da-9ccf-829a91c17fd7"/>
    <xsd:import namespace="be94c3e7-3f06-4e9c-9758-56e31bcb1236"/>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0a0d4-c663-49da-9ccf-829a91c17fd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94c3e7-3f06-4e9c-9758-56e31bcb1236"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s xmlns="9300a0d4-c663-49da-9ccf-829a91c17fd7" xsi:nil="true"/>
    <MigrationWizId xmlns="9300a0d4-c663-49da-9ccf-829a91c17fd7" xsi:nil="true"/>
    <MigrationWizIdVersion xmlns="9300a0d4-c663-49da-9ccf-829a91c17fd7" xsi:nil="true"/>
    <_activity xmlns="9300a0d4-c663-49da-9ccf-829a91c17fd7" xsi:nil="true"/>
  </documentManagement>
</p:properties>
</file>

<file path=customXml/itemProps1.xml><?xml version="1.0" encoding="utf-8"?>
<ds:datastoreItem xmlns:ds="http://schemas.openxmlformats.org/officeDocument/2006/customXml" ds:itemID="{7F9C1765-59FF-484A-8806-D3DEC2202F83}">
  <ds:schemaRefs>
    <ds:schemaRef ds:uri="http://schemas.openxmlformats.org/officeDocument/2006/bibliography"/>
  </ds:schemaRefs>
</ds:datastoreItem>
</file>

<file path=customXml/itemProps2.xml><?xml version="1.0" encoding="utf-8"?>
<ds:datastoreItem xmlns:ds="http://schemas.openxmlformats.org/officeDocument/2006/customXml" ds:itemID="{439C1F5C-1707-4398-A38C-F52F886BE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0a0d4-c663-49da-9ccf-829a91c17fd7"/>
    <ds:schemaRef ds:uri="be94c3e7-3f06-4e9c-9758-56e31bcb1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695285-949F-4C18-B5B3-DF0B89DCFCA9}">
  <ds:schemaRefs>
    <ds:schemaRef ds:uri="http://schemas.microsoft.com/sharepoint/v3/contenttype/forms"/>
  </ds:schemaRefs>
</ds:datastoreItem>
</file>

<file path=customXml/itemProps4.xml><?xml version="1.0" encoding="utf-8"?>
<ds:datastoreItem xmlns:ds="http://schemas.openxmlformats.org/officeDocument/2006/customXml" ds:itemID="{C8CD84EC-FCFB-48CE-BEA8-D099E122F2EB}">
  <ds:schemaRef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be94c3e7-3f06-4e9c-9758-56e31bcb1236"/>
    <ds:schemaRef ds:uri="http://schemas.microsoft.com/office/infopath/2007/PartnerControls"/>
    <ds:schemaRef ds:uri="9300a0d4-c663-49da-9ccf-829a91c17fd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2003</Words>
  <Characters>11020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Balcazar</dc:creator>
  <cp:lastModifiedBy>Jose Balcazar Alvarado</cp:lastModifiedBy>
  <cp:revision>2</cp:revision>
  <dcterms:created xsi:type="dcterms:W3CDTF">2024-05-12T05:13:00Z</dcterms:created>
  <dcterms:modified xsi:type="dcterms:W3CDTF">2024-05-12T05:13:00Z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0x01010009457A2C4DCF4744A7A5B13EE4EAB8CC</vt:lpwstr>
  </property>
</Properties>
</file>