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40" w:right="-14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415213" cy="55063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38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5213" cy="5506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44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b w:val="1"/>
          <w:sz w:val="24"/>
          <w:szCs w:val="24"/>
        </w:rPr>
      </w:pPr>
      <w:bookmarkStart w:colFirst="0" w:colLast="0" w:name="_thc8dfxn3dpa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left="0" w:firstLine="0"/>
        <w:rPr>
          <w:b w:val="1"/>
          <w:sz w:val="24"/>
          <w:szCs w:val="24"/>
        </w:rPr>
      </w:pPr>
      <w:bookmarkStart w:colFirst="0" w:colLast="0" w:name="_yglf3g924rnm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1.4 - a) Qual é o papel da TI em relação à LGPD dentro da plataforma de e-commerce e no dia a dia de uso operacional dentro da organização?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Implementação de medidas de segurança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Responsabilidade pela implementação de políticas para proteger os dados pessoais armazenados pela empresa. Isso inclui o uso de tecnologias e práticas de segurança, como criptografia, firewalls, controle de acesso, monitoramento de atividades e detecção de invasões.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Gerenciamento de dados pessoais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Implementar sistemas e processos para a gestão dos dados pessoais, incluindo a definição de políticas e procedimentos para o armazenamento, compartilhamento e exclusão. Isto inclui definir a finalidade do uso dos dados, e quem terá acesso a eles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Privacidade por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TI deve aplicar o conceito de "Privacidade por Design" no desenvolvimento de sistemas, aplicativos e infraestrutura da empresa. Isso significa que a privacidade e a proteção de dados devem ser consideradas desde o início, incorporando-se práticas e controles que garantam a conformidade com a LGPD.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 de acesso e autenticação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Garantir o controle de acesso adequado aos dados pessoais, definindo políticas de autenticação e autorização para os usuários internos e externos da empresa. Isso inclui a implementação de mecanismos de autenticação seguros.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Gestão de incidentes e violações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TI desempenha um papel importante no gerenciamento de problemas e acidentes com a gestão dos dados (fragilização dos dados). Isso inclui implementar planos de resposta a incidentes, conduzir investigações internas, notificar autoridades e titulares de dados afetados, bem como tomar ações para evitar futuras violações.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Monitoramento e conscientização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Atualizações constantes da política interna com base na LGPD, e treinamento para os funcionários da empresa. 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b w:val="1"/>
          <w:sz w:val="24"/>
          <w:szCs w:val="24"/>
        </w:rPr>
      </w:pPr>
      <w:bookmarkStart w:colFirst="0" w:colLast="0" w:name="_pgfcbp510mr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1.4 - b) Crie no mínimo 2 recomendações de proteção aos dados possíveis de serem implementadas explicando como deve ser implantada dentro da Melhores Compras. Como é possível atender a LGPD com tantas pessoas acessando dados sensíveis dos clientes?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gridCol w:w="9029"/>
        <w:tblGridChange w:id="0">
          <w:tblGrid>
            <w:gridCol w:w="9029"/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Primeira recomendaçã</w:t>
            </w:r>
            <w:r w:rsidDel="00000000" w:rsidR="00000000" w:rsidRPr="00000000">
              <w:rPr>
                <w:rtl w:val="0"/>
              </w:rPr>
              <w:t xml:space="preserve">o: manter os funcionários com os acessos necessários para o desempenho da função, limitando os acessos. E realizar a coleta apenas dos dados necessários dos usuários.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 necessário ter uma visão responsável com os dados dos usuários, coletando apenas as informações necessárias para as finalidades que precisamos. Assim, temos uma abordagem sustentável e correta para a gestão dos dados dos usuários, minimizando riscos com as informações sensíveis.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 sobre o controle de acesso, não é benéfico para a empresa ter um funcionário acessando o dado Y, sendo que ele precisa apenas ter acesso a um dado X. Assim, apenas funcionários autorizados têm acesso aos dados pessoais dos clientes. Isso pode incluir a atribuição de permissões de acesso com base nas necessidades de trabalho.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Dessa forma, os riscos são minimizados, e os dados seriam usados apenas para os propósitos para os quais foram fornecidos pelos clientes, além de serem acessados de forma responsável.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gridCol w:w="9029"/>
        <w:tblGridChange w:id="0">
          <w:tblGrid>
            <w:gridCol w:w="9029"/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Segunda recomendação</w:t>
            </w:r>
            <w:r w:rsidDel="00000000" w:rsidR="00000000" w:rsidRPr="00000000">
              <w:rPr>
                <w:rtl w:val="0"/>
              </w:rPr>
              <w:t xml:space="preserve">: deixar os dados anonimizados. Isso envolve a remoção ou substituição de informações específicas usadas para identificar o titular do dado. Assim, os dados não podem ser atribuídos a uma pessoa em particular sem o uso de informações adicionais.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Dessa forma, o acesso aos dados se torna seguro, e eles não ficam expostos dentro de sistemas internos da empresa. Além disso, conseguimos proteger a privacidade dos clientes, evitando o acesso indevido ou divulgação acidental de informações sensíveis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Outro benefício dessa prática é que ao permitir com que os dados não sejam identificados sem informações adicionais, a possibilidade de uso inadequado ou ilegal dessas informações é reduzida (como por exemplo, violações de segurança, roubo de identidade, entre outras coisas).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>
          <w:b w:val="1"/>
          <w:sz w:val="24"/>
          <w:szCs w:val="24"/>
        </w:rPr>
      </w:pPr>
      <w:bookmarkStart w:colFirst="0" w:colLast="0" w:name="_qouoqifhyllg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1.4 - c) Na situação dos dados dos clientes estarem bem completos e a aplicação da LGPD, defina 5 dados anonimizados para os clientes. Defina como seria o uso desses dados dentro e fora da empresa Melhores Compras?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CPF e CNPJ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Internamente</w:t>
            </w:r>
            <w:r w:rsidDel="00000000" w:rsidR="00000000" w:rsidRPr="00000000">
              <w:rPr>
                <w:rtl w:val="0"/>
              </w:rPr>
              <w:t xml:space="preserve">: é possível usar esses dados para realizar um estudo de segmentação de mercado.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Externamente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podemos compartilhar com empresas contratadas para fins de pesquisa de mercado, desde que as pessoas não possam ser identificadas.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Endereços de 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Internamente</w:t>
            </w:r>
            <w:r w:rsidDel="00000000" w:rsidR="00000000" w:rsidRPr="00000000">
              <w:rPr>
                <w:rtl w:val="0"/>
              </w:rPr>
              <w:t xml:space="preserve">: os dados podem ser usados para campanhas personalizadas.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Externamente</w:t>
            </w:r>
            <w:r w:rsidDel="00000000" w:rsidR="00000000" w:rsidRPr="00000000">
              <w:rPr>
                <w:rtl w:val="0"/>
              </w:rPr>
              <w:t xml:space="preserve">: esses dados podem ser usados para medir a eficácia de campanhas de marketing em geral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Histórico de compras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Internamente</w:t>
            </w:r>
            <w:r w:rsidDel="00000000" w:rsidR="00000000" w:rsidRPr="00000000">
              <w:rPr>
                <w:rtl w:val="0"/>
              </w:rPr>
              <w:t xml:space="preserve">: desenvolvimento de estratégias de vendas com base nos produtos mais comprados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Externamente</w:t>
            </w:r>
            <w:r w:rsidDel="00000000" w:rsidR="00000000" w:rsidRPr="00000000">
              <w:rPr>
                <w:rtl w:val="0"/>
              </w:rPr>
              <w:t xml:space="preserve">: compartilhamento com empresas para a negociação de contratos (exemplo: mostrar que um produto X é mais vendido no e-commerce, e negociar um contrato melhor)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Dados de localização e 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Internamente</w:t>
            </w:r>
            <w:r w:rsidDel="00000000" w:rsidR="00000000" w:rsidRPr="00000000">
              <w:rPr>
                <w:rtl w:val="0"/>
              </w:rPr>
              <w:t xml:space="preserve">: análises de mercado regional, para entender onde seus compradores estão e desenvolver produtos e serviços melhores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Externamente</w:t>
            </w:r>
            <w:r w:rsidDel="00000000" w:rsidR="00000000" w:rsidRPr="00000000">
              <w:rPr>
                <w:rtl w:val="0"/>
              </w:rPr>
              <w:t xml:space="preserve">: compartilhamento com parceiros de negócios para estudos de mercado ou planejamento de expansão/abertura de lojas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Dados de navegação do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Internamente</w:t>
            </w:r>
            <w:r w:rsidDel="00000000" w:rsidR="00000000" w:rsidRPr="00000000">
              <w:rPr>
                <w:rtl w:val="0"/>
              </w:rPr>
              <w:t xml:space="preserve">: entender comportamento de navegação, otimização do site e melhoria da experiência do usuário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Externamente</w:t>
            </w:r>
            <w:r w:rsidDel="00000000" w:rsidR="00000000" w:rsidRPr="00000000">
              <w:rPr>
                <w:rtl w:val="0"/>
              </w:rPr>
              <w:t xml:space="preserve">: compartilhamento com empresas parceiras ou contratadas, para análise do comportamento do usuário dentro do marketplace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