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Base de datos: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gestionfaltasisaluis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Lectura y comprensión del problema planteado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Planteamiento de la solución teórica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Creación de las BBDD con la información necesaria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Creación de wireframes de baja calidad con la interfaz de usuario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Planteamiento de métodos y tareas + División de tareas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Desarrollo del esquema HTML, estructura de la interfaz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Desarrollo de la parte de PHP, conexiones y métodos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Adición de estilos mediante CSS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Testeo de la aplicación y resolución de errores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Distribución del trabajo: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Planteamiento: Ambos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Creación de la BBDD: Ambos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Wireframes y esquematización: Ambos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Frontend: Isabel*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Backend: Luis*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Comprobaciones/Verificación: Ambos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*Ambas partes participan y opinan en todos los pasos. Esta distribución solamente especifica sobre quién ha caído la mayor parte de la carga de cada punto.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Herramientas: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phpMyAdmin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Visual Studio Code + repositorios git.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/phpmyadmin/index.php?route=/database/structure&amp;server=1&amp;db=gestionfaltasisalui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