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851" w:rsidRDefault="000C5851" w:rsidP="000C5851">
      <w:pPr>
        <w:jc w:val="center"/>
        <w:rPr>
          <w:b/>
          <w:sz w:val="32"/>
          <w:szCs w:val="32"/>
        </w:rPr>
      </w:pPr>
    </w:p>
    <w:p w:rsidR="00173E0C" w:rsidRDefault="00D45D1B" w:rsidP="000C5851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Qb-Empire</w:t>
      </w:r>
      <w:proofErr w:type="spellEnd"/>
    </w:p>
    <w:p w:rsidR="00B26D35" w:rsidRPr="00B26D35" w:rsidRDefault="00B26D35" w:rsidP="000C5851">
      <w:pPr>
        <w:jc w:val="center"/>
        <w:rPr>
          <w:b/>
          <w:i/>
          <w:sz w:val="32"/>
          <w:szCs w:val="32"/>
          <w:vertAlign w:val="superscript"/>
        </w:rPr>
      </w:pPr>
      <w:r w:rsidRPr="00B26D35">
        <w:rPr>
          <w:b/>
          <w:i/>
          <w:sz w:val="32"/>
          <w:szCs w:val="32"/>
          <w:vertAlign w:val="superscript"/>
        </w:rPr>
        <w:t xml:space="preserve">El juego que te dejará </w:t>
      </w:r>
      <w:r w:rsidRPr="00B26D35">
        <w:rPr>
          <w:b/>
          <w:sz w:val="32"/>
          <w:szCs w:val="32"/>
          <w:vertAlign w:val="superscript"/>
        </w:rPr>
        <w:t>cuadrado</w:t>
      </w:r>
    </w:p>
    <w:p w:rsidR="000C5851" w:rsidRDefault="000C5851" w:rsidP="000C5851">
      <w:pPr>
        <w:jc w:val="both"/>
        <w:rPr>
          <w:sz w:val="24"/>
          <w:szCs w:val="24"/>
        </w:rPr>
      </w:pPr>
    </w:p>
    <w:p w:rsidR="00B2405E" w:rsidRDefault="000C5851" w:rsidP="000455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juego pensado consiste en la simulación de un campo de batalla </w:t>
      </w:r>
      <w:r w:rsidR="00EC3E55">
        <w:rPr>
          <w:sz w:val="24"/>
          <w:szCs w:val="24"/>
        </w:rPr>
        <w:t>ocupado por dos</w:t>
      </w:r>
      <w:r>
        <w:rPr>
          <w:sz w:val="24"/>
          <w:szCs w:val="24"/>
        </w:rPr>
        <w:t xml:space="preserve"> </w:t>
      </w:r>
      <w:r w:rsidR="00D45D1B">
        <w:rPr>
          <w:sz w:val="24"/>
          <w:szCs w:val="24"/>
        </w:rPr>
        <w:t>poblados</w:t>
      </w:r>
      <w:r>
        <w:rPr>
          <w:sz w:val="24"/>
          <w:szCs w:val="24"/>
        </w:rPr>
        <w:t xml:space="preserve"> que deberán conseguir destruir el ayuntamiento del asentamiento enemigo.</w:t>
      </w:r>
      <w:r w:rsidR="00EC3E55">
        <w:rPr>
          <w:sz w:val="24"/>
          <w:szCs w:val="24"/>
        </w:rPr>
        <w:t xml:space="preserve"> Cada poblado tendrá un color referente a su equipo, y todas las tropas y edificios pertenecientes a este tendrán un distintivo informando del equipo.</w:t>
      </w:r>
      <w:r>
        <w:rPr>
          <w:sz w:val="24"/>
          <w:szCs w:val="24"/>
        </w:rPr>
        <w:t xml:space="preserve"> </w:t>
      </w:r>
    </w:p>
    <w:p w:rsidR="00512C25" w:rsidRDefault="00B2405E" w:rsidP="000455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duración aproximada de una partida será de unos </w:t>
      </w:r>
      <w:r w:rsidR="00EC3E55">
        <w:rPr>
          <w:sz w:val="24"/>
          <w:szCs w:val="24"/>
        </w:rPr>
        <w:t>20</w:t>
      </w:r>
      <w:r>
        <w:rPr>
          <w:sz w:val="24"/>
          <w:szCs w:val="24"/>
        </w:rPr>
        <w:t xml:space="preserve"> minutos, en la que empezarás con tu ayuntamiento</w:t>
      </w:r>
      <w:r w:rsidR="00512C25">
        <w:rPr>
          <w:sz w:val="24"/>
          <w:szCs w:val="24"/>
        </w:rPr>
        <w:t>, edificios y tropas a</w:t>
      </w:r>
      <w:r>
        <w:rPr>
          <w:sz w:val="24"/>
          <w:szCs w:val="24"/>
        </w:rPr>
        <w:t xml:space="preserve"> nivel 1 y una cierta cantidad de recursos.</w:t>
      </w:r>
      <w:r w:rsidR="00EC3E55" w:rsidRPr="00EC3E55">
        <w:rPr>
          <w:sz w:val="24"/>
          <w:szCs w:val="24"/>
        </w:rPr>
        <w:t xml:space="preserve"> </w:t>
      </w:r>
      <w:r w:rsidR="00EC3E55">
        <w:rPr>
          <w:sz w:val="24"/>
          <w:szCs w:val="24"/>
        </w:rPr>
        <w:t>Mediante los recursos se podrá mejorar el rendimiento de tus tropas y edificios para conseguir una ventaja sobre el enemigo.</w:t>
      </w:r>
    </w:p>
    <w:p w:rsidR="00512C25" w:rsidRPr="0004555E" w:rsidRDefault="0004555E" w:rsidP="0004555E">
      <w:pPr>
        <w:spacing w:line="240" w:lineRule="auto"/>
        <w:jc w:val="both"/>
        <w:rPr>
          <w:sz w:val="23"/>
          <w:szCs w:val="23"/>
          <w:vertAlign w:val="subscript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-163938</wp:posOffset>
            </wp:positionH>
            <wp:positionV relativeFrom="paragraph">
              <wp:posOffset>518627</wp:posOffset>
            </wp:positionV>
            <wp:extent cx="5924550" cy="948906"/>
            <wp:effectExtent l="19050" t="0" r="0" b="0"/>
            <wp:wrapTight wrapText="bothSides">
              <wp:wrapPolygon edited="0">
                <wp:start x="-69" y="0"/>
                <wp:lineTo x="-69" y="20815"/>
                <wp:lineTo x="19169" y="20815"/>
                <wp:lineTo x="19169" y="20815"/>
                <wp:lineTo x="21531" y="19514"/>
                <wp:lineTo x="21531" y="15177"/>
                <wp:lineTo x="21600" y="13009"/>
                <wp:lineTo x="21600" y="0"/>
                <wp:lineTo x="-69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4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2C25">
        <w:rPr>
          <w:sz w:val="24"/>
          <w:szCs w:val="24"/>
        </w:rPr>
        <w:t xml:space="preserve">Estas mejoras se </w:t>
      </w:r>
      <w:proofErr w:type="spellStart"/>
      <w:r w:rsidR="00512C25">
        <w:rPr>
          <w:sz w:val="24"/>
          <w:szCs w:val="24"/>
        </w:rPr>
        <w:t>preveen</w:t>
      </w:r>
      <w:proofErr w:type="spellEnd"/>
      <w:r w:rsidR="00512C25">
        <w:rPr>
          <w:sz w:val="24"/>
          <w:szCs w:val="24"/>
        </w:rPr>
        <w:t xml:space="preserve"> de la forma</w:t>
      </w:r>
      <w:r>
        <w:rPr>
          <w:sz w:val="24"/>
          <w:szCs w:val="24"/>
        </w:rPr>
        <w:t>:</w:t>
      </w:r>
      <w:r w:rsidR="00512C25">
        <w:rPr>
          <w:sz w:val="24"/>
          <w:szCs w:val="24"/>
        </w:rPr>
        <w:t xml:space="preserve"> </w:t>
      </w:r>
      <w:r w:rsidR="00512C25" w:rsidRPr="0004555E">
        <w:rPr>
          <w:sz w:val="23"/>
          <w:szCs w:val="23"/>
          <w:vertAlign w:val="subscript"/>
        </w:rPr>
        <w:t>(Estos valores pueden ser alterados en posteriores versiones del juego)</w:t>
      </w:r>
    </w:p>
    <w:p w:rsidR="00512C25" w:rsidRDefault="0004555E" w:rsidP="0004555E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-164465</wp:posOffset>
            </wp:positionH>
            <wp:positionV relativeFrom="paragraph">
              <wp:posOffset>1454150</wp:posOffset>
            </wp:positionV>
            <wp:extent cx="5967095" cy="1080770"/>
            <wp:effectExtent l="19050" t="0" r="0" b="0"/>
            <wp:wrapTight wrapText="bothSides">
              <wp:wrapPolygon edited="0">
                <wp:start x="-69" y="0"/>
                <wp:lineTo x="-69" y="20940"/>
                <wp:lineTo x="19308" y="20940"/>
                <wp:lineTo x="21515" y="19036"/>
                <wp:lineTo x="21515" y="18275"/>
                <wp:lineTo x="19308" y="18275"/>
                <wp:lineTo x="21515" y="16371"/>
                <wp:lineTo x="21515" y="12945"/>
                <wp:lineTo x="19308" y="12183"/>
                <wp:lineTo x="21515" y="11041"/>
                <wp:lineTo x="21515" y="6472"/>
                <wp:lineTo x="21584" y="5330"/>
                <wp:lineTo x="21584" y="0"/>
                <wp:lineTo x="-69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555E" w:rsidRPr="0004555E" w:rsidRDefault="0004555E" w:rsidP="0004555E">
      <w:pPr>
        <w:spacing w:line="240" w:lineRule="auto"/>
        <w:jc w:val="center"/>
        <w:rPr>
          <w:sz w:val="24"/>
          <w:szCs w:val="24"/>
        </w:rPr>
      </w:pPr>
    </w:p>
    <w:p w:rsidR="00D45D1B" w:rsidRDefault="00D45D1B" w:rsidP="0004555E">
      <w:pPr>
        <w:spacing w:line="240" w:lineRule="auto"/>
        <w:jc w:val="both"/>
        <w:rPr>
          <w:sz w:val="24"/>
          <w:szCs w:val="24"/>
        </w:rPr>
      </w:pPr>
    </w:p>
    <w:p w:rsidR="00D45D1B" w:rsidRDefault="00D45D1B" w:rsidP="000455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maniobrar por el juego se establecerán varias vistas predeterminadas que mostraran difere</w:t>
      </w:r>
      <w:r w:rsidR="0004555E">
        <w:rPr>
          <w:sz w:val="24"/>
          <w:szCs w:val="24"/>
        </w:rPr>
        <w:t xml:space="preserve">ntes zonas del campo de batalla (pudiendo moverte entre ellas mediante </w:t>
      </w:r>
      <w:proofErr w:type="spellStart"/>
      <w:r w:rsidR="0004555E">
        <w:rPr>
          <w:sz w:val="24"/>
          <w:szCs w:val="24"/>
        </w:rPr>
        <w:t>shortcuts</w:t>
      </w:r>
      <w:proofErr w:type="spellEnd"/>
      <w:r w:rsidR="0004555E">
        <w:rPr>
          <w:sz w:val="24"/>
          <w:szCs w:val="24"/>
        </w:rPr>
        <w:t xml:space="preserve"> en el teclado).</w:t>
      </w:r>
      <w:r w:rsidR="00EC3E55">
        <w:rPr>
          <w:sz w:val="24"/>
          <w:szCs w:val="24"/>
        </w:rPr>
        <w:t xml:space="preserve"> Debido al reducido tamaño del mapa y a la posibilidad de ver todo el campo desde una de las vistas establecidas, no creemos necesario implementar un mini mapa.</w:t>
      </w:r>
      <w:r>
        <w:rPr>
          <w:sz w:val="24"/>
          <w:szCs w:val="24"/>
        </w:rPr>
        <w:t xml:space="preserve"> </w:t>
      </w:r>
      <w:r w:rsidR="00EC3E55">
        <w:rPr>
          <w:sz w:val="24"/>
          <w:szCs w:val="24"/>
        </w:rPr>
        <w:t>La selección de edificios y tropas se realizará por medio del ratón, y los atributos de estos serán manejados mediante menús mostrados por pantalla.</w:t>
      </w:r>
    </w:p>
    <w:p w:rsidR="00B2405E" w:rsidRDefault="00B2405E" w:rsidP="0004555E">
      <w:pPr>
        <w:spacing w:line="240" w:lineRule="auto"/>
        <w:jc w:val="both"/>
        <w:rPr>
          <w:sz w:val="24"/>
          <w:szCs w:val="24"/>
        </w:rPr>
      </w:pPr>
    </w:p>
    <w:p w:rsidR="00C646D5" w:rsidRDefault="00B2405E" w:rsidP="0004555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edificios sirven (en un principio) como</w:t>
      </w:r>
      <w:r w:rsidR="00C646D5">
        <w:rPr>
          <w:sz w:val="24"/>
          <w:szCs w:val="24"/>
        </w:rPr>
        <w:t xml:space="preserve"> vía para generar los recursos. Estos tienen cier</w:t>
      </w:r>
      <w:r w:rsidR="00EC3E55">
        <w:rPr>
          <w:sz w:val="24"/>
          <w:szCs w:val="24"/>
        </w:rPr>
        <w:t xml:space="preserve">ta vida y pueden ser destruidos; a su vez el ayuntamiento será el único edificio </w:t>
      </w:r>
      <w:r w:rsidR="00EC3E55">
        <w:rPr>
          <w:sz w:val="24"/>
          <w:szCs w:val="24"/>
        </w:rPr>
        <w:lastRenderedPageBreak/>
        <w:t>capaz de atacar a las tropas enemigas, a modo de defensa.</w:t>
      </w:r>
      <w:r w:rsidR="00C646D5">
        <w:rPr>
          <w:sz w:val="24"/>
          <w:szCs w:val="24"/>
        </w:rPr>
        <w:t xml:space="preserve"> Si tu ayuntamiento es destruido pierdes la partida.</w:t>
      </w:r>
    </w:p>
    <w:p w:rsidR="00B26D35" w:rsidRDefault="00B26D35" w:rsidP="00B26D35">
      <w:pPr>
        <w:pStyle w:val="Ttulo1"/>
      </w:pPr>
      <w:r>
        <w:t>Diagrama de clases</w:t>
      </w:r>
      <w:r w:rsidR="000B4090" w:rsidRPr="0004555E">
        <w:rPr>
          <w:sz w:val="23"/>
          <w:szCs w:val="23"/>
          <w:vertAlign w:val="subscript"/>
        </w:rPr>
        <w:t>(Estos valores pueden ser alterados en posteriores versiones del juego)</w:t>
      </w:r>
    </w:p>
    <w:p w:rsidR="00B26D35" w:rsidRDefault="00B26D35" w:rsidP="00B26D35"/>
    <w:p w:rsidR="00221A64" w:rsidRDefault="00221A64" w:rsidP="00B26D35">
      <w:pPr>
        <w:rPr>
          <w:noProof/>
          <w:lang w:eastAsia="es-ES"/>
        </w:rPr>
      </w:pPr>
    </w:p>
    <w:p w:rsidR="00B26D35" w:rsidRPr="00B26D35" w:rsidRDefault="00F36151" w:rsidP="00B26D35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-1097280</wp:posOffset>
            </wp:positionH>
            <wp:positionV relativeFrom="paragraph">
              <wp:posOffset>1308735</wp:posOffset>
            </wp:positionV>
            <wp:extent cx="7849870" cy="4301490"/>
            <wp:effectExtent l="0" t="1771650" r="0" b="1756410"/>
            <wp:wrapTight wrapText="bothSides">
              <wp:wrapPolygon edited="0">
                <wp:start x="21593" y="-108"/>
                <wp:lineTo x="49" y="-108"/>
                <wp:lineTo x="49" y="21606"/>
                <wp:lineTo x="21593" y="21606"/>
                <wp:lineTo x="21593" y="-108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05" t="2999" r="2398" b="4085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49870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26D35" w:rsidRPr="00B26D35" w:rsidSect="00173E0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67D" w:rsidRDefault="0026467D" w:rsidP="000C5851">
      <w:pPr>
        <w:spacing w:after="0" w:line="240" w:lineRule="auto"/>
      </w:pPr>
      <w:r>
        <w:separator/>
      </w:r>
    </w:p>
  </w:endnote>
  <w:endnote w:type="continuationSeparator" w:id="0">
    <w:p w:rsidR="0026467D" w:rsidRDefault="0026467D" w:rsidP="000C5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67D" w:rsidRDefault="0026467D" w:rsidP="000C5851">
      <w:pPr>
        <w:spacing w:after="0" w:line="240" w:lineRule="auto"/>
      </w:pPr>
      <w:r>
        <w:separator/>
      </w:r>
    </w:p>
  </w:footnote>
  <w:footnote w:type="continuationSeparator" w:id="0">
    <w:p w:rsidR="0026467D" w:rsidRDefault="0026467D" w:rsidP="000C5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E55" w:rsidRDefault="00EC3E55">
    <w:pPr>
      <w:pStyle w:val="Encabezado"/>
    </w:pPr>
    <w:r>
      <w:t xml:space="preserve">Javier Martínez </w:t>
    </w:r>
    <w:proofErr w:type="spellStart"/>
    <w:r>
      <w:t>Temiño</w:t>
    </w:r>
    <w:proofErr w:type="spellEnd"/>
    <w:r>
      <w:t xml:space="preserve"> (51746)</w:t>
    </w:r>
  </w:p>
  <w:p w:rsidR="00EC3E55" w:rsidRDefault="00EC3E55">
    <w:pPr>
      <w:pStyle w:val="Encabezado"/>
    </w:pPr>
    <w:r>
      <w:t>Luis Martínez de Velasco Sánchez-Tembleque (51747)</w:t>
    </w:r>
  </w:p>
  <w:p w:rsidR="00EC3E55" w:rsidRDefault="00EC3E5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5851"/>
    <w:rsid w:val="0004555E"/>
    <w:rsid w:val="000B4090"/>
    <w:rsid w:val="000C5851"/>
    <w:rsid w:val="00173E0C"/>
    <w:rsid w:val="00221A64"/>
    <w:rsid w:val="0026467D"/>
    <w:rsid w:val="00512C25"/>
    <w:rsid w:val="00B2405E"/>
    <w:rsid w:val="00B26D35"/>
    <w:rsid w:val="00C646D5"/>
    <w:rsid w:val="00D35872"/>
    <w:rsid w:val="00D45D1B"/>
    <w:rsid w:val="00EC3E55"/>
    <w:rsid w:val="00EE7C69"/>
    <w:rsid w:val="00F36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E0C"/>
  </w:style>
  <w:style w:type="paragraph" w:styleId="Ttulo1">
    <w:name w:val="heading 1"/>
    <w:basedOn w:val="Normal"/>
    <w:next w:val="Normal"/>
    <w:link w:val="Ttulo1Car"/>
    <w:uiPriority w:val="9"/>
    <w:qFormat/>
    <w:rsid w:val="00B26D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5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851"/>
  </w:style>
  <w:style w:type="paragraph" w:styleId="Piedepgina">
    <w:name w:val="footer"/>
    <w:basedOn w:val="Normal"/>
    <w:link w:val="PiedepginaCar"/>
    <w:uiPriority w:val="99"/>
    <w:semiHidden/>
    <w:unhideWhenUsed/>
    <w:rsid w:val="000C5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5851"/>
  </w:style>
  <w:style w:type="paragraph" w:styleId="Textodeglobo">
    <w:name w:val="Balloon Text"/>
    <w:basedOn w:val="Normal"/>
    <w:link w:val="TextodegloboCar"/>
    <w:uiPriority w:val="99"/>
    <w:semiHidden/>
    <w:unhideWhenUsed/>
    <w:rsid w:val="000C5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85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26D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1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61F1BD-D5F7-4816-8DAF-6B9388C33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3</cp:revision>
  <cp:lastPrinted>2017-06-19T15:07:00Z</cp:lastPrinted>
  <dcterms:created xsi:type="dcterms:W3CDTF">2017-06-19T15:07:00Z</dcterms:created>
  <dcterms:modified xsi:type="dcterms:W3CDTF">2017-06-19T15:09:00Z</dcterms:modified>
</cp:coreProperties>
</file>