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44971084594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99433" cy="3638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9433" cy="3638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6879" cy="4709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6879" cy="4709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6890" cy="59683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86890" cy="596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57365" cy="9906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757365" cy="99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6357421875" w:line="240" w:lineRule="auto"/>
        <w:ind w:left="735.9600067138672"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Conceptos fundamentales de Java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35.0023651123047"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7-5: Polimorfismo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20"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Actividades prácticas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341796875" w:line="240" w:lineRule="auto"/>
        <w:ind w:left="1089.359970092773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38623046875" w:line="240" w:lineRule="auto"/>
        <w:ind w:left="720"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Vocabulario: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38623046875" w:line="240" w:lineRule="auto"/>
        <w:ind w:left="720" w:right="0" w:firstLine="0"/>
        <w:jc w:val="left"/>
        <w:rPr>
          <w:b w:val="1"/>
          <w:color w:val="4e3629"/>
          <w:sz w:val="22.079999923706055"/>
          <w:szCs w:val="22.079999923706055"/>
        </w:rPr>
      </w:pPr>
      <w:r w:rsidDel="00000000" w:rsidR="00000000" w:rsidRPr="00000000">
        <w:rPr>
          <w:b w:val="1"/>
          <w:color w:val="4e3629"/>
          <w:sz w:val="22.079999923706055"/>
          <w:szCs w:val="22.079999923706055"/>
          <w:rtl w:val="0"/>
        </w:rPr>
        <w:t xml:space="preserve">LUIS MARIO POSSO GARCIA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6357421875" w:line="240" w:lineRule="auto"/>
        <w:ind w:left="736.740036010742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Identifique el término correspondiente a cada una de las siguientes definiciones.</w:t>
      </w:r>
    </w:p>
    <w:tbl>
      <w:tblPr>
        <w:tblStyle w:val="Table1"/>
        <w:tblW w:w="9979.2004394531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7.9998779296875"/>
        <w:gridCol w:w="7531.2005615234375"/>
        <w:tblGridChange w:id="0">
          <w:tblGrid>
            <w:gridCol w:w="2447.9998779296875"/>
            <w:gridCol w:w="7531.2005615234375"/>
          </w:tblGrid>
        </w:tblGridChange>
      </w:tblGrid>
      <w:tr>
        <w:trPr>
          <w:cantSplit w:val="0"/>
          <w:trHeight w:val="68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rFonts w:ascii="Roboto" w:cs="Roboto" w:eastAsia="Roboto" w:hAnsi="Roboto"/>
                <w:b w:val="1"/>
                <w:color w:val="374151"/>
                <w:sz w:val="24"/>
                <w:szCs w:val="24"/>
                <w:rtl w:val="0"/>
              </w:rPr>
              <w:t xml:space="preserve">polimorfismo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59.940185546875" w:right="345.94970703125" w:firstLine="11.8798828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concepto en la programación orientada por objetos que les permite a las clases tener  varias formas y comportarse como sus superclases.</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rFonts w:ascii="Roboto" w:cs="Roboto" w:eastAsia="Roboto" w:hAnsi="Roboto"/>
                <w:b w:val="1"/>
                <w:color w:val="374151"/>
                <w:sz w:val="24"/>
                <w:szCs w:val="24"/>
                <w:rtl w:val="0"/>
              </w:rPr>
              <w:t xml:space="preserve">sobrescritura de método, override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9.47998046875" w:right="733.5919189453125" w:firstLine="4.860229492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Implementar métodos en una subclase que tiene el mismo prototipo (los mismos  parámetros, nombre de método, y tipo de retorno) que otro método en la superclase.</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rFonts w:ascii="Roboto" w:cs="Roboto" w:eastAsia="Roboto" w:hAnsi="Roboto"/>
                <w:b w:val="1"/>
                <w:color w:val="374151"/>
                <w:sz w:val="24"/>
                <w:szCs w:val="24"/>
                <w:rtl w:val="0"/>
              </w:rPr>
              <w:t xml:space="preserve">final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4.62005615234375" w:right="209.15893554687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palabra clave en Java usada para limitar las subclases a partir de la extensión de una  clase, sobrescribiendo métodos o cambiando datos.</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color="d9d9e3" w:space="0" w:sz="0" w:val="none"/>
                <w:left w:color="d9d9e3" w:space="0" w:sz="0" w:val="none"/>
                <w:bottom w:color="d9d9e3" w:space="0" w:sz="0" w:val="none"/>
                <w:right w:color="d9d9e3" w:space="0" w:sz="0" w:val="none"/>
                <w:between w:color="d9d9e3" w:space="0" w:sz="0" w:val="none"/>
              </w:pBdr>
              <w:shd w:fill="f7f7f8" w:val="clear"/>
              <w:ind w:left="0" w:firstLine="0"/>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Final (o clase sellada)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4e36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18023681640625" w:right="305.152587890625" w:firstLine="8.63983154296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propiedad de una case estática que hace que la clase no pueda ser extendida o que  sus datos sean cambiados.</w:t>
            </w:r>
          </w:p>
        </w:tc>
      </w:tr>
      <w:tr>
        <w:trPr>
          <w:cantSplit w:val="0"/>
          <w:trHeight w:val="6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f7f7f8" w:val="clear"/>
              <w:ind w:left="72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Sobrecarga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4e36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7200927734375" w:right="110.1220703125" w:firstLine="10.620117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Implementar un método con el mismo nombre que otro método en la misma clase que tiene  diferentes parámetros o un tipo de retorno diferente.</w:t>
            </w:r>
          </w:p>
        </w:tc>
      </w:tr>
      <w:tr>
        <w:trPr>
          <w:cantSplit w:val="0"/>
          <w:trHeight w:val="68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color="d9d9e3" w:space="0" w:sz="0" w:val="none"/>
                <w:left w:color="d9d9e3" w:space="0" w:sz="0" w:val="none"/>
                <w:bottom w:color="d9d9e3" w:space="0" w:sz="0" w:val="none"/>
                <w:right w:color="d9d9e3" w:space="0" w:sz="0" w:val="none"/>
                <w:between w:color="d9d9e3" w:space="0" w:sz="0" w:val="none"/>
              </w:pBdr>
              <w:shd w:fill="f7f7f8" w:val="clear"/>
              <w:ind w:left="72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Enlace dinámico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4e36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9.47998046875" w:right="38.753662109375" w:firstLine="2.340087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El proceso por el cual Java es capaz de determinar qué método invocar cuando los métodos  han sido sobrescritos.</w:t>
            </w:r>
          </w:p>
        </w:tc>
      </w:tr>
      <w:tr>
        <w:trPr>
          <w:cantSplit w:val="0"/>
          <w:trHeight w:val="895.2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color="d9d9e3" w:space="0" w:sz="0" w:val="none"/>
                <w:left w:color="d9d9e3" w:space="0" w:sz="0" w:val="none"/>
                <w:bottom w:color="d9d9e3" w:space="0" w:sz="0" w:val="none"/>
                <w:right w:color="d9d9e3" w:space="0" w:sz="0" w:val="none"/>
                <w:between w:color="d9d9e3" w:space="0" w:sz="0" w:val="none"/>
              </w:pBdr>
              <w:shd w:fill="f7f7f8" w:val="clear"/>
              <w:ind w:left="72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Abstract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4e36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7489757537842" w:lineRule="auto"/>
              <w:ind w:left="69.47998046875" w:right="189.970703125" w:firstLine="2.340087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palabra clave en Java que permite que las clases sean extendidas, pero las clases no  pueden ser instanciadas (construidas)y cuando se aplican los métodos, se indica que los  métodos deberían ser implementados en todas las subclases de la clase.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24.6800231933594" w:right="1087.745361328125" w:firstLine="1.3199615478515625"/>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14419555664"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Inténtelo/resuélvalo: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1093.8600158691406"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¿Cuál sería el resultado del siguiente código?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40087890625" w:line="240" w:lineRule="auto"/>
        <w:ind w:left="1447.0199584960938"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class 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44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830078125" w:line="240" w:lineRule="auto"/>
        <w:ind w:left="1802.3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callthis()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216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System.out.println(“Inside Class A's Method!”);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80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44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072265625" w:line="240" w:lineRule="auto"/>
        <w:ind w:left="1447.0199584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 B extends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44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802.3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callthis()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830078125" w:line="240" w:lineRule="auto"/>
        <w:ind w:left="216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System.out.println(“Inside Class B's Method!”);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80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44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39501953125" w:line="240" w:lineRule="auto"/>
        <w:ind w:left="1447.0199584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 C extends 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44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2197265625" w:line="240" w:lineRule="auto"/>
        <w:ind w:left="1802.339935302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callthis()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216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System.out.println(“Inside Class C's Method!”);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80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144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01123046875" w:line="240" w:lineRule="auto"/>
        <w:ind w:left="1447.0199584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 DynamicDispatch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2197265625" w:line="240" w:lineRule="auto"/>
        <w:ind w:left="1811.8800354003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static void main(String args[])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2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a = new 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2197265625" w:line="240" w:lineRule="auto"/>
        <w:ind w:left="2173.139953613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b = new 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2168.999938964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c = new 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830078125" w:line="240" w:lineRule="auto"/>
        <w:ind w:left="2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01123046875" w:line="240" w:lineRule="auto"/>
        <w:ind w:left="2171.6999816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 = 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6884765625" w:line="240" w:lineRule="auto"/>
        <w:ind w:left="2171.6999816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ref.callthis();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072265625" w:line="240" w:lineRule="auto"/>
        <w:ind w:left="2171.70013427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 = 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2197265625" w:line="240" w:lineRule="auto"/>
        <w:ind w:left="2171.70013427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ref.callthis();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072265625" w:line="240" w:lineRule="auto"/>
        <w:ind w:left="2171.70013427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 =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078125" w:line="240" w:lineRule="auto"/>
        <w:ind w:left="2171.70013427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ref.callthis();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91455078125" w:line="240" w:lineRule="auto"/>
        <w:ind w:left="180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38330078125" w:line="240" w:lineRule="auto"/>
        <w:ind w:left="144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955322265625" w:line="229.30821418762207" w:lineRule="auto"/>
        <w:ind w:left="1451.8800354003906" w:right="1109.521484375" w:hanging="366.6600036621094"/>
        <w:rPr>
          <w:rFonts w:ascii="Roboto" w:cs="Roboto" w:eastAsia="Roboto" w:hAnsi="Roboto"/>
          <w:sz w:val="24"/>
          <w:szCs w:val="24"/>
        </w:rPr>
      </w:pPr>
      <w:r w:rsidDel="00000000" w:rsidR="00000000" w:rsidRPr="00000000">
        <w:rPr>
          <w:sz w:val="24"/>
          <w:szCs w:val="24"/>
          <w:highlight w:val="yellow"/>
          <w:rtl w:val="0"/>
        </w:rPr>
        <w:t xml:space="preserve">R/</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sz w:val="24"/>
          <w:szCs w:val="24"/>
          <w:rtl w:val="0"/>
        </w:rPr>
        <w:t xml:space="preserve"> El resultado del código sería: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Class B's Method!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Class C's Method!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Class A's Method!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955322265625" w:line="229.30821418762207" w:lineRule="auto"/>
        <w:ind w:left="0" w:right="1109.521484375" w:firstLine="0"/>
        <w:jc w:val="left"/>
        <w:rPr>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955322265625" w:line="229.30821418762207" w:lineRule="auto"/>
        <w:ind w:left="1085.2200317382812" w:right="1109.521484375" w:firstLine="0"/>
        <w:jc w:val="left"/>
        <w:rPr>
          <w:b w:val="1"/>
          <w:i w:val="0"/>
          <w:smallCaps w:val="0"/>
          <w:strike w:val="0"/>
          <w:color w:val="4e3629"/>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2. ¿</w:t>
      </w:r>
      <w:r w:rsidDel="00000000" w:rsidR="00000000" w:rsidRPr="00000000">
        <w:rPr>
          <w:b w:val="1"/>
          <w:i w:val="0"/>
          <w:smallCaps w:val="0"/>
          <w:strike w:val="0"/>
          <w:color w:val="4e3629"/>
          <w:sz w:val="20"/>
          <w:szCs w:val="20"/>
          <w:u w:val="none"/>
          <w:shd w:fill="auto" w:val="clear"/>
          <w:vertAlign w:val="baseline"/>
          <w:rtl w:val="0"/>
        </w:rPr>
        <w:t xml:space="preserve">Cuál es la diferencia entre una clase abstract y una interfaz? ¿Cuándo es apropiado el uso de una clase abstract o una  interfaz?</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jc w:val="left"/>
        <w:rPr>
          <w:color w:val="4e3629"/>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jc w:val="left"/>
        <w:rPr>
          <w:color w:val="4e3629"/>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jc w:val="left"/>
        <w:rPr>
          <w:rFonts w:ascii="Roboto" w:cs="Roboto" w:eastAsia="Roboto" w:hAnsi="Roboto"/>
        </w:rPr>
      </w:pPr>
      <w:r w:rsidDel="00000000" w:rsidR="00000000" w:rsidRPr="00000000">
        <w:rPr>
          <w:color w:val="4e3629"/>
          <w:sz w:val="18"/>
          <w:szCs w:val="18"/>
          <w:highlight w:val="yellow"/>
          <w:rtl w:val="0"/>
        </w:rPr>
        <w:t xml:space="preserve">R/</w:t>
      </w:r>
      <w:r w:rsidDel="00000000" w:rsidR="00000000" w:rsidRPr="00000000">
        <w:rPr>
          <w:color w:val="4e3629"/>
          <w:sz w:val="18"/>
          <w:szCs w:val="18"/>
          <w:rtl w:val="0"/>
        </w:rPr>
        <w:t xml:space="preserve">  </w:t>
      </w:r>
      <w:r w:rsidDel="00000000" w:rsidR="00000000" w:rsidRPr="00000000">
        <w:rPr>
          <w:rtl w:val="0"/>
        </w:rPr>
        <w:t xml:space="preserve">La </w:t>
      </w:r>
      <w:r w:rsidDel="00000000" w:rsidR="00000000" w:rsidRPr="00000000">
        <w:rPr>
          <w:rFonts w:ascii="Roboto" w:cs="Roboto" w:eastAsia="Roboto" w:hAnsi="Roboto"/>
          <w:rtl w:val="0"/>
        </w:rPr>
        <w:t xml:space="preserve">diferencia entre una clase abstracta y una interfaz es que una clase abstracta puede tener implementaciones de métodos, mientras que una interfaz sólo puede tener declaraciones de métodos y no puede contener implementación.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8800354003906" w:right="1109.521484375" w:hanging="366.6600036621094"/>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En cuanto a cuándo es apropiado utilizar una clase abstracta o una interfaz, depende de la situación. Si se desea proporcionar una implementación predeterminada o compartida entre las clases hijas, se debe usar una clase abstracta. Si se desea definir un conjunto de métodos que deben ser implementados por cualquier clase que implemente la interfaz, se debe usar una interfaz.</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06.4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45532989501953" w:lineRule="auto"/>
        <w:ind w:left="1439.8204040527344" w:right="2406.790771484375" w:hanging="352.2604370117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3. Dada la siguiente información, determine si resultará: “siempre compila”, “a veces compila”, “no compila”. public interface 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7255859375" w:line="240" w:lineRule="auto"/>
        <w:ind w:left="1439.82040405273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public class B implements 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26953125" w:line="240" w:lineRule="auto"/>
        <w:ind w:left="1439.82040405273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public abstract class 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296875" w:line="240" w:lineRule="auto"/>
        <w:ind w:left="1439.82040405273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public class D extends 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439.82040405273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public class E extends 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436.94030761718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Cada clase ha sido inicializada, pero no queda claro para qué han sido inicializadas: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1787.9403686523438"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a = new...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296875" w:line="240" w:lineRule="auto"/>
        <w:ind w:left="1801.0804748535156"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b = new...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796.940460205078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c = new...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801.80053710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 d = new...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1802.160491943359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 e = new...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0478515625" w:line="240" w:lineRule="auto"/>
        <w:ind w:left="1795.86059570312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Se incluyen los siguientes métodos: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296875" w:line="240" w:lineRule="auto"/>
        <w:ind w:left="2149.920959472656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interfaz A especifica method void methodA()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2145.0610351562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clase C tiene el abstract method void methodC() </w:t>
      </w:r>
    </w:p>
    <w:tbl>
      <w:tblPr>
        <w:tblStyle w:val="Table2"/>
        <w:tblW w:w="8428.799591064453" w:type="dxa"/>
        <w:jc w:val="left"/>
        <w:tblInd w:w="190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5.2000427246094"/>
        <w:gridCol w:w="5673.599548339844"/>
        <w:tblGridChange w:id="0">
          <w:tblGrid>
            <w:gridCol w:w="2755.2000427246094"/>
            <w:gridCol w:w="5673.599548339844"/>
          </w:tblGrid>
        </w:tblGridChange>
      </w:tblGrid>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e3629"/>
                <w:sz w:val="18"/>
                <w:szCs w:val="18"/>
                <w:u w:val="none"/>
                <w:shd w:fill="auto" w:val="clear"/>
                <w:vertAlign w:val="baseline"/>
              </w:rPr>
            </w:pPr>
            <w:r w:rsidDel="00000000" w:rsidR="00000000" w:rsidRPr="00000000">
              <w:rPr>
                <w:rFonts w:ascii="Arial" w:cs="Arial" w:eastAsia="Arial" w:hAnsi="Arial"/>
                <w:b w:val="1"/>
                <w:i w:val="0"/>
                <w:smallCaps w:val="0"/>
                <w:strike w:val="0"/>
                <w:color w:val="4e3629"/>
                <w:sz w:val="18"/>
                <w:szCs w:val="18"/>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e3629"/>
                <w:sz w:val="18"/>
                <w:szCs w:val="18"/>
                <w:u w:val="none"/>
                <w:shd w:fill="auto" w:val="clear"/>
                <w:vertAlign w:val="baseline"/>
              </w:rPr>
            </w:pPr>
            <w:r w:rsidDel="00000000" w:rsidR="00000000" w:rsidRPr="00000000">
              <w:rPr>
                <w:rFonts w:ascii="Arial" w:cs="Arial" w:eastAsia="Arial" w:hAnsi="Arial"/>
                <w:b w:val="1"/>
                <w:i w:val="0"/>
                <w:smallCaps w:val="0"/>
                <w:strike w:val="0"/>
                <w:color w:val="4e3629"/>
                <w:sz w:val="18"/>
                <w:szCs w:val="18"/>
                <w:u w:val="none"/>
                <w:shd w:fill="auto" w:val="clear"/>
                <w:vertAlign w:val="baseline"/>
                <w:rtl w:val="0"/>
              </w:rPr>
              <w:t xml:space="preserve">¿Siempre compila, a veces compila, no compila?</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0800476074219"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 new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siempre compila</w:t>
            </w:r>
            <w:r w:rsidDel="00000000" w:rsidR="00000000" w:rsidRPr="00000000">
              <w:rPr>
                <w:rtl w:val="0"/>
              </w:rPr>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7200927734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 = new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no compila</w:t>
            </w:r>
            <w:r w:rsidDel="00000000" w:rsidR="00000000" w:rsidRPr="00000000">
              <w:rPr>
                <w:rtl w:val="0"/>
              </w:rPr>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30007934570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a veces compila</w:t>
            </w:r>
            <w:r w:rsidDel="00000000" w:rsidR="00000000" w:rsidRPr="00000000">
              <w:rPr>
                <w:rtl w:val="0"/>
              </w:rPr>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260101318359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siempre compila</w:t>
            </w:r>
            <w:r w:rsidDel="00000000" w:rsidR="00000000" w:rsidRPr="00000000">
              <w:rPr>
                <w:rtl w:val="0"/>
              </w:rPr>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2005615234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 new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a veces compila</w:t>
            </w:r>
            <w:r w:rsidDel="00000000" w:rsidR="00000000" w:rsidRPr="00000000">
              <w:rPr>
                <w:rtl w:val="0"/>
              </w:rPr>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58016967773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(D)c.methodC();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14"/>
                <w:szCs w:val="14"/>
                <w:u w:val="none"/>
                <w:vertAlign w:val="baseline"/>
              </w:rPr>
            </w:pPr>
            <w:r w:rsidDel="00000000" w:rsidR="00000000" w:rsidRPr="00000000">
              <w:rPr>
                <w:rFonts w:ascii="Roboto" w:cs="Roboto" w:eastAsia="Roboto" w:hAnsi="Roboto"/>
                <w:b w:val="1"/>
                <w:sz w:val="20"/>
                <w:szCs w:val="20"/>
                <w:rtl w:val="0"/>
              </w:rPr>
              <w:t xml:space="preserve">a veces compila</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0" w:right="727.75634765625" w:firstLine="0"/>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16.2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952.7999877929688" w:top="717.60009765625" w:left="0" w:right="23.67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