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FD0A8D">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FD0A8D">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FD0A8D">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3413C8CD" w14:textId="4C16294F" w:rsidR="00D110EC" w:rsidRDefault="00B366A7" w:rsidP="00FD0A8D">
            <w:pPr>
              <w:rPr>
                <w:b/>
              </w:rPr>
            </w:pPr>
            <w:r>
              <w:rPr>
                <w:b/>
              </w:rPr>
              <w:t>Braihan González</w:t>
            </w:r>
          </w:p>
          <w:p w14:paraId="58CEBCF3" w14:textId="77777777" w:rsidR="00B366A7" w:rsidRDefault="00B366A7" w:rsidP="00FD0A8D">
            <w:pPr>
              <w:rPr>
                <w:b/>
              </w:rPr>
            </w:pPr>
            <w:r>
              <w:rPr>
                <w:b/>
              </w:rPr>
              <w:t>Luis Salamanca</w:t>
            </w:r>
          </w:p>
          <w:p w14:paraId="01D87D99" w14:textId="56A9ECD9" w:rsidR="00B366A7" w:rsidRDefault="00B366A7" w:rsidP="00FD0A8D">
            <w:pPr>
              <w:rPr>
                <w:b/>
              </w:rPr>
            </w:pPr>
            <w:r>
              <w:rPr>
                <w:b/>
              </w:rPr>
              <w:t>Benjamin Oviedo</w:t>
            </w:r>
          </w:p>
        </w:tc>
      </w:tr>
      <w:tr w:rsidR="00D110EC" w14:paraId="1804513C" w14:textId="77777777" w:rsidTr="14C86939">
        <w:trPr>
          <w:trHeight w:val="418"/>
        </w:trPr>
        <w:tc>
          <w:tcPr>
            <w:tcW w:w="2534" w:type="dxa"/>
            <w:vAlign w:val="center"/>
          </w:tcPr>
          <w:p w14:paraId="4B54D12F" w14:textId="77777777" w:rsidR="00D110EC" w:rsidRPr="00210C5F" w:rsidRDefault="00D110EC" w:rsidP="00FD0A8D">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6F851DE8" w14:textId="77777777" w:rsidR="00D110EC" w:rsidRDefault="00B366A7" w:rsidP="00FD0A8D">
            <w:pPr>
              <w:rPr>
                <w:b/>
              </w:rPr>
            </w:pPr>
            <w:r>
              <w:rPr>
                <w:b/>
              </w:rPr>
              <w:t>21.096.319-7</w:t>
            </w:r>
          </w:p>
          <w:p w14:paraId="668D43DD" w14:textId="54717423" w:rsidR="00B366A7" w:rsidRDefault="00B366A7" w:rsidP="00FD0A8D">
            <w:pPr>
              <w:rPr>
                <w:b/>
              </w:rPr>
            </w:pPr>
            <w:r>
              <w:rPr>
                <w:b/>
              </w:rPr>
              <w:t>22.037.593-5</w:t>
            </w:r>
          </w:p>
          <w:p w14:paraId="0FE9D104" w14:textId="60F5AAF3" w:rsidR="00B366A7" w:rsidRDefault="00B366A7" w:rsidP="00FD0A8D">
            <w:pPr>
              <w:rPr>
                <w:b/>
              </w:rPr>
            </w:pPr>
            <w:r>
              <w:rPr>
                <w:b/>
              </w:rPr>
              <w:t>21.276.585-6</w:t>
            </w:r>
          </w:p>
        </w:tc>
      </w:tr>
      <w:tr w:rsidR="00D110EC" w14:paraId="0463BC50" w14:textId="77777777" w:rsidTr="14C86939">
        <w:trPr>
          <w:trHeight w:val="425"/>
        </w:trPr>
        <w:tc>
          <w:tcPr>
            <w:tcW w:w="2534" w:type="dxa"/>
            <w:vAlign w:val="center"/>
          </w:tcPr>
          <w:p w14:paraId="78AD28E9" w14:textId="77777777" w:rsidR="00D110EC" w:rsidRPr="00210C5F" w:rsidRDefault="00D110EC" w:rsidP="00FD0A8D">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39B4A58" w:rsidR="00B366A7" w:rsidRDefault="00B366A7" w:rsidP="00FD0A8D">
            <w:pPr>
              <w:rPr>
                <w:b/>
              </w:rPr>
            </w:pPr>
            <w:r>
              <w:rPr>
                <w:b/>
              </w:rPr>
              <w:t>Ingeniería en informatica</w:t>
            </w:r>
          </w:p>
        </w:tc>
      </w:tr>
      <w:tr w:rsidR="00D110EC" w14:paraId="3A298087" w14:textId="77777777" w:rsidTr="14C86939">
        <w:trPr>
          <w:trHeight w:val="417"/>
        </w:trPr>
        <w:tc>
          <w:tcPr>
            <w:tcW w:w="2534" w:type="dxa"/>
            <w:vAlign w:val="center"/>
          </w:tcPr>
          <w:p w14:paraId="013BFFC4" w14:textId="77777777" w:rsidR="00D110EC" w:rsidRPr="00210C5F" w:rsidRDefault="00D110EC" w:rsidP="00FD0A8D">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4B7B5969" w:rsidR="00D110EC" w:rsidRDefault="00B366A7" w:rsidP="00FD0A8D">
            <w:pPr>
              <w:rPr>
                <w:b/>
              </w:rPr>
            </w:pPr>
            <w:r>
              <w:rPr>
                <w:b/>
              </w:rPr>
              <w:t>Puerto Montt</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FD0A8D">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FD0A8D">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FD0A8D">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31661E41" w:rsidR="00D110EC" w:rsidRDefault="00354D70" w:rsidP="00DC7A34">
            <w:pPr>
              <w:rPr>
                <w:b/>
              </w:rPr>
            </w:pPr>
            <w:r w:rsidRPr="00354D70">
              <w:rPr>
                <w:rFonts w:ascii="Calibri" w:hAnsi="Calibri" w:cs="Arial"/>
                <w:i/>
                <w:color w:val="548DD4"/>
                <w:sz w:val="20"/>
                <w:szCs w:val="20"/>
                <w:lang w:eastAsia="es-CL"/>
              </w:rPr>
              <w:t>GymKeep</w:t>
            </w:r>
          </w:p>
        </w:tc>
      </w:tr>
      <w:tr w:rsidR="00354D70" w14:paraId="3EF8FD0A" w14:textId="77777777" w:rsidTr="14C86939">
        <w:trPr>
          <w:trHeight w:val="418"/>
        </w:trPr>
        <w:tc>
          <w:tcPr>
            <w:tcW w:w="2587" w:type="dxa"/>
            <w:vAlign w:val="center"/>
          </w:tcPr>
          <w:p w14:paraId="62D47B1D" w14:textId="77777777" w:rsidR="00354D70" w:rsidRPr="00210C5F" w:rsidRDefault="00354D70" w:rsidP="00354D7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241C050" w:rsidR="00354D70" w:rsidRDefault="00354D70" w:rsidP="00354D70">
            <w:pPr>
              <w:rPr>
                <w:b/>
              </w:rPr>
            </w:pPr>
            <w:r w:rsidRPr="00354D70">
              <w:rPr>
                <w:rFonts w:ascii="Calibri" w:hAnsi="Calibri" w:cs="Arial"/>
                <w:b/>
                <w:bCs/>
                <w:i/>
                <w:color w:val="548DD4"/>
                <w:sz w:val="20"/>
                <w:szCs w:val="20"/>
                <w:lang w:eastAsia="es-CL"/>
              </w:rPr>
              <w:t>Área(s) de desempeño(s):</w:t>
            </w:r>
            <w:r w:rsidRPr="00354D70">
              <w:rPr>
                <w:rFonts w:ascii="Calibri" w:hAnsi="Calibri" w:cs="Arial"/>
                <w:i/>
                <w:color w:val="548DD4"/>
                <w:sz w:val="20"/>
                <w:szCs w:val="20"/>
                <w:lang w:eastAsia="es-CL"/>
              </w:rPr>
              <w:t xml:space="preserve"> Desarrollo de Software, Arquitectura e Integración de Sistemas, Inteligencia de Negocios y Ciencia de Dato</w:t>
            </w:r>
            <w:r>
              <w:rPr>
                <w:rFonts w:ascii="Calibri" w:hAnsi="Calibri" w:cs="Arial"/>
                <w:i/>
                <w:color w:val="548DD4"/>
                <w:sz w:val="20"/>
                <w:szCs w:val="20"/>
                <w:lang w:eastAsia="es-CL"/>
              </w:rPr>
              <w:t>s.</w:t>
            </w:r>
          </w:p>
        </w:tc>
      </w:tr>
      <w:tr w:rsidR="00D110EC" w14:paraId="46C27E09" w14:textId="77777777" w:rsidTr="14C86939">
        <w:trPr>
          <w:trHeight w:val="425"/>
        </w:trPr>
        <w:tc>
          <w:tcPr>
            <w:tcW w:w="2587" w:type="dxa"/>
            <w:vAlign w:val="center"/>
          </w:tcPr>
          <w:p w14:paraId="2596F633" w14:textId="020B5BF5" w:rsidR="00D110EC" w:rsidRDefault="00D110EC" w:rsidP="00FD0A8D">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2BE5D2B8" w14:textId="34C45ADE" w:rsidR="00354D70" w:rsidRPr="00354D70" w:rsidRDefault="00354D70" w:rsidP="00354D70">
            <w:pPr>
              <w:rPr>
                <w:rFonts w:ascii="Calibri" w:hAnsi="Calibri" w:cs="Arial"/>
                <w:i/>
                <w:iCs/>
                <w:color w:val="548DD4"/>
                <w:sz w:val="20"/>
                <w:szCs w:val="20"/>
                <w:lang w:val="es-ES" w:eastAsia="es-CL"/>
              </w:rPr>
            </w:pPr>
            <w:r w:rsidRPr="00354D70">
              <w:rPr>
                <w:rFonts w:ascii="Calibri" w:hAnsi="Calibri" w:cs="Arial"/>
                <w:b/>
                <w:bCs/>
                <w:i/>
                <w:iCs/>
                <w:color w:val="548DD4"/>
                <w:sz w:val="20"/>
                <w:szCs w:val="20"/>
                <w:lang w:val="es-ES" w:eastAsia="es-CL"/>
              </w:rPr>
              <w:t>Construir modelos de datos escalables y con integridad</w:t>
            </w:r>
            <w:r>
              <w:rPr>
                <w:rFonts w:ascii="Calibri" w:hAnsi="Calibri" w:cs="Arial"/>
                <w:b/>
                <w:bCs/>
                <w:i/>
                <w:iCs/>
                <w:color w:val="548DD4"/>
                <w:sz w:val="20"/>
                <w:szCs w:val="20"/>
                <w:lang w:val="es-ES" w:eastAsia="es-CL"/>
              </w:rPr>
              <w:t>.</w:t>
            </w:r>
          </w:p>
          <w:p w14:paraId="2AD1AC0B" w14:textId="70DDF44D" w:rsidR="00354D70" w:rsidRPr="00354D70" w:rsidRDefault="00354D70" w:rsidP="00354D70">
            <w:pPr>
              <w:rPr>
                <w:rFonts w:ascii="Calibri" w:hAnsi="Calibri" w:cs="Arial"/>
                <w:i/>
                <w:iCs/>
                <w:color w:val="548DD4"/>
                <w:sz w:val="20"/>
                <w:szCs w:val="20"/>
                <w:lang w:val="es-ES" w:eastAsia="es-CL"/>
              </w:rPr>
            </w:pPr>
            <w:r w:rsidRPr="00354D70">
              <w:rPr>
                <w:rFonts w:ascii="Calibri" w:hAnsi="Calibri" w:cs="Arial"/>
                <w:b/>
                <w:bCs/>
                <w:i/>
                <w:iCs/>
                <w:color w:val="548DD4"/>
                <w:sz w:val="20"/>
                <w:szCs w:val="20"/>
                <w:lang w:val="es-ES" w:eastAsia="es-CL"/>
              </w:rPr>
              <w:t>Desarrollar una solución de software (backend + integración</w:t>
            </w:r>
            <w:r>
              <w:rPr>
                <w:rFonts w:ascii="Calibri" w:hAnsi="Calibri" w:cs="Arial"/>
                <w:b/>
                <w:bCs/>
                <w:i/>
                <w:iCs/>
                <w:color w:val="548DD4"/>
                <w:sz w:val="20"/>
                <w:szCs w:val="20"/>
                <w:lang w:val="es-ES" w:eastAsia="es-CL"/>
              </w:rPr>
              <w:t>).</w:t>
            </w:r>
          </w:p>
          <w:p w14:paraId="48C1FB9C" w14:textId="20DA57FD" w:rsidR="00354D70" w:rsidRPr="00354D70" w:rsidRDefault="00354D70" w:rsidP="00354D70">
            <w:pPr>
              <w:rPr>
                <w:rFonts w:ascii="Calibri" w:hAnsi="Calibri" w:cs="Arial"/>
                <w:b/>
                <w:bCs/>
                <w:i/>
                <w:iCs/>
                <w:color w:val="548DD4"/>
                <w:sz w:val="20"/>
                <w:szCs w:val="20"/>
                <w:lang w:val="es-ES" w:eastAsia="es-CL"/>
              </w:rPr>
            </w:pPr>
            <w:r w:rsidRPr="00354D70">
              <w:rPr>
                <w:rFonts w:ascii="Calibri" w:hAnsi="Calibri" w:cs="Arial"/>
                <w:b/>
                <w:bCs/>
                <w:i/>
                <w:iCs/>
                <w:color w:val="548DD4"/>
                <w:sz w:val="20"/>
                <w:szCs w:val="20"/>
                <w:lang w:val="es-ES" w:eastAsia="es-CL"/>
              </w:rPr>
              <w:lastRenderedPageBreak/>
              <w:t>Gestionar proyectos informáticos, ofreciendo alternativas para la toma de decisiones</w:t>
            </w:r>
            <w:r>
              <w:rPr>
                <w:rFonts w:ascii="Calibri" w:hAnsi="Calibri" w:cs="Arial"/>
                <w:b/>
                <w:bCs/>
                <w:i/>
                <w:iCs/>
                <w:color w:val="548DD4"/>
                <w:sz w:val="20"/>
                <w:szCs w:val="20"/>
                <w:lang w:val="es-ES" w:eastAsia="es-CL"/>
              </w:rPr>
              <w:t>.</w:t>
            </w:r>
          </w:p>
          <w:p w14:paraId="19FAD4CD" w14:textId="018FEC7D" w:rsidR="00D110EC" w:rsidRDefault="00354D70" w:rsidP="14C86939">
            <w:pPr>
              <w:rPr>
                <w:b/>
                <w:bCs/>
              </w:rPr>
            </w:pPr>
            <w:r w:rsidRPr="00354D70">
              <w:rPr>
                <w:rFonts w:ascii="Calibri" w:hAnsi="Calibri" w:cs="Arial"/>
                <w:b/>
                <w:bCs/>
                <w:i/>
                <w:iCs/>
                <w:color w:val="548DD4"/>
                <w:sz w:val="20"/>
                <w:szCs w:val="20"/>
                <w:lang w:eastAsia="es-CL"/>
              </w:rPr>
              <w:t>Realizar pruebas de certificación de productos y procesos con buenas prácticas de la industria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FD0A8D">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FD0A8D">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307923E7" w14:textId="52D0780F" w:rsidR="00354D70" w:rsidRPr="00354D70" w:rsidRDefault="00354D70" w:rsidP="00354D70">
            <w:pPr>
              <w:jc w:val="both"/>
              <w:rPr>
                <w:rFonts w:ascii="Calibri" w:hAnsi="Calibri" w:cs="Arial"/>
                <w:i/>
                <w:iCs/>
                <w:color w:val="548DD4"/>
                <w:sz w:val="20"/>
                <w:szCs w:val="20"/>
                <w:lang w:val="es-ES" w:eastAsia="es-CL"/>
              </w:rPr>
            </w:pPr>
            <w:r w:rsidRPr="00354D70">
              <w:rPr>
                <w:rFonts w:ascii="Calibri" w:hAnsi="Calibri" w:cs="Arial"/>
                <w:b/>
                <w:bCs/>
                <w:i/>
                <w:iCs/>
                <w:color w:val="548DD4"/>
                <w:sz w:val="20"/>
                <w:szCs w:val="20"/>
                <w:lang w:val="es-ES" w:eastAsia="es-CL"/>
              </w:rPr>
              <w:t>Problema:</w:t>
            </w:r>
            <w:r w:rsidRPr="00354D70">
              <w:rPr>
                <w:rFonts w:ascii="Calibri" w:hAnsi="Calibri" w:cs="Arial"/>
                <w:i/>
                <w:iCs/>
                <w:color w:val="548DD4"/>
                <w:sz w:val="20"/>
                <w:szCs w:val="20"/>
                <w:lang w:val="es-ES" w:eastAsia="es-CL"/>
              </w:rPr>
              <w:t xml:space="preserve"> Los centros deportivos y gimnasios enfrentan constantes interrupciones operativas por maquinaria fuera de servicio. Los reportes de fallas se realizan de forma verbal o informal, provocando tiempos prolongados de inactivida</w:t>
            </w:r>
            <w:r>
              <w:rPr>
                <w:rFonts w:ascii="Calibri" w:hAnsi="Calibri" w:cs="Arial"/>
                <w:i/>
                <w:iCs/>
                <w:color w:val="548DD4"/>
                <w:sz w:val="20"/>
                <w:szCs w:val="20"/>
                <w:lang w:val="es-ES" w:eastAsia="es-CL"/>
              </w:rPr>
              <w:t>d</w:t>
            </w:r>
            <w:r w:rsidRPr="00354D70">
              <w:rPr>
                <w:rFonts w:ascii="Calibri" w:hAnsi="Calibri" w:cs="Arial"/>
                <w:i/>
                <w:iCs/>
                <w:color w:val="548DD4"/>
                <w:sz w:val="20"/>
                <w:szCs w:val="20"/>
                <w:lang w:val="es-ES" w:eastAsia="es-CL"/>
              </w:rPr>
              <w:t>. El mantenimiento es puramente reactivo (se actúa cuando la máquina ya se rompió) y la gerencia no posee datos de uso real ni visibilidad del costo acumulado por equipo.</w:t>
            </w:r>
          </w:p>
          <w:p w14:paraId="326327DD" w14:textId="1C640940" w:rsidR="00354D70" w:rsidRPr="00354D70" w:rsidRDefault="00354D70" w:rsidP="00354D70">
            <w:pPr>
              <w:jc w:val="both"/>
              <w:rPr>
                <w:rFonts w:ascii="Calibri" w:hAnsi="Calibri" w:cs="Arial"/>
                <w:i/>
                <w:iCs/>
                <w:color w:val="548DD4"/>
                <w:sz w:val="20"/>
                <w:szCs w:val="20"/>
                <w:lang w:val="es-ES" w:eastAsia="es-CL"/>
              </w:rPr>
            </w:pPr>
            <w:r w:rsidRPr="00354D70">
              <w:rPr>
                <w:rFonts w:ascii="Calibri" w:hAnsi="Calibri" w:cs="Arial"/>
                <w:b/>
                <w:bCs/>
                <w:i/>
                <w:iCs/>
                <w:color w:val="548DD4"/>
                <w:sz w:val="20"/>
                <w:szCs w:val="20"/>
                <w:lang w:val="es-ES" w:eastAsia="es-CL"/>
              </w:rPr>
              <w:t>Ubicación:</w:t>
            </w:r>
            <w:r w:rsidRPr="00354D70">
              <w:rPr>
                <w:rFonts w:ascii="Calibri" w:hAnsi="Calibri" w:cs="Arial"/>
                <w:i/>
                <w:iCs/>
                <w:color w:val="548DD4"/>
                <w:sz w:val="20"/>
                <w:szCs w:val="20"/>
                <w:lang w:val="es-ES" w:eastAsia="es-CL"/>
              </w:rPr>
              <w:t xml:space="preserve"> Gimnasios comerciales, cadenas de fitness y centros deportivos de la Región de Los Lagos (Puerto Montt) y a nivel nacional.</w:t>
            </w:r>
          </w:p>
          <w:p w14:paraId="20FD260C" w14:textId="27873733" w:rsidR="00354D70" w:rsidRPr="00354D70" w:rsidRDefault="00354D70" w:rsidP="00354D70">
            <w:pPr>
              <w:jc w:val="both"/>
              <w:rPr>
                <w:rFonts w:ascii="Calibri" w:hAnsi="Calibri" w:cs="Arial"/>
                <w:i/>
                <w:iCs/>
                <w:color w:val="548DD4"/>
                <w:sz w:val="20"/>
                <w:szCs w:val="20"/>
                <w:lang w:val="es-ES" w:eastAsia="es-CL"/>
              </w:rPr>
            </w:pPr>
            <w:r w:rsidRPr="00354D70">
              <w:rPr>
                <w:rFonts w:ascii="Calibri" w:hAnsi="Calibri" w:cs="Arial"/>
                <w:b/>
                <w:bCs/>
                <w:i/>
                <w:iCs/>
                <w:color w:val="548DD4"/>
                <w:sz w:val="20"/>
                <w:szCs w:val="20"/>
                <w:lang w:val="es-ES" w:eastAsia="es-CL"/>
              </w:rPr>
              <w:t>Población impactada:</w:t>
            </w:r>
            <w:r w:rsidRPr="00354D70">
              <w:rPr>
                <w:rFonts w:ascii="Calibri" w:hAnsi="Calibri" w:cs="Arial"/>
                <w:i/>
                <w:iCs/>
                <w:color w:val="548DD4"/>
                <w:sz w:val="20"/>
                <w:szCs w:val="20"/>
                <w:lang w:val="es-ES" w:eastAsia="es-CL"/>
              </w:rPr>
              <w:t xml:space="preserve"> Socios (evita frustración por equipos dañados), personal técnico/aseo (organiza su flujo de trabajo) y la administración del gimnasio (reduce gastos de reparación y extiende la vida útil de sus </w:t>
            </w:r>
            <w:r>
              <w:rPr>
                <w:rFonts w:ascii="Calibri" w:hAnsi="Calibri" w:cs="Arial"/>
                <w:i/>
                <w:iCs/>
                <w:color w:val="548DD4"/>
                <w:sz w:val="20"/>
                <w:szCs w:val="20"/>
                <w:lang w:val="es-ES" w:eastAsia="es-CL"/>
              </w:rPr>
              <w:t>máquinas</w:t>
            </w:r>
            <w:r w:rsidRPr="00354D70">
              <w:rPr>
                <w:rFonts w:ascii="Calibri" w:hAnsi="Calibri" w:cs="Arial"/>
                <w:i/>
                <w:iCs/>
                <w:color w:val="548DD4"/>
                <w:sz w:val="20"/>
                <w:szCs w:val="20"/>
                <w:lang w:val="es-ES" w:eastAsia="es-CL"/>
              </w:rPr>
              <w:t>).</w:t>
            </w:r>
          </w:p>
          <w:p w14:paraId="2AA96F41" w14:textId="4F1DB38F" w:rsidR="00354D70" w:rsidRPr="00354D70" w:rsidRDefault="00354D70" w:rsidP="00354D70">
            <w:pPr>
              <w:jc w:val="both"/>
              <w:rPr>
                <w:rFonts w:ascii="Calibri" w:hAnsi="Calibri" w:cs="Arial"/>
                <w:i/>
                <w:iCs/>
                <w:color w:val="548DD4"/>
                <w:sz w:val="20"/>
                <w:szCs w:val="20"/>
                <w:lang w:val="es-ES" w:eastAsia="es-CL"/>
              </w:rPr>
            </w:pPr>
            <w:r w:rsidRPr="00354D70">
              <w:rPr>
                <w:rFonts w:ascii="Calibri" w:hAnsi="Calibri" w:cs="Arial"/>
                <w:i/>
                <w:iCs/>
                <w:color w:val="548DD4"/>
                <w:sz w:val="20"/>
                <w:szCs w:val="20"/>
                <w:lang w:val="es-ES" w:eastAsia="es-CL"/>
              </w:rPr>
              <w:t xml:space="preserve"> </w:t>
            </w:r>
            <w:r w:rsidRPr="00354D70">
              <w:rPr>
                <w:rFonts w:ascii="Calibri" w:hAnsi="Calibri" w:cs="Arial"/>
                <w:b/>
                <w:bCs/>
                <w:i/>
                <w:iCs/>
                <w:color w:val="548DD4"/>
                <w:sz w:val="20"/>
                <w:szCs w:val="20"/>
                <w:lang w:val="es-ES" w:eastAsia="es-CL"/>
              </w:rPr>
              <w:t>Aporte de valor:</w:t>
            </w:r>
            <w:r w:rsidRPr="00354D70">
              <w:rPr>
                <w:rFonts w:ascii="Calibri" w:hAnsi="Calibri" w:cs="Arial"/>
                <w:i/>
                <w:iCs/>
                <w:color w:val="548DD4"/>
                <w:sz w:val="20"/>
                <w:szCs w:val="20"/>
                <w:lang w:val="es-ES" w:eastAsia="es-CL"/>
              </w:rPr>
              <w:t xml:space="preserve"> Digitalización inmediata sin fricción mediante códigos QR (sin descarga de app), medición automática del desgaste real con visión por computadora y un dashboard financiero para el cálculo del Costo Total de Propiedad ).</w:t>
            </w:r>
          </w:p>
          <w:p w14:paraId="1A22ACBF" w14:textId="51DB0093" w:rsidR="00E20DFE" w:rsidRPr="00354D70" w:rsidDel="008018E6" w:rsidRDefault="00E20DFE" w:rsidP="00354D70">
            <w:pPr>
              <w:jc w:val="both"/>
              <w:rPr>
                <w:rFonts w:ascii="Calibri" w:hAnsi="Calibri" w:cs="Arial"/>
                <w:i/>
                <w:iCs/>
                <w:color w:val="548DD4"/>
                <w:sz w:val="20"/>
                <w:szCs w:val="20"/>
                <w:lang w:eastAsia="es-CL"/>
              </w:rPr>
            </w:pPr>
          </w:p>
        </w:tc>
      </w:tr>
      <w:tr w:rsidR="00D110EC" w14:paraId="1836B542" w14:textId="2128C48C" w:rsidTr="14C86939">
        <w:trPr>
          <w:trHeight w:val="1037"/>
        </w:trPr>
        <w:tc>
          <w:tcPr>
            <w:tcW w:w="1256" w:type="pct"/>
            <w:vAlign w:val="center"/>
          </w:tcPr>
          <w:p w14:paraId="0FBF6CDF" w14:textId="5761AF65" w:rsidR="00D110EC" w:rsidRPr="006608A6" w:rsidRDefault="00D110EC" w:rsidP="00FD0A8D">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10F3EC0" w14:textId="77777777" w:rsidR="00CD3AE8" w:rsidRDefault="00CD3AE8" w:rsidP="00CD3AE8">
            <w:pPr>
              <w:jc w:val="both"/>
              <w:rPr>
                <w:rFonts w:ascii="Calibri" w:hAnsi="Calibri" w:cs="Arial"/>
                <w:i/>
                <w:color w:val="548DD4"/>
                <w:sz w:val="20"/>
                <w:szCs w:val="20"/>
                <w:lang w:val="es-ES" w:eastAsia="es-CL"/>
              </w:rPr>
            </w:pPr>
            <w:r w:rsidRPr="00CD3AE8">
              <w:rPr>
                <w:rFonts w:ascii="Calibri" w:hAnsi="Calibri" w:cs="Arial"/>
                <w:i/>
                <w:color w:val="548DD4"/>
                <w:sz w:val="20"/>
                <w:szCs w:val="20"/>
                <w:lang w:val="es-ES" w:eastAsia="es-CL"/>
              </w:rPr>
              <w:t xml:space="preserve"> </w:t>
            </w:r>
            <w:r w:rsidRPr="00CD3AE8">
              <w:rPr>
                <w:rFonts w:ascii="Calibri" w:hAnsi="Calibri" w:cs="Arial"/>
                <w:b/>
                <w:bCs/>
                <w:i/>
                <w:color w:val="548DD4"/>
                <w:sz w:val="20"/>
                <w:szCs w:val="20"/>
                <w:lang w:val="es-ES" w:eastAsia="es-CL"/>
              </w:rPr>
              <w:t>Objetivo:</w:t>
            </w:r>
            <w:r w:rsidRPr="00CD3AE8">
              <w:rPr>
                <w:rFonts w:ascii="Calibri" w:hAnsi="Calibri" w:cs="Arial"/>
                <w:i/>
                <w:color w:val="548DD4"/>
                <w:sz w:val="20"/>
                <w:szCs w:val="20"/>
                <w:lang w:val="es-ES" w:eastAsia="es-CL"/>
              </w:rPr>
              <w:t xml:space="preserve"> Desarrollar una solución tecnológica para automatizar el reporte de incidencias mediante códigos QR, medir la ocupación real del equipamiento deportivo y calcular el Costo Total de Propiedad) para optimizar la gestión de mantenimiento en gimnasios.</w:t>
            </w:r>
          </w:p>
          <w:p w14:paraId="057420A1" w14:textId="30E709A4" w:rsidR="00CD3AE8" w:rsidRPr="00CD3AE8" w:rsidRDefault="00CD3AE8" w:rsidP="00CD3AE8">
            <w:pPr>
              <w:jc w:val="both"/>
              <w:rPr>
                <w:rFonts w:ascii="Calibri" w:hAnsi="Calibri" w:cs="Arial"/>
                <w:i/>
                <w:color w:val="548DD4"/>
                <w:sz w:val="20"/>
                <w:szCs w:val="20"/>
                <w:lang w:val="es-ES" w:eastAsia="es-CL"/>
              </w:rPr>
            </w:pPr>
            <w:r w:rsidRPr="00CD3AE8">
              <w:rPr>
                <w:rFonts w:ascii="Calibri" w:hAnsi="Calibri" w:cs="Arial"/>
                <w:i/>
                <w:color w:val="548DD4"/>
                <w:sz w:val="20"/>
                <w:szCs w:val="20"/>
                <w:lang w:val="es-ES" w:eastAsia="es-CL"/>
              </w:rPr>
              <w:t>GymKeep aborda la problemática a través de tres componentes interconectados:</w:t>
            </w:r>
          </w:p>
          <w:p w14:paraId="53146521" w14:textId="1A3C6467" w:rsidR="00CD3AE8" w:rsidRPr="00CD3AE8" w:rsidRDefault="00CD3AE8" w:rsidP="00DD6675">
            <w:pPr>
              <w:jc w:val="both"/>
              <w:rPr>
                <w:rFonts w:ascii="Calibri" w:hAnsi="Calibri" w:cs="Arial"/>
                <w:i/>
                <w:color w:val="548DD4"/>
                <w:sz w:val="20"/>
                <w:szCs w:val="20"/>
                <w:lang w:val="es-ES" w:eastAsia="es-CL"/>
              </w:rPr>
            </w:pPr>
            <w:r w:rsidRPr="00CD3AE8">
              <w:rPr>
                <w:rFonts w:ascii="Calibri" w:hAnsi="Calibri" w:cs="Arial"/>
                <w:b/>
                <w:bCs/>
                <w:i/>
                <w:color w:val="548DD4"/>
                <w:sz w:val="20"/>
                <w:szCs w:val="20"/>
                <w:lang w:val="es-ES" w:eastAsia="es-CL"/>
              </w:rPr>
              <w:t>Portal de Reporte Expres:</w:t>
            </w:r>
            <w:r w:rsidRPr="00CD3AE8">
              <w:rPr>
                <w:rFonts w:ascii="Calibri" w:hAnsi="Calibri" w:cs="Arial"/>
                <w:i/>
                <w:color w:val="548DD4"/>
                <w:sz w:val="20"/>
                <w:szCs w:val="20"/>
                <w:lang w:val="es-ES" w:eastAsia="es-CL"/>
              </w:rPr>
              <w:t xml:space="preserve"> Permite a socios o personal escanear un código QR pegado en la máquina para enviar un reporte de falla en 10 segundos desde el navegador de su celular, sin necesidad de descargar una aplicación ni crear cuentas.</w:t>
            </w:r>
          </w:p>
          <w:p w14:paraId="50787602" w14:textId="38932D8A" w:rsidR="00CD3AE8" w:rsidRPr="00CD3AE8" w:rsidRDefault="00CD3AE8" w:rsidP="00DD6675">
            <w:pPr>
              <w:jc w:val="both"/>
              <w:rPr>
                <w:rFonts w:ascii="Calibri" w:hAnsi="Calibri" w:cs="Arial"/>
                <w:i/>
                <w:color w:val="548DD4"/>
                <w:sz w:val="20"/>
                <w:szCs w:val="20"/>
                <w:lang w:val="es-ES" w:eastAsia="es-CL"/>
              </w:rPr>
            </w:pPr>
            <w:r w:rsidRPr="00CD3AE8">
              <w:rPr>
                <w:rFonts w:ascii="Calibri" w:hAnsi="Calibri" w:cs="Arial"/>
                <w:b/>
                <w:bCs/>
                <w:i/>
                <w:color w:val="548DD4"/>
                <w:sz w:val="20"/>
                <w:szCs w:val="20"/>
                <w:lang w:val="es-ES" w:eastAsia="es-CL"/>
              </w:rPr>
              <w:t>Módulo de Visión por Computador</w:t>
            </w:r>
            <w:r>
              <w:rPr>
                <w:rFonts w:ascii="Calibri" w:hAnsi="Calibri" w:cs="Arial"/>
                <w:b/>
                <w:bCs/>
                <w:i/>
                <w:color w:val="548DD4"/>
                <w:sz w:val="20"/>
                <w:szCs w:val="20"/>
                <w:lang w:val="es-ES" w:eastAsia="es-CL"/>
              </w:rPr>
              <w:t>a</w:t>
            </w:r>
            <w:r w:rsidRPr="00CD3AE8">
              <w:rPr>
                <w:rFonts w:ascii="Calibri" w:hAnsi="Calibri" w:cs="Arial"/>
                <w:b/>
                <w:bCs/>
                <w:i/>
                <w:color w:val="548DD4"/>
                <w:sz w:val="20"/>
                <w:szCs w:val="20"/>
                <w:lang w:val="es-ES" w:eastAsia="es-CL"/>
              </w:rPr>
              <w:t>:</w:t>
            </w:r>
            <w:r w:rsidRPr="00CD3AE8">
              <w:rPr>
                <w:rFonts w:ascii="Calibri" w:hAnsi="Calibri" w:cs="Arial"/>
                <w:i/>
                <w:color w:val="548DD4"/>
                <w:sz w:val="20"/>
                <w:szCs w:val="20"/>
                <w:lang w:val="es-ES" w:eastAsia="es-CL"/>
              </w:rPr>
              <w:t xml:space="preserve"> Procesa video en tiempo real usando un modelo de Inteligencia Artificia</w:t>
            </w:r>
            <w:r>
              <w:rPr>
                <w:rFonts w:ascii="Calibri" w:hAnsi="Calibri" w:cs="Arial"/>
                <w:i/>
                <w:color w:val="548DD4"/>
                <w:sz w:val="20"/>
                <w:szCs w:val="20"/>
                <w:lang w:val="es-ES" w:eastAsia="es-CL"/>
              </w:rPr>
              <w:t xml:space="preserve">l </w:t>
            </w:r>
            <w:r w:rsidRPr="00CD3AE8">
              <w:rPr>
                <w:rFonts w:ascii="Calibri" w:hAnsi="Calibri" w:cs="Arial"/>
                <w:i/>
                <w:color w:val="548DD4"/>
                <w:sz w:val="20"/>
                <w:szCs w:val="20"/>
                <w:lang w:val="es-ES" w:eastAsia="es-CL"/>
              </w:rPr>
              <w:t>para detectar personas sobre las máquinas y contabilizar sus horas de uso efectivo, permitiendo pasar de un mantenimiento a ciegas a un mantenimiento preventivo basado en desgaste real.</w:t>
            </w:r>
          </w:p>
          <w:p w14:paraId="3DC0602F" w14:textId="07F81840" w:rsidR="00D110EC" w:rsidRPr="00CD3AE8" w:rsidRDefault="00CD3AE8" w:rsidP="00DD6675">
            <w:pPr>
              <w:jc w:val="both"/>
              <w:rPr>
                <w:rFonts w:ascii="Calibri" w:hAnsi="Calibri" w:cs="Arial"/>
                <w:i/>
                <w:color w:val="548DD4"/>
                <w:sz w:val="20"/>
                <w:szCs w:val="20"/>
                <w:lang w:val="es-ES" w:eastAsia="es-CL"/>
              </w:rPr>
            </w:pPr>
            <w:r w:rsidRPr="00CD3AE8">
              <w:rPr>
                <w:rFonts w:ascii="Calibri" w:hAnsi="Calibri" w:cs="Arial"/>
                <w:b/>
                <w:bCs/>
                <w:i/>
                <w:color w:val="548DD4"/>
                <w:sz w:val="20"/>
                <w:szCs w:val="20"/>
                <w:lang w:val="es-ES" w:eastAsia="es-CL"/>
              </w:rPr>
              <w:t>Panel Web de Gestión y Dashboard Financiero:</w:t>
            </w:r>
            <w:r w:rsidRPr="00CD3AE8">
              <w:rPr>
                <w:rFonts w:ascii="Calibri" w:hAnsi="Calibri" w:cs="Arial"/>
                <w:i/>
                <w:color w:val="548DD4"/>
                <w:sz w:val="20"/>
                <w:szCs w:val="20"/>
                <w:lang w:val="es-ES" w:eastAsia="es-CL"/>
              </w:rPr>
              <w:t xml:space="preserve"> Ordena automáticamente las órdenes de trabajo por nivel de urgencia para los técnicos y entrega a la administración gráficos de costos acumulados en repuestos, marcas con mayor tasa de fallas y un indicador que alerta si conviene reparar o reemplazar un equipo</w:t>
            </w:r>
            <w:r>
              <w:rPr>
                <w:rFonts w:ascii="Calibri" w:hAnsi="Calibri" w:cs="Arial"/>
                <w:i/>
                <w:color w:val="548DD4"/>
                <w:sz w:val="20"/>
                <w:szCs w:val="20"/>
                <w:lang w:val="es-ES" w:eastAsia="es-CL"/>
              </w:rPr>
              <w:t>.</w:t>
            </w:r>
          </w:p>
        </w:tc>
      </w:tr>
      <w:tr w:rsidR="00D110EC" w14:paraId="0735639F" w14:textId="77777777" w:rsidTr="14C86939">
        <w:trPr>
          <w:trHeight w:val="866"/>
        </w:trPr>
        <w:tc>
          <w:tcPr>
            <w:tcW w:w="1256" w:type="pct"/>
            <w:vAlign w:val="center"/>
          </w:tcPr>
          <w:p w14:paraId="05D451B6" w14:textId="77777777" w:rsidR="00D110EC" w:rsidRPr="006608A6" w:rsidRDefault="00D110EC" w:rsidP="00FD0A8D">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715CDE6" w14:textId="52DDBCCF" w:rsidR="00CD3AE8" w:rsidRDefault="00CD3AE8" w:rsidP="00CD3AE8">
            <w:pPr>
              <w:jc w:val="both"/>
              <w:rPr>
                <w:rFonts w:ascii="Calibri" w:hAnsi="Calibri" w:cs="Arial"/>
                <w:i/>
                <w:color w:val="548DD4"/>
                <w:sz w:val="20"/>
                <w:szCs w:val="20"/>
                <w:lang w:val="es-ES" w:eastAsia="es-CL"/>
              </w:rPr>
            </w:pPr>
            <w:r w:rsidRPr="00CD3AE8">
              <w:rPr>
                <w:rFonts w:ascii="Calibri" w:hAnsi="Calibri" w:cs="Arial"/>
                <w:b/>
                <w:bCs/>
                <w:i/>
                <w:color w:val="548DD4"/>
                <w:sz w:val="20"/>
                <w:szCs w:val="20"/>
                <w:lang w:val="es-ES" w:eastAsia="es-CL"/>
              </w:rPr>
              <w:t>Relación con el perfil de egreso:</w:t>
            </w:r>
            <w:r w:rsidRPr="00CD3AE8">
              <w:rPr>
                <w:rFonts w:ascii="Calibri" w:hAnsi="Calibri" w:cs="Arial"/>
                <w:i/>
                <w:color w:val="548DD4"/>
                <w:sz w:val="20"/>
                <w:szCs w:val="20"/>
                <w:lang w:val="es-ES" w:eastAsia="es-CL"/>
              </w:rPr>
              <w:t xml:space="preserve"> GymKeep demuestra la capacidad de resolver un problema de ingeniería de software de principio a fin, integrando desarrollo web y móvil, diseño de bases de datos relacionales, inteligencia artificial y analítica de negocios.</w:t>
            </w:r>
          </w:p>
          <w:p w14:paraId="33AA7021" w14:textId="038D00DD" w:rsidR="00CD3AE8" w:rsidRPr="00CD3AE8" w:rsidRDefault="00CD3AE8" w:rsidP="00CD3AE8">
            <w:pPr>
              <w:jc w:val="both"/>
              <w:rPr>
                <w:rFonts w:ascii="Calibri" w:hAnsi="Calibri" w:cs="Arial"/>
                <w:i/>
                <w:color w:val="548DD4"/>
                <w:sz w:val="20"/>
                <w:szCs w:val="20"/>
                <w:lang w:val="es-ES" w:eastAsia="es-CL"/>
              </w:rPr>
            </w:pPr>
            <w:r w:rsidRPr="00CD3AE8">
              <w:rPr>
                <w:rFonts w:ascii="Calibri" w:hAnsi="Calibri" w:cs="Arial"/>
                <w:b/>
                <w:bCs/>
                <w:i/>
                <w:color w:val="548DD4"/>
                <w:sz w:val="20"/>
                <w:szCs w:val="20"/>
                <w:lang w:val="es-ES" w:eastAsia="es-CL"/>
              </w:rPr>
              <w:t>Relación con las competencias seleccionadas:</w:t>
            </w:r>
          </w:p>
          <w:p w14:paraId="2C9C6FEA" w14:textId="04B1D54D" w:rsidR="00CD3AE8" w:rsidRPr="00CD3AE8" w:rsidRDefault="00CD3AE8" w:rsidP="00CD3AE8">
            <w:pPr>
              <w:jc w:val="both"/>
              <w:rPr>
                <w:rFonts w:ascii="Calibri" w:hAnsi="Calibri" w:cs="Arial"/>
                <w:i/>
                <w:color w:val="548DD4"/>
                <w:sz w:val="20"/>
                <w:szCs w:val="20"/>
                <w:lang w:val="es-ES" w:eastAsia="es-CL"/>
              </w:rPr>
            </w:pPr>
            <w:r w:rsidRPr="00CD3AE8">
              <w:rPr>
                <w:rFonts w:ascii="Calibri" w:hAnsi="Calibri" w:cs="Arial"/>
                <w:i/>
                <w:iCs/>
                <w:color w:val="548DD4"/>
                <w:sz w:val="20"/>
                <w:szCs w:val="20"/>
                <w:lang w:val="es-ES" w:eastAsia="es-CL"/>
              </w:rPr>
              <w:lastRenderedPageBreak/>
              <w:t>Construir modelos de datos escalables y con integridad:</w:t>
            </w:r>
            <w:r w:rsidRPr="00CD3AE8">
              <w:rPr>
                <w:rFonts w:ascii="Calibri" w:hAnsi="Calibri" w:cs="Arial"/>
                <w:i/>
                <w:color w:val="548DD4"/>
                <w:sz w:val="20"/>
                <w:szCs w:val="20"/>
                <w:lang w:val="es-ES" w:eastAsia="es-CL"/>
              </w:rPr>
              <w:t xml:space="preserve"> Permite diseñar la estructura en PostgreS</w:t>
            </w:r>
            <w:r>
              <w:rPr>
                <w:rFonts w:ascii="Calibri" w:hAnsi="Calibri" w:cs="Arial"/>
                <w:i/>
                <w:color w:val="548DD4"/>
                <w:sz w:val="20"/>
                <w:szCs w:val="20"/>
                <w:lang w:val="es-ES" w:eastAsia="es-CL"/>
              </w:rPr>
              <w:t>ql</w:t>
            </w:r>
            <w:r w:rsidRPr="00CD3AE8">
              <w:rPr>
                <w:rFonts w:ascii="Calibri" w:hAnsi="Calibri" w:cs="Arial"/>
                <w:i/>
                <w:color w:val="548DD4"/>
                <w:sz w:val="20"/>
                <w:szCs w:val="20"/>
                <w:lang w:val="es-ES" w:eastAsia="es-CL"/>
              </w:rPr>
              <w:t>) para conectar de forma coherente los datos de activos, registros de cámara, tickets de fallas y costos de repuestos.</w:t>
            </w:r>
          </w:p>
          <w:p w14:paraId="087E3A41" w14:textId="77777777" w:rsidR="00CD3AE8" w:rsidRPr="00CD3AE8" w:rsidRDefault="00CD3AE8" w:rsidP="00CD3AE8">
            <w:pPr>
              <w:jc w:val="both"/>
              <w:rPr>
                <w:rFonts w:ascii="Calibri" w:hAnsi="Calibri" w:cs="Arial"/>
                <w:i/>
                <w:color w:val="548DD4"/>
                <w:sz w:val="20"/>
                <w:szCs w:val="20"/>
                <w:lang w:val="es-ES" w:eastAsia="es-CL"/>
              </w:rPr>
            </w:pPr>
            <w:r w:rsidRPr="00CD3AE8">
              <w:rPr>
                <w:rFonts w:ascii="Calibri" w:hAnsi="Calibri" w:cs="Arial"/>
                <w:i/>
                <w:iCs/>
                <w:color w:val="548DD4"/>
                <w:sz w:val="20"/>
                <w:szCs w:val="20"/>
                <w:lang w:val="es-ES" w:eastAsia="es-CL"/>
              </w:rPr>
              <w:t>Desarrollar una solución de software (backend + integración):</w:t>
            </w:r>
            <w:r w:rsidRPr="00CD3AE8">
              <w:rPr>
                <w:rFonts w:ascii="Calibri" w:hAnsi="Calibri" w:cs="Arial"/>
                <w:i/>
                <w:color w:val="548DD4"/>
                <w:sz w:val="20"/>
                <w:szCs w:val="20"/>
                <w:lang w:val="es-ES" w:eastAsia="es-CL"/>
              </w:rPr>
              <w:t xml:space="preserve"> Permite programar la API RESTful que comunica el escáner QR cliente, la base de datos, el módulo de visión por computadora y la plataforma web administrativa.</w:t>
            </w:r>
          </w:p>
          <w:p w14:paraId="6D8D85B6" w14:textId="77777777" w:rsidR="00CD3AE8" w:rsidRPr="00CD3AE8" w:rsidRDefault="00CD3AE8" w:rsidP="00CD3AE8">
            <w:pPr>
              <w:jc w:val="both"/>
              <w:rPr>
                <w:rFonts w:ascii="Calibri" w:hAnsi="Calibri" w:cs="Arial"/>
                <w:i/>
                <w:color w:val="548DD4"/>
                <w:sz w:val="20"/>
                <w:szCs w:val="20"/>
                <w:lang w:val="es-ES" w:eastAsia="es-CL"/>
              </w:rPr>
            </w:pPr>
            <w:r w:rsidRPr="00CD3AE8">
              <w:rPr>
                <w:rFonts w:ascii="Calibri" w:hAnsi="Calibri" w:cs="Arial"/>
                <w:i/>
                <w:iCs/>
                <w:color w:val="548DD4"/>
                <w:sz w:val="20"/>
                <w:szCs w:val="20"/>
                <w:lang w:val="es-ES" w:eastAsia="es-CL"/>
              </w:rPr>
              <w:t>Gestionar proyectos informáticos, ofreciendo alternativas para la toma de decisiones:</w:t>
            </w:r>
            <w:r w:rsidRPr="00CD3AE8">
              <w:rPr>
                <w:rFonts w:ascii="Calibri" w:hAnsi="Calibri" w:cs="Arial"/>
                <w:i/>
                <w:color w:val="548DD4"/>
                <w:sz w:val="20"/>
                <w:szCs w:val="20"/>
                <w:lang w:val="es-ES" w:eastAsia="es-CL"/>
              </w:rPr>
              <w:t xml:space="preserve"> Permite aplicar la metodología ágil Scrum y tomar decisiones técnicas fundamentadas (por ejemplo, elegir una PWA sobre una app nativa para evitar que los usuarios tengan que descargar software para escanear un QR).</w:t>
            </w:r>
          </w:p>
          <w:p w14:paraId="694F7680" w14:textId="383EB0D9" w:rsidR="00CD3AE8" w:rsidRPr="00CD3AE8" w:rsidRDefault="00CD3AE8" w:rsidP="00CD3AE8">
            <w:pPr>
              <w:jc w:val="both"/>
              <w:rPr>
                <w:rFonts w:ascii="Calibri" w:hAnsi="Calibri" w:cs="Arial"/>
                <w:i/>
                <w:color w:val="548DD4"/>
                <w:sz w:val="20"/>
                <w:szCs w:val="20"/>
                <w:lang w:val="es-ES" w:eastAsia="es-CL"/>
              </w:rPr>
            </w:pPr>
            <w:r w:rsidRPr="00CD3AE8">
              <w:rPr>
                <w:rFonts w:ascii="Calibri" w:hAnsi="Calibri" w:cs="Arial"/>
                <w:i/>
                <w:iCs/>
                <w:color w:val="548DD4"/>
                <w:sz w:val="20"/>
                <w:szCs w:val="20"/>
                <w:lang w:val="es-ES" w:eastAsia="es-CL"/>
              </w:rPr>
              <w:t>Realizar pruebas de certificación de productos y procesos:</w:t>
            </w:r>
            <w:r w:rsidRPr="00CD3AE8">
              <w:rPr>
                <w:rFonts w:ascii="Calibri" w:hAnsi="Calibri" w:cs="Arial"/>
                <w:i/>
                <w:color w:val="548DD4"/>
                <w:sz w:val="20"/>
                <w:szCs w:val="20"/>
                <w:lang w:val="es-ES" w:eastAsia="es-CL"/>
              </w:rPr>
              <w:t xml:space="preserve"> Permite definir y ejecutar un plan de QA bajo la norma ISO mediante pruebas unitarias, de integración y de interfaz  para asegurar un software robusto.</w:t>
            </w:r>
          </w:p>
          <w:p w14:paraId="2881EF2F" w14:textId="7A1DF00C" w:rsidR="00CD3AE8" w:rsidRPr="00CD3AE8" w:rsidRDefault="00CD3AE8" w:rsidP="00CD3AE8">
            <w:pPr>
              <w:jc w:val="both"/>
              <w:rPr>
                <w:rFonts w:ascii="Calibri" w:hAnsi="Calibri" w:cs="Arial"/>
                <w:i/>
                <w:color w:val="548DD4"/>
                <w:sz w:val="20"/>
                <w:szCs w:val="20"/>
                <w:lang w:val="es-ES" w:eastAsia="es-CL"/>
              </w:rPr>
            </w:pPr>
            <w:r w:rsidRPr="00CD3AE8">
              <w:rPr>
                <w:rFonts w:ascii="Calibri" w:hAnsi="Calibri" w:cs="Arial"/>
                <w:b/>
                <w:bCs/>
                <w:i/>
                <w:color w:val="548DD4"/>
                <w:sz w:val="20"/>
                <w:szCs w:val="20"/>
                <w:lang w:val="es-ES" w:eastAsia="es-CL"/>
              </w:rPr>
              <w:t>Relación con el plan de estudios</w:t>
            </w:r>
            <w:r>
              <w:rPr>
                <w:rFonts w:ascii="Calibri" w:hAnsi="Calibri" w:cs="Arial"/>
                <w:b/>
                <w:bCs/>
                <w:i/>
                <w:color w:val="548DD4"/>
                <w:sz w:val="20"/>
                <w:szCs w:val="20"/>
                <w:lang w:val="es-ES" w:eastAsia="es-CL"/>
              </w:rPr>
              <w:t xml:space="preserve">: </w:t>
            </w:r>
            <w:r w:rsidRPr="00CD3AE8">
              <w:rPr>
                <w:rFonts w:ascii="Calibri" w:hAnsi="Calibri" w:cs="Arial"/>
                <w:i/>
                <w:iCs/>
                <w:color w:val="548DD4"/>
                <w:sz w:val="20"/>
                <w:szCs w:val="20"/>
                <w:lang w:val="es-ES" w:eastAsia="es-CL"/>
              </w:rPr>
              <w:t>Programación de Aplicaciones Móviles, Programación Web, Base de Datos, Integración de Plataformas, Deep Learning, Inteligencia de Negocios y Calidad de Software</w:t>
            </w:r>
            <w:r w:rsidRPr="00CD3AE8">
              <w:rPr>
                <w:rFonts w:ascii="Calibri" w:hAnsi="Calibri" w:cs="Arial"/>
                <w:i/>
                <w:color w:val="548DD4"/>
                <w:sz w:val="20"/>
                <w:szCs w:val="20"/>
                <w:lang w:val="es-ES" w:eastAsia="es-CL"/>
              </w:rPr>
              <w:t>.</w:t>
            </w:r>
          </w:p>
          <w:p w14:paraId="2CA669CB" w14:textId="4A166A71" w:rsidR="00D110EC" w:rsidRPr="00CD3AE8" w:rsidRDefault="00D110EC" w:rsidP="00FD0A8D">
            <w:pPr>
              <w:jc w:val="both"/>
              <w:rPr>
                <w:rFonts w:ascii="Calibri" w:hAnsi="Calibri" w:cs="Arial"/>
                <w:i/>
                <w:color w:val="548DD4"/>
                <w:sz w:val="20"/>
                <w:szCs w:val="20"/>
                <w:lang w:eastAsia="es-CL"/>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FD0A8D">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2F82A447" w14:textId="5C9D5C9D" w:rsidR="00CD3AE8" w:rsidRPr="00CD3AE8" w:rsidRDefault="00CD3AE8" w:rsidP="00CD3AE8">
            <w:pPr>
              <w:jc w:val="both"/>
              <w:rPr>
                <w:rFonts w:ascii="Calibri" w:hAnsi="Calibri" w:cs="Arial"/>
                <w:i/>
                <w:color w:val="548DD4"/>
                <w:sz w:val="20"/>
                <w:szCs w:val="20"/>
                <w:lang w:val="es-ES" w:eastAsia="es-CL"/>
              </w:rPr>
            </w:pPr>
            <w:r w:rsidRPr="00CD3AE8">
              <w:rPr>
                <w:rFonts w:ascii="Calibri" w:hAnsi="Calibri" w:cs="Arial"/>
                <w:b/>
                <w:bCs/>
                <w:i/>
                <w:color w:val="548DD4"/>
                <w:sz w:val="20"/>
                <w:szCs w:val="20"/>
                <w:lang w:val="es-ES" w:eastAsia="es-CL"/>
              </w:rPr>
              <w:t>Intereses profesionales del equipo:</w:t>
            </w:r>
            <w:r w:rsidRPr="00CD3AE8">
              <w:rPr>
                <w:rFonts w:ascii="Calibri" w:hAnsi="Calibri" w:cs="Arial"/>
                <w:i/>
                <w:color w:val="548DD4"/>
                <w:sz w:val="20"/>
                <w:szCs w:val="20"/>
                <w:lang w:val="es-ES" w:eastAsia="es-CL"/>
              </w:rPr>
              <w:t xml:space="preserve"> Nuestros intereses (Braihan, Luis </w:t>
            </w:r>
            <w:r>
              <w:rPr>
                <w:rFonts w:ascii="Calibri" w:hAnsi="Calibri" w:cs="Arial"/>
                <w:i/>
                <w:color w:val="548DD4"/>
                <w:sz w:val="20"/>
                <w:szCs w:val="20"/>
                <w:lang w:val="es-ES" w:eastAsia="es-CL"/>
              </w:rPr>
              <w:t xml:space="preserve">y </w:t>
            </w:r>
            <w:r w:rsidRPr="00CD3AE8">
              <w:rPr>
                <w:rFonts w:ascii="Calibri" w:hAnsi="Calibri" w:cs="Arial"/>
                <w:i/>
                <w:color w:val="548DD4"/>
                <w:sz w:val="20"/>
                <w:szCs w:val="20"/>
                <w:lang w:val="es-ES" w:eastAsia="es-CL"/>
              </w:rPr>
              <w:t>Benjamin) se enfocan en el desarrollo de software Full-Stack, la integración de Inteligencia Artificial aplicada a procesos de negocio y la gestión de proyectos tecnológicos.</w:t>
            </w:r>
          </w:p>
          <w:p w14:paraId="41E4F935" w14:textId="77777777" w:rsidR="00CD3AE8" w:rsidRPr="00CD3AE8" w:rsidRDefault="00CD3AE8" w:rsidP="00CD3AE8">
            <w:pPr>
              <w:jc w:val="both"/>
              <w:rPr>
                <w:rFonts w:ascii="Calibri" w:hAnsi="Calibri" w:cs="Arial"/>
                <w:i/>
                <w:color w:val="548DD4"/>
                <w:sz w:val="20"/>
                <w:szCs w:val="20"/>
                <w:lang w:val="es-ES" w:eastAsia="es-CL"/>
              </w:rPr>
            </w:pPr>
            <w:r w:rsidRPr="00CD3AE8">
              <w:rPr>
                <w:rFonts w:ascii="Calibri" w:hAnsi="Calibri" w:cs="Arial"/>
                <w:b/>
                <w:bCs/>
                <w:i/>
                <w:color w:val="548DD4"/>
                <w:sz w:val="20"/>
                <w:szCs w:val="20"/>
                <w:lang w:val="es-ES" w:eastAsia="es-CL"/>
              </w:rPr>
              <w:t>Aspectos reflejados en el proyecto:</w:t>
            </w:r>
            <w:r w:rsidRPr="00CD3AE8">
              <w:rPr>
                <w:rFonts w:ascii="Calibri" w:hAnsi="Calibri" w:cs="Arial"/>
                <w:i/>
                <w:color w:val="548DD4"/>
                <w:sz w:val="20"/>
                <w:szCs w:val="20"/>
                <w:lang w:val="es-ES" w:eastAsia="es-CL"/>
              </w:rPr>
              <w:t xml:space="preserve"> GymKeep refleja estos intereses al combinar la creación de interfaces web/móviles modernas con el uso de visión por computadora avanzada (IA) para transformar imágenes y datos operativos en métricas financieras útiles para la toma de decisiones.</w:t>
            </w:r>
          </w:p>
          <w:p w14:paraId="64665DAC" w14:textId="1BF6DB0A" w:rsidR="00D110EC" w:rsidRPr="00DD6675" w:rsidRDefault="00CD3AE8" w:rsidP="009D04DC">
            <w:pPr>
              <w:jc w:val="both"/>
              <w:rPr>
                <w:rFonts w:ascii="Calibri" w:hAnsi="Calibri" w:cs="Arial"/>
                <w:i/>
                <w:color w:val="548DD4"/>
                <w:sz w:val="20"/>
                <w:szCs w:val="20"/>
                <w:lang w:val="es-ES" w:eastAsia="es-CL"/>
              </w:rPr>
            </w:pPr>
            <w:r w:rsidRPr="00CD3AE8">
              <w:rPr>
                <w:rFonts w:ascii="Calibri" w:hAnsi="Calibri" w:cs="Arial"/>
                <w:b/>
                <w:bCs/>
                <w:i/>
                <w:color w:val="548DD4"/>
                <w:sz w:val="20"/>
                <w:szCs w:val="20"/>
                <w:lang w:val="es-ES" w:eastAsia="es-CL"/>
              </w:rPr>
              <w:t>Contribución al desarrollo profesional:</w:t>
            </w:r>
            <w:r w:rsidRPr="00CD3AE8">
              <w:rPr>
                <w:rFonts w:ascii="Calibri" w:hAnsi="Calibri" w:cs="Arial"/>
                <w:i/>
                <w:color w:val="548DD4"/>
                <w:sz w:val="20"/>
                <w:szCs w:val="20"/>
                <w:lang w:val="es-ES" w:eastAsia="es-CL"/>
              </w:rPr>
              <w:t xml:space="preserve"> Desarrollar este proyecto nos prepara directamente para el mercado laboral actual, entregándonos experiencia práctica en el diseño de arquitecturas modernas, trabajo colaborativo en equipo y resolución de problemas reales mediante software escalable e inteligente.</w:t>
            </w:r>
          </w:p>
        </w:tc>
      </w:tr>
      <w:tr w:rsidR="00D110EC" w14:paraId="3320D507" w14:textId="77777777" w:rsidTr="14C86939">
        <w:trPr>
          <w:trHeight w:val="132"/>
        </w:trPr>
        <w:tc>
          <w:tcPr>
            <w:tcW w:w="1256" w:type="pct"/>
            <w:vAlign w:val="center"/>
          </w:tcPr>
          <w:p w14:paraId="78088287" w14:textId="3A6D5A90" w:rsidR="00D110EC" w:rsidRPr="006608A6" w:rsidRDefault="007335A0" w:rsidP="00FD0A8D">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EB9AB8C" w14:textId="4CDB84DE" w:rsidR="00DD6675" w:rsidRPr="00DD6675" w:rsidRDefault="00DD6675" w:rsidP="00DD6675">
            <w:pPr>
              <w:rPr>
                <w:rFonts w:ascii="Calibri" w:hAnsi="Calibri" w:cs="Arial"/>
                <w:i/>
                <w:color w:val="548DD4"/>
                <w:sz w:val="20"/>
                <w:szCs w:val="20"/>
                <w:lang w:val="es-ES" w:eastAsia="es-CL"/>
              </w:rPr>
            </w:pPr>
            <w:r>
              <w:rPr>
                <w:rFonts w:ascii="Calibri" w:hAnsi="Calibri" w:cs="Arial"/>
                <w:i/>
                <w:color w:val="548DD4"/>
                <w:sz w:val="20"/>
                <w:szCs w:val="20"/>
                <w:lang w:val="es-ES" w:eastAsia="es-CL"/>
              </w:rPr>
              <w:t>1.</w:t>
            </w:r>
            <w:r w:rsidRPr="00DD6675">
              <w:rPr>
                <w:rFonts w:ascii="Calibri" w:hAnsi="Calibri" w:cs="Arial"/>
                <w:i/>
                <w:color w:val="548DD4"/>
                <w:sz w:val="20"/>
                <w:szCs w:val="20"/>
                <w:lang w:val="es-ES" w:eastAsia="es-CL"/>
              </w:rPr>
              <w:t xml:space="preserve"> </w:t>
            </w:r>
            <w:r w:rsidRPr="00DD6675">
              <w:rPr>
                <w:rFonts w:ascii="Calibri" w:hAnsi="Calibri" w:cs="Arial"/>
                <w:b/>
                <w:bCs/>
                <w:i/>
                <w:color w:val="548DD4"/>
                <w:sz w:val="20"/>
                <w:szCs w:val="20"/>
                <w:lang w:val="es-ES" w:eastAsia="es-CL"/>
              </w:rPr>
              <w:t>Duración del semestre:</w:t>
            </w:r>
            <w:r w:rsidRPr="00DD6675">
              <w:rPr>
                <w:rFonts w:ascii="Calibri" w:hAnsi="Calibri" w:cs="Arial"/>
                <w:i/>
                <w:color w:val="548DD4"/>
                <w:sz w:val="20"/>
                <w:szCs w:val="20"/>
                <w:lang w:val="es-ES" w:eastAsia="es-CL"/>
              </w:rPr>
              <w:t xml:space="preserve"> Se cuenta con 18 semanas académicas</w:t>
            </w:r>
            <w:r>
              <w:rPr>
                <w:rFonts w:ascii="Calibri" w:hAnsi="Calibri" w:cs="Arial"/>
                <w:i/>
                <w:color w:val="548DD4"/>
                <w:sz w:val="20"/>
                <w:szCs w:val="20"/>
                <w:lang w:val="es-ES" w:eastAsia="es-CL"/>
              </w:rPr>
              <w:t>.</w:t>
            </w:r>
          </w:p>
          <w:p w14:paraId="33F71FE8" w14:textId="00D16014" w:rsidR="00DD6675" w:rsidRPr="00DD6675" w:rsidRDefault="00DD6675" w:rsidP="00DD6675">
            <w:pPr>
              <w:rPr>
                <w:rFonts w:ascii="Calibri" w:hAnsi="Calibri" w:cs="Arial"/>
                <w:i/>
                <w:color w:val="548DD4"/>
                <w:sz w:val="20"/>
                <w:szCs w:val="20"/>
                <w:lang w:val="es-ES" w:eastAsia="es-CL"/>
              </w:rPr>
            </w:pPr>
            <w:r>
              <w:rPr>
                <w:rFonts w:ascii="Calibri" w:hAnsi="Calibri" w:cs="Arial"/>
                <w:i/>
                <w:color w:val="548DD4"/>
                <w:sz w:val="20"/>
                <w:szCs w:val="20"/>
                <w:lang w:val="es-ES" w:eastAsia="es-CL"/>
              </w:rPr>
              <w:t>2.</w:t>
            </w:r>
            <w:r w:rsidRPr="00DD6675">
              <w:rPr>
                <w:rFonts w:ascii="Calibri" w:hAnsi="Calibri" w:cs="Arial"/>
                <w:i/>
                <w:color w:val="548DD4"/>
                <w:sz w:val="20"/>
                <w:szCs w:val="20"/>
                <w:lang w:val="es-ES" w:eastAsia="es-CL"/>
              </w:rPr>
              <w:t xml:space="preserve"> </w:t>
            </w:r>
            <w:r w:rsidRPr="00DD6675">
              <w:rPr>
                <w:rFonts w:ascii="Calibri" w:hAnsi="Calibri" w:cs="Arial"/>
                <w:b/>
                <w:bCs/>
                <w:i/>
                <w:color w:val="548DD4"/>
                <w:sz w:val="20"/>
                <w:szCs w:val="20"/>
                <w:lang w:val="es-ES" w:eastAsia="es-CL"/>
              </w:rPr>
              <w:t>Horas asignadas a la asignatura:</w:t>
            </w:r>
            <w:r w:rsidRPr="00DD6675">
              <w:rPr>
                <w:rFonts w:ascii="Calibri" w:hAnsi="Calibri" w:cs="Arial"/>
                <w:i/>
                <w:color w:val="548DD4"/>
                <w:sz w:val="20"/>
                <w:szCs w:val="20"/>
                <w:lang w:val="es-ES" w:eastAsia="es-CL"/>
              </w:rPr>
              <w:t xml:space="preserve"> El trabajo se distribuye de manera equitativa entre los 3 integrantes del equipo, aprovechando las horas de clase de Capstone y las horas de trabajo autónomo programadas.</w:t>
            </w:r>
          </w:p>
          <w:p w14:paraId="2A8FDF79" w14:textId="4EFF7F94" w:rsidR="00DD6675" w:rsidRPr="00DD6675" w:rsidRDefault="00DD6675" w:rsidP="00DD6675">
            <w:pPr>
              <w:rPr>
                <w:rFonts w:ascii="Calibri" w:hAnsi="Calibri" w:cs="Arial"/>
                <w:i/>
                <w:color w:val="548DD4"/>
                <w:sz w:val="20"/>
                <w:szCs w:val="20"/>
                <w:lang w:val="es-ES" w:eastAsia="es-CL"/>
              </w:rPr>
            </w:pPr>
            <w:r>
              <w:rPr>
                <w:rFonts w:ascii="Calibri" w:hAnsi="Calibri" w:cs="Arial"/>
                <w:i/>
                <w:color w:val="548DD4"/>
                <w:sz w:val="20"/>
                <w:szCs w:val="20"/>
                <w:lang w:val="es-ES" w:eastAsia="es-CL"/>
              </w:rPr>
              <w:t>3.</w:t>
            </w:r>
            <w:r w:rsidRPr="00DD6675">
              <w:rPr>
                <w:rFonts w:ascii="Calibri" w:hAnsi="Calibri" w:cs="Arial"/>
                <w:i/>
                <w:color w:val="548DD4"/>
                <w:sz w:val="20"/>
                <w:szCs w:val="20"/>
                <w:lang w:val="es-ES" w:eastAsia="es-CL"/>
              </w:rPr>
              <w:t xml:space="preserve"> </w:t>
            </w:r>
            <w:r w:rsidRPr="00DD6675">
              <w:rPr>
                <w:rFonts w:ascii="Calibri" w:hAnsi="Calibri" w:cs="Arial"/>
                <w:b/>
                <w:bCs/>
                <w:i/>
                <w:color w:val="548DD4"/>
                <w:sz w:val="20"/>
                <w:szCs w:val="20"/>
                <w:lang w:val="es-ES" w:eastAsia="es-CL"/>
              </w:rPr>
              <w:t>Materiales requeridos:</w:t>
            </w:r>
            <w:r w:rsidRPr="00DD6675">
              <w:rPr>
                <w:rFonts w:ascii="Calibri" w:hAnsi="Calibri" w:cs="Arial"/>
                <w:i/>
                <w:color w:val="548DD4"/>
                <w:sz w:val="20"/>
                <w:szCs w:val="20"/>
                <w:lang w:val="es-ES" w:eastAsia="es-CL"/>
              </w:rPr>
              <w:t xml:space="preserve"> Se utilizarán herramientas y tecnologías de uso libre y </w:t>
            </w:r>
            <w:r w:rsidRPr="00DD6675">
              <w:rPr>
                <w:rFonts w:ascii="Calibri" w:hAnsi="Calibri" w:cs="Arial"/>
                <w:i/>
                <w:iCs/>
                <w:color w:val="548DD4"/>
                <w:sz w:val="20"/>
                <w:szCs w:val="20"/>
                <w:lang w:val="es-ES" w:eastAsia="es-CL"/>
              </w:rPr>
              <w:t>Open Source</w:t>
            </w:r>
            <w:r w:rsidRPr="00DD6675">
              <w:rPr>
                <w:rFonts w:ascii="Calibri" w:hAnsi="Calibri" w:cs="Arial"/>
                <w:i/>
                <w:color w:val="548DD4"/>
                <w:sz w:val="20"/>
                <w:szCs w:val="20"/>
                <w:lang w:val="es-ES" w:eastAsia="es-CL"/>
              </w:rPr>
              <w:t xml:space="preserve"> (React, Node.js/Python, PostgreSQL, YOLOv8, OpenCV, Docker) y computadores personales estándar con webcams para las pruebas.</w:t>
            </w:r>
          </w:p>
          <w:p w14:paraId="6C7CF6C7" w14:textId="43B0AEAE" w:rsidR="00DD6675" w:rsidRPr="00DD6675" w:rsidRDefault="00DD6675" w:rsidP="00DD6675">
            <w:pPr>
              <w:rPr>
                <w:rFonts w:ascii="Calibri" w:hAnsi="Calibri" w:cs="Arial"/>
                <w:i/>
                <w:color w:val="548DD4"/>
                <w:sz w:val="20"/>
                <w:szCs w:val="20"/>
                <w:lang w:val="es-ES" w:eastAsia="es-CL"/>
              </w:rPr>
            </w:pPr>
            <w:r>
              <w:rPr>
                <w:rFonts w:ascii="Calibri" w:hAnsi="Calibri" w:cs="Arial"/>
                <w:i/>
                <w:color w:val="548DD4"/>
                <w:sz w:val="20"/>
                <w:szCs w:val="20"/>
                <w:lang w:val="es-ES" w:eastAsia="es-CL"/>
              </w:rPr>
              <w:t>4.</w:t>
            </w:r>
            <w:r w:rsidRPr="00DD6675">
              <w:rPr>
                <w:rFonts w:ascii="Calibri" w:hAnsi="Calibri" w:cs="Arial"/>
                <w:i/>
                <w:color w:val="548DD4"/>
                <w:sz w:val="20"/>
                <w:szCs w:val="20"/>
                <w:lang w:val="es-ES" w:eastAsia="es-CL"/>
              </w:rPr>
              <w:t xml:space="preserve"> </w:t>
            </w:r>
            <w:r w:rsidRPr="00DD6675">
              <w:rPr>
                <w:rFonts w:ascii="Calibri" w:hAnsi="Calibri" w:cs="Arial"/>
                <w:b/>
                <w:bCs/>
                <w:i/>
                <w:color w:val="548DD4"/>
                <w:sz w:val="20"/>
                <w:szCs w:val="20"/>
                <w:lang w:val="es-ES" w:eastAsia="es-CL"/>
              </w:rPr>
              <w:t>Factores externos que facilitan su desarrollo:</w:t>
            </w:r>
            <w:r w:rsidRPr="00DD6675">
              <w:rPr>
                <w:rFonts w:ascii="Calibri" w:hAnsi="Calibri" w:cs="Arial"/>
                <w:i/>
                <w:color w:val="548DD4"/>
                <w:sz w:val="20"/>
                <w:szCs w:val="20"/>
                <w:lang w:val="es-ES" w:eastAsia="es-CL"/>
              </w:rPr>
              <w:t xml:space="preserve"> Disponibilidad de modelos de IA preentrenados y librerías maduras de lectura QR en entornos web, lo que evita programar algoritmos base desde cero.</w:t>
            </w:r>
          </w:p>
          <w:p w14:paraId="1114179F" w14:textId="669A2CAC" w:rsidR="00DD6675" w:rsidRPr="00DD6675" w:rsidRDefault="00DD6675" w:rsidP="00DD6675">
            <w:pPr>
              <w:rPr>
                <w:rFonts w:ascii="Calibri" w:hAnsi="Calibri" w:cs="Arial"/>
                <w:i/>
                <w:color w:val="548DD4"/>
                <w:sz w:val="20"/>
                <w:szCs w:val="20"/>
                <w:lang w:val="es-ES" w:eastAsia="es-CL"/>
              </w:rPr>
            </w:pPr>
            <w:r>
              <w:rPr>
                <w:rFonts w:ascii="Calibri" w:hAnsi="Calibri" w:cs="Arial"/>
                <w:b/>
                <w:bCs/>
                <w:i/>
                <w:color w:val="548DD4"/>
                <w:sz w:val="20"/>
                <w:szCs w:val="20"/>
                <w:lang w:val="es-ES" w:eastAsia="es-CL"/>
              </w:rPr>
              <w:t xml:space="preserve">5. </w:t>
            </w:r>
            <w:r w:rsidRPr="00DD6675">
              <w:rPr>
                <w:rFonts w:ascii="Calibri" w:hAnsi="Calibri" w:cs="Arial"/>
                <w:b/>
                <w:bCs/>
                <w:i/>
                <w:color w:val="548DD4"/>
                <w:sz w:val="20"/>
                <w:szCs w:val="20"/>
                <w:lang w:val="es-ES" w:eastAsia="es-CL"/>
              </w:rPr>
              <w:t>Factores externos que dificultan su desarrollo y su solución:</w:t>
            </w:r>
          </w:p>
          <w:p w14:paraId="4ADAF4D2" w14:textId="77777777" w:rsidR="00DD6675" w:rsidRPr="00DD6675" w:rsidRDefault="00DD6675" w:rsidP="00DD6675">
            <w:pPr>
              <w:rPr>
                <w:rFonts w:ascii="Calibri" w:hAnsi="Calibri" w:cs="Arial"/>
                <w:i/>
                <w:color w:val="548DD4"/>
                <w:sz w:val="20"/>
                <w:szCs w:val="20"/>
                <w:lang w:val="es-ES" w:eastAsia="es-CL"/>
              </w:rPr>
            </w:pPr>
            <w:r w:rsidRPr="00DD6675">
              <w:rPr>
                <w:rFonts w:ascii="Calibri" w:hAnsi="Calibri" w:cs="Arial"/>
                <w:i/>
                <w:iCs/>
                <w:color w:val="548DD4"/>
                <w:sz w:val="20"/>
                <w:szCs w:val="20"/>
                <w:lang w:val="es-ES" w:eastAsia="es-CL"/>
              </w:rPr>
              <w:t>Dificultad:</w:t>
            </w:r>
            <w:r w:rsidRPr="00DD6675">
              <w:rPr>
                <w:rFonts w:ascii="Calibri" w:hAnsi="Calibri" w:cs="Arial"/>
                <w:i/>
                <w:color w:val="548DD4"/>
                <w:sz w:val="20"/>
                <w:szCs w:val="20"/>
                <w:lang w:val="es-ES" w:eastAsia="es-CL"/>
              </w:rPr>
              <w:t xml:space="preserve"> La imposibilidad de instalar cámaras físicas en un gimnasio real durante el semestre académico.</w:t>
            </w:r>
          </w:p>
          <w:p w14:paraId="25C2897A" w14:textId="56AD8869" w:rsidR="00D110EC" w:rsidRPr="00DD6675" w:rsidRDefault="00DD6675" w:rsidP="00DD6675">
            <w:pPr>
              <w:rPr>
                <w:rFonts w:ascii="Calibri" w:hAnsi="Calibri" w:cs="Arial"/>
                <w:i/>
                <w:color w:val="548DD4"/>
                <w:sz w:val="20"/>
                <w:szCs w:val="20"/>
                <w:lang w:val="es-ES" w:eastAsia="es-CL"/>
              </w:rPr>
            </w:pPr>
            <w:r w:rsidRPr="00DD6675">
              <w:rPr>
                <w:rFonts w:ascii="Calibri" w:hAnsi="Calibri" w:cs="Arial"/>
                <w:i/>
                <w:iCs/>
                <w:color w:val="548DD4"/>
                <w:sz w:val="20"/>
                <w:szCs w:val="20"/>
                <w:lang w:val="es-ES" w:eastAsia="es-CL"/>
              </w:rPr>
              <w:lastRenderedPageBreak/>
              <w:t>Solución:</w:t>
            </w:r>
            <w:r w:rsidRPr="00DD6675">
              <w:rPr>
                <w:rFonts w:ascii="Calibri" w:hAnsi="Calibri" w:cs="Arial"/>
                <w:i/>
                <w:color w:val="548DD4"/>
                <w:sz w:val="20"/>
                <w:szCs w:val="20"/>
                <w:lang w:val="es-ES" w:eastAsia="es-CL"/>
              </w:rPr>
              <w:t xml:space="preserve"> El módulo de visión por computadora se desarrollará y validará mediante una Prueba de Concepto</w:t>
            </w:r>
            <w:r w:rsidRPr="00DD6675">
              <w:rPr>
                <w:rFonts w:ascii="Calibri" w:hAnsi="Calibri" w:cs="Arial"/>
                <w:b/>
                <w:bCs/>
                <w:i/>
                <w:color w:val="548DD4"/>
                <w:sz w:val="20"/>
                <w:szCs w:val="20"/>
                <w:lang w:val="es-ES" w:eastAsia="es-CL"/>
              </w:rPr>
              <w:t xml:space="preserve"> </w:t>
            </w:r>
            <w:r w:rsidRPr="00DD6675">
              <w:rPr>
                <w:rFonts w:ascii="Calibri" w:hAnsi="Calibri" w:cs="Arial"/>
                <w:i/>
                <w:color w:val="548DD4"/>
                <w:sz w:val="20"/>
                <w:szCs w:val="20"/>
                <w:lang w:val="es-ES" w:eastAsia="es-CL"/>
              </w:rPr>
              <w:t>procesando videos grabados de entrenamiento, mientras que las pruebas de volumen en la base de datos se realizarán mediante datos sintéticos.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FD0A8D">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FD0A8D">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FD0A8D">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1C9C9C3E" w:rsidR="00D110EC" w:rsidRPr="00711C16" w:rsidRDefault="00DD6675" w:rsidP="009D04DC">
            <w:pPr>
              <w:jc w:val="both"/>
              <w:rPr>
                <w:rFonts w:ascii="Calibri" w:hAnsi="Calibri" w:cs="Arial"/>
                <w:i/>
                <w:color w:val="548DD4"/>
                <w:sz w:val="20"/>
                <w:szCs w:val="20"/>
                <w:lang w:eastAsia="es-CL"/>
              </w:rPr>
            </w:pPr>
            <w:r w:rsidRPr="00DD6675">
              <w:rPr>
                <w:rFonts w:ascii="Calibri" w:hAnsi="Calibri" w:cs="Arial"/>
                <w:i/>
                <w:color w:val="548DD4"/>
                <w:sz w:val="20"/>
                <w:szCs w:val="20"/>
                <w:lang w:eastAsia="es-CL"/>
              </w:rPr>
              <w:t>Desarrollar una solución tecnológica integral compuesta por una aplicación web móvil), una API backend, un módulo de visión por computadora y un dashboard analítico, para automatizar el reporte de incidencias mediante códigos QR, medir el uso real del equipamiento deportivo y calcular el Costo Total de Propiedad  para optimizar la gestión de mantenimiento en centros deportivos y gimnasios.</w:t>
            </w:r>
          </w:p>
        </w:tc>
      </w:tr>
      <w:tr w:rsidR="00D110EC" w14:paraId="543120E8" w14:textId="77777777" w:rsidTr="00416B89">
        <w:trPr>
          <w:trHeight w:val="834"/>
        </w:trPr>
        <w:tc>
          <w:tcPr>
            <w:tcW w:w="2638" w:type="dxa"/>
            <w:vAlign w:val="center"/>
          </w:tcPr>
          <w:p w14:paraId="1F32E0C0" w14:textId="77777777" w:rsidR="00D110EC" w:rsidRPr="00CA22A9" w:rsidRDefault="00D110EC" w:rsidP="00FD0A8D">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FD0A8D">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FD0A8D">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FD0A8D">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FD0A8D">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FD0A8D">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FD0A8D">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FD0A8D">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FD0A8D">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FD0A8D">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FD0A8D">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FD0A8D">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FD0A8D">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FD0A8D">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FD0A8D">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FD0A8D">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FD0A8D">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FD0A8D">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FD0A8D">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FD0A8D">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FD0A8D">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FD0A8D">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FD0A8D">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FD0A8D">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FD0A8D">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FD0A8D">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FD0A8D">
        <w:trPr>
          <w:trHeight w:val="440"/>
        </w:trPr>
        <w:tc>
          <w:tcPr>
            <w:tcW w:w="9640" w:type="dxa"/>
            <w:vAlign w:val="center"/>
          </w:tcPr>
          <w:p w14:paraId="1C07AB9E" w14:textId="0A197ED4" w:rsidR="00416B89" w:rsidRPr="00BF2EA6" w:rsidRDefault="009D04DC" w:rsidP="00FD0A8D">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FD0A8D">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FD0A8D">
        <w:trPr>
          <w:jc w:val="center"/>
        </w:trPr>
        <w:tc>
          <w:tcPr>
            <w:tcW w:w="11061" w:type="dxa"/>
            <w:gridSpan w:val="7"/>
          </w:tcPr>
          <w:p w14:paraId="7B4815A0" w14:textId="77777777" w:rsidR="00D110EC" w:rsidRPr="00A337B2" w:rsidRDefault="00D110EC" w:rsidP="00FD0A8D">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FD0A8D">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FD0A8D">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FD0A8D">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FD0A8D">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FD0A8D">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FD0A8D">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FD0A8D">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FD0A8D">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FD0A8D">
        <w:trPr>
          <w:jc w:val="center"/>
        </w:trPr>
        <w:tc>
          <w:tcPr>
            <w:tcW w:w="1580" w:type="dxa"/>
          </w:tcPr>
          <w:p w14:paraId="3DBCDBE8" w14:textId="61D434B5" w:rsidR="00D110EC" w:rsidRDefault="00D110EC" w:rsidP="00FD0A8D">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FD0A8D">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FD0A8D">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FD0A8D">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FD0A8D">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FD0A8D">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FD0A8D">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FD0A8D">
        <w:trPr>
          <w:jc w:val="center"/>
        </w:trPr>
        <w:tc>
          <w:tcPr>
            <w:tcW w:w="1580" w:type="dxa"/>
          </w:tcPr>
          <w:p w14:paraId="079B8689" w14:textId="77777777" w:rsidR="00D110EC" w:rsidRPr="00A337B2" w:rsidRDefault="00D110EC" w:rsidP="00FD0A8D">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FD0A8D">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FD0A8D">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FD0A8D">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FD0A8D">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FD0A8D">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FD0A8D">
            <w:pPr>
              <w:jc w:val="both"/>
              <w:rPr>
                <w:rFonts w:ascii="Calibri" w:hAnsi="Calibri" w:cs="Arial"/>
                <w:i/>
                <w:color w:val="548DD4"/>
                <w:sz w:val="18"/>
                <w:szCs w:val="20"/>
                <w:lang w:eastAsia="es-CL"/>
              </w:rPr>
            </w:pPr>
          </w:p>
        </w:tc>
      </w:tr>
      <w:tr w:rsidR="00D110EC" w:rsidRPr="00A337B2" w14:paraId="50E58212" w14:textId="77777777" w:rsidTr="00FD0A8D">
        <w:trPr>
          <w:jc w:val="center"/>
        </w:trPr>
        <w:tc>
          <w:tcPr>
            <w:tcW w:w="1580" w:type="dxa"/>
          </w:tcPr>
          <w:p w14:paraId="41E1A68E" w14:textId="77777777" w:rsidR="00D110EC" w:rsidRPr="00A337B2" w:rsidRDefault="00D110EC" w:rsidP="00FD0A8D">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FD0A8D">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FD0A8D">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FD0A8D">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FD0A8D">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FD0A8D">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FD0A8D">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FD0A8D">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FD0A8D">
        <w:trPr>
          <w:trHeight w:val="440"/>
        </w:trPr>
        <w:tc>
          <w:tcPr>
            <w:tcW w:w="9640" w:type="dxa"/>
            <w:shd w:val="clear" w:color="auto" w:fill="D9E2F3" w:themeFill="accent1" w:themeFillTint="33"/>
            <w:vAlign w:val="center"/>
          </w:tcPr>
          <w:p w14:paraId="4EF8E2B8" w14:textId="0172F32A" w:rsidR="00416B89" w:rsidRPr="00874D16" w:rsidRDefault="00416B89" w:rsidP="00FD0A8D">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FD0A8D">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FD0A8D">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FD0A8D">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FD0A8D">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FD0A8D">
            <w:pPr>
              <w:rPr>
                <w:b/>
                <w:sz w:val="16"/>
                <w:szCs w:val="16"/>
              </w:rPr>
            </w:pPr>
          </w:p>
        </w:tc>
        <w:tc>
          <w:tcPr>
            <w:tcW w:w="536" w:type="dxa"/>
            <w:hideMark/>
          </w:tcPr>
          <w:p w14:paraId="6201AD91" w14:textId="77777777" w:rsidR="00D110EC" w:rsidRDefault="00D110EC" w:rsidP="00FD0A8D">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FD0A8D">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FD0A8D">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FD0A8D">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FD0A8D">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FD0A8D">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FD0A8D">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FD0A8D">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FD0A8D">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FD0A8D">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FD0A8D">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FD0A8D">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FD0A8D">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FD0A8D">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FD0A8D">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FD0A8D">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FD0A8D">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FD0A8D">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FD0A8D">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FD0A8D">
            <w:pPr>
              <w:spacing w:line="360" w:lineRule="auto"/>
              <w:jc w:val="both"/>
              <w:rPr>
                <w:b/>
                <w:sz w:val="16"/>
                <w:szCs w:val="16"/>
              </w:rPr>
            </w:pPr>
          </w:p>
        </w:tc>
        <w:tc>
          <w:tcPr>
            <w:tcW w:w="522" w:type="dxa"/>
          </w:tcPr>
          <w:p w14:paraId="7887528D" w14:textId="77777777" w:rsidR="00D110EC" w:rsidRDefault="00D110EC" w:rsidP="00FD0A8D">
            <w:pPr>
              <w:spacing w:line="360" w:lineRule="auto"/>
              <w:jc w:val="both"/>
              <w:rPr>
                <w:b/>
                <w:sz w:val="16"/>
                <w:szCs w:val="16"/>
              </w:rPr>
            </w:pPr>
          </w:p>
        </w:tc>
        <w:tc>
          <w:tcPr>
            <w:tcW w:w="523" w:type="dxa"/>
          </w:tcPr>
          <w:p w14:paraId="7A76D697" w14:textId="77777777" w:rsidR="00D110EC" w:rsidRDefault="00D110EC" w:rsidP="00FD0A8D">
            <w:pPr>
              <w:spacing w:line="360" w:lineRule="auto"/>
              <w:jc w:val="both"/>
              <w:rPr>
                <w:b/>
                <w:sz w:val="16"/>
                <w:szCs w:val="16"/>
              </w:rPr>
            </w:pPr>
          </w:p>
        </w:tc>
        <w:tc>
          <w:tcPr>
            <w:tcW w:w="526" w:type="dxa"/>
          </w:tcPr>
          <w:p w14:paraId="3C136A4C" w14:textId="77777777" w:rsidR="00D110EC" w:rsidRDefault="00D110EC" w:rsidP="00FD0A8D">
            <w:pPr>
              <w:spacing w:line="360" w:lineRule="auto"/>
              <w:jc w:val="both"/>
              <w:rPr>
                <w:b/>
                <w:sz w:val="16"/>
                <w:szCs w:val="16"/>
              </w:rPr>
            </w:pPr>
          </w:p>
        </w:tc>
        <w:tc>
          <w:tcPr>
            <w:tcW w:w="523" w:type="dxa"/>
          </w:tcPr>
          <w:p w14:paraId="4FE1C0CC" w14:textId="77777777" w:rsidR="00D110EC" w:rsidRDefault="00D110EC" w:rsidP="00FD0A8D">
            <w:pPr>
              <w:spacing w:line="360" w:lineRule="auto"/>
              <w:jc w:val="both"/>
              <w:rPr>
                <w:b/>
                <w:sz w:val="16"/>
                <w:szCs w:val="16"/>
              </w:rPr>
            </w:pPr>
          </w:p>
        </w:tc>
        <w:tc>
          <w:tcPr>
            <w:tcW w:w="523" w:type="dxa"/>
          </w:tcPr>
          <w:p w14:paraId="22AE2E20" w14:textId="77777777" w:rsidR="00D110EC" w:rsidRDefault="00D110EC" w:rsidP="00FD0A8D">
            <w:pPr>
              <w:spacing w:line="360" w:lineRule="auto"/>
              <w:jc w:val="both"/>
              <w:rPr>
                <w:b/>
                <w:sz w:val="16"/>
                <w:szCs w:val="16"/>
              </w:rPr>
            </w:pPr>
          </w:p>
        </w:tc>
        <w:tc>
          <w:tcPr>
            <w:tcW w:w="523" w:type="dxa"/>
          </w:tcPr>
          <w:p w14:paraId="0F2C3734" w14:textId="77777777" w:rsidR="00D110EC" w:rsidRDefault="00D110EC" w:rsidP="00FD0A8D">
            <w:pPr>
              <w:spacing w:line="360" w:lineRule="auto"/>
              <w:jc w:val="both"/>
              <w:rPr>
                <w:b/>
                <w:sz w:val="16"/>
                <w:szCs w:val="16"/>
              </w:rPr>
            </w:pPr>
          </w:p>
        </w:tc>
        <w:tc>
          <w:tcPr>
            <w:tcW w:w="523" w:type="dxa"/>
          </w:tcPr>
          <w:p w14:paraId="2E4E747F" w14:textId="77777777" w:rsidR="00D110EC" w:rsidRDefault="00D110EC" w:rsidP="00FD0A8D">
            <w:pPr>
              <w:spacing w:line="360" w:lineRule="auto"/>
              <w:jc w:val="both"/>
              <w:rPr>
                <w:b/>
                <w:sz w:val="16"/>
                <w:szCs w:val="16"/>
              </w:rPr>
            </w:pPr>
          </w:p>
        </w:tc>
        <w:tc>
          <w:tcPr>
            <w:tcW w:w="523" w:type="dxa"/>
          </w:tcPr>
          <w:p w14:paraId="12D8053B" w14:textId="77777777" w:rsidR="00D110EC" w:rsidRDefault="00D110EC" w:rsidP="00FD0A8D">
            <w:pPr>
              <w:spacing w:line="360" w:lineRule="auto"/>
              <w:jc w:val="both"/>
              <w:rPr>
                <w:b/>
                <w:sz w:val="16"/>
                <w:szCs w:val="16"/>
              </w:rPr>
            </w:pPr>
          </w:p>
        </w:tc>
        <w:tc>
          <w:tcPr>
            <w:tcW w:w="523" w:type="dxa"/>
          </w:tcPr>
          <w:p w14:paraId="044D5ACA" w14:textId="77777777" w:rsidR="00D110EC" w:rsidRDefault="00D110EC" w:rsidP="00FD0A8D">
            <w:pPr>
              <w:spacing w:line="360" w:lineRule="auto"/>
              <w:jc w:val="both"/>
              <w:rPr>
                <w:b/>
                <w:sz w:val="16"/>
                <w:szCs w:val="16"/>
              </w:rPr>
            </w:pPr>
          </w:p>
        </w:tc>
        <w:tc>
          <w:tcPr>
            <w:tcW w:w="523" w:type="dxa"/>
          </w:tcPr>
          <w:p w14:paraId="26A0AD42" w14:textId="77777777" w:rsidR="00D110EC" w:rsidRDefault="00D110EC" w:rsidP="00FD0A8D">
            <w:pPr>
              <w:spacing w:line="360" w:lineRule="auto"/>
              <w:jc w:val="both"/>
              <w:rPr>
                <w:b/>
                <w:sz w:val="16"/>
                <w:szCs w:val="16"/>
              </w:rPr>
            </w:pPr>
          </w:p>
        </w:tc>
        <w:tc>
          <w:tcPr>
            <w:tcW w:w="523" w:type="dxa"/>
          </w:tcPr>
          <w:p w14:paraId="7D238774" w14:textId="77777777" w:rsidR="00D110EC" w:rsidRDefault="00D110EC" w:rsidP="00FD0A8D">
            <w:pPr>
              <w:spacing w:line="360" w:lineRule="auto"/>
              <w:jc w:val="both"/>
              <w:rPr>
                <w:b/>
                <w:sz w:val="16"/>
                <w:szCs w:val="16"/>
              </w:rPr>
            </w:pPr>
          </w:p>
        </w:tc>
        <w:tc>
          <w:tcPr>
            <w:tcW w:w="525" w:type="dxa"/>
          </w:tcPr>
          <w:p w14:paraId="57105C1C" w14:textId="77777777" w:rsidR="00D110EC" w:rsidRDefault="00D110EC" w:rsidP="00FD0A8D">
            <w:pPr>
              <w:spacing w:line="360" w:lineRule="auto"/>
              <w:jc w:val="both"/>
              <w:rPr>
                <w:b/>
                <w:sz w:val="16"/>
                <w:szCs w:val="16"/>
              </w:rPr>
            </w:pPr>
          </w:p>
        </w:tc>
        <w:tc>
          <w:tcPr>
            <w:tcW w:w="525" w:type="dxa"/>
          </w:tcPr>
          <w:p w14:paraId="29AA7876" w14:textId="77777777" w:rsidR="00D110EC" w:rsidRDefault="00D110EC" w:rsidP="00FD0A8D">
            <w:pPr>
              <w:spacing w:line="360" w:lineRule="auto"/>
              <w:jc w:val="both"/>
              <w:rPr>
                <w:b/>
                <w:sz w:val="16"/>
                <w:szCs w:val="16"/>
              </w:rPr>
            </w:pPr>
          </w:p>
        </w:tc>
        <w:tc>
          <w:tcPr>
            <w:tcW w:w="525" w:type="dxa"/>
          </w:tcPr>
          <w:p w14:paraId="0BDC1BFD" w14:textId="77777777" w:rsidR="00D110EC" w:rsidRDefault="00D110EC" w:rsidP="00FD0A8D">
            <w:pPr>
              <w:spacing w:line="360" w:lineRule="auto"/>
              <w:jc w:val="both"/>
              <w:rPr>
                <w:b/>
                <w:sz w:val="16"/>
                <w:szCs w:val="16"/>
              </w:rPr>
            </w:pPr>
          </w:p>
        </w:tc>
        <w:tc>
          <w:tcPr>
            <w:tcW w:w="525" w:type="dxa"/>
            <w:gridSpan w:val="2"/>
          </w:tcPr>
          <w:p w14:paraId="162A7993" w14:textId="77777777" w:rsidR="00D110EC" w:rsidRDefault="00D110EC" w:rsidP="00FD0A8D">
            <w:pPr>
              <w:spacing w:line="360" w:lineRule="auto"/>
              <w:jc w:val="both"/>
              <w:rPr>
                <w:b/>
                <w:sz w:val="16"/>
                <w:szCs w:val="16"/>
              </w:rPr>
            </w:pPr>
          </w:p>
        </w:tc>
        <w:tc>
          <w:tcPr>
            <w:tcW w:w="525" w:type="dxa"/>
          </w:tcPr>
          <w:p w14:paraId="7686CCDF" w14:textId="77777777" w:rsidR="00D110EC" w:rsidRDefault="00D110EC" w:rsidP="00FD0A8D">
            <w:pPr>
              <w:spacing w:line="360" w:lineRule="auto"/>
              <w:jc w:val="both"/>
              <w:rPr>
                <w:b/>
                <w:sz w:val="16"/>
                <w:szCs w:val="16"/>
              </w:rPr>
            </w:pPr>
          </w:p>
        </w:tc>
        <w:tc>
          <w:tcPr>
            <w:tcW w:w="525" w:type="dxa"/>
          </w:tcPr>
          <w:p w14:paraId="2C6E8A5D" w14:textId="77777777" w:rsidR="00D110EC" w:rsidRDefault="00D110EC" w:rsidP="00FD0A8D">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FD0A8D">
            <w:pPr>
              <w:spacing w:line="360" w:lineRule="auto"/>
              <w:jc w:val="both"/>
              <w:rPr>
                <w:b/>
                <w:sz w:val="16"/>
                <w:szCs w:val="16"/>
              </w:rPr>
            </w:pPr>
          </w:p>
        </w:tc>
        <w:tc>
          <w:tcPr>
            <w:tcW w:w="536" w:type="dxa"/>
          </w:tcPr>
          <w:p w14:paraId="0D196A16" w14:textId="77777777" w:rsidR="00D110EC" w:rsidRDefault="00D110EC" w:rsidP="00FD0A8D">
            <w:pPr>
              <w:spacing w:line="360" w:lineRule="auto"/>
              <w:jc w:val="both"/>
              <w:rPr>
                <w:b/>
                <w:sz w:val="16"/>
                <w:szCs w:val="16"/>
              </w:rPr>
            </w:pPr>
          </w:p>
        </w:tc>
        <w:tc>
          <w:tcPr>
            <w:tcW w:w="522" w:type="dxa"/>
          </w:tcPr>
          <w:p w14:paraId="2307794E" w14:textId="77777777" w:rsidR="00D110EC" w:rsidRDefault="00D110EC" w:rsidP="00FD0A8D">
            <w:pPr>
              <w:spacing w:line="360" w:lineRule="auto"/>
              <w:jc w:val="both"/>
              <w:rPr>
                <w:b/>
                <w:sz w:val="16"/>
                <w:szCs w:val="16"/>
              </w:rPr>
            </w:pPr>
          </w:p>
        </w:tc>
        <w:tc>
          <w:tcPr>
            <w:tcW w:w="523" w:type="dxa"/>
          </w:tcPr>
          <w:p w14:paraId="70C5585C" w14:textId="77777777" w:rsidR="00D110EC" w:rsidRDefault="00D110EC" w:rsidP="00FD0A8D">
            <w:pPr>
              <w:spacing w:line="360" w:lineRule="auto"/>
              <w:jc w:val="both"/>
              <w:rPr>
                <w:b/>
                <w:sz w:val="16"/>
                <w:szCs w:val="16"/>
              </w:rPr>
            </w:pPr>
          </w:p>
        </w:tc>
        <w:tc>
          <w:tcPr>
            <w:tcW w:w="526" w:type="dxa"/>
          </w:tcPr>
          <w:p w14:paraId="5DDBB602" w14:textId="77777777" w:rsidR="00D110EC" w:rsidRDefault="00D110EC" w:rsidP="00FD0A8D">
            <w:pPr>
              <w:spacing w:line="360" w:lineRule="auto"/>
              <w:jc w:val="both"/>
              <w:rPr>
                <w:b/>
                <w:sz w:val="16"/>
                <w:szCs w:val="16"/>
              </w:rPr>
            </w:pPr>
          </w:p>
        </w:tc>
        <w:tc>
          <w:tcPr>
            <w:tcW w:w="523" w:type="dxa"/>
          </w:tcPr>
          <w:p w14:paraId="50E25CD7" w14:textId="77777777" w:rsidR="00D110EC" w:rsidRDefault="00D110EC" w:rsidP="00FD0A8D">
            <w:pPr>
              <w:spacing w:line="360" w:lineRule="auto"/>
              <w:jc w:val="both"/>
              <w:rPr>
                <w:b/>
                <w:sz w:val="16"/>
                <w:szCs w:val="16"/>
              </w:rPr>
            </w:pPr>
          </w:p>
        </w:tc>
        <w:tc>
          <w:tcPr>
            <w:tcW w:w="523" w:type="dxa"/>
          </w:tcPr>
          <w:p w14:paraId="17109673" w14:textId="77777777" w:rsidR="00D110EC" w:rsidRDefault="00D110EC" w:rsidP="00FD0A8D">
            <w:pPr>
              <w:spacing w:line="360" w:lineRule="auto"/>
              <w:jc w:val="both"/>
              <w:rPr>
                <w:b/>
                <w:sz w:val="16"/>
                <w:szCs w:val="16"/>
              </w:rPr>
            </w:pPr>
          </w:p>
        </w:tc>
        <w:tc>
          <w:tcPr>
            <w:tcW w:w="523" w:type="dxa"/>
          </w:tcPr>
          <w:p w14:paraId="7268744B" w14:textId="77777777" w:rsidR="00D110EC" w:rsidRDefault="00D110EC" w:rsidP="00FD0A8D">
            <w:pPr>
              <w:spacing w:line="360" w:lineRule="auto"/>
              <w:jc w:val="both"/>
              <w:rPr>
                <w:b/>
                <w:sz w:val="16"/>
                <w:szCs w:val="16"/>
              </w:rPr>
            </w:pPr>
          </w:p>
        </w:tc>
        <w:tc>
          <w:tcPr>
            <w:tcW w:w="523" w:type="dxa"/>
          </w:tcPr>
          <w:p w14:paraId="2C425C21" w14:textId="77777777" w:rsidR="00D110EC" w:rsidRDefault="00D110EC" w:rsidP="00FD0A8D">
            <w:pPr>
              <w:spacing w:line="360" w:lineRule="auto"/>
              <w:jc w:val="both"/>
              <w:rPr>
                <w:b/>
                <w:sz w:val="16"/>
                <w:szCs w:val="16"/>
              </w:rPr>
            </w:pPr>
          </w:p>
        </w:tc>
        <w:tc>
          <w:tcPr>
            <w:tcW w:w="523" w:type="dxa"/>
          </w:tcPr>
          <w:p w14:paraId="08D533A3" w14:textId="77777777" w:rsidR="00D110EC" w:rsidRDefault="00D110EC" w:rsidP="00FD0A8D">
            <w:pPr>
              <w:spacing w:line="360" w:lineRule="auto"/>
              <w:jc w:val="both"/>
              <w:rPr>
                <w:b/>
                <w:sz w:val="16"/>
                <w:szCs w:val="16"/>
              </w:rPr>
            </w:pPr>
          </w:p>
        </w:tc>
        <w:tc>
          <w:tcPr>
            <w:tcW w:w="523" w:type="dxa"/>
          </w:tcPr>
          <w:p w14:paraId="762A98ED" w14:textId="77777777" w:rsidR="00D110EC" w:rsidRDefault="00D110EC" w:rsidP="00FD0A8D">
            <w:pPr>
              <w:spacing w:line="360" w:lineRule="auto"/>
              <w:jc w:val="both"/>
              <w:rPr>
                <w:b/>
                <w:sz w:val="16"/>
                <w:szCs w:val="16"/>
              </w:rPr>
            </w:pPr>
          </w:p>
        </w:tc>
        <w:tc>
          <w:tcPr>
            <w:tcW w:w="523" w:type="dxa"/>
          </w:tcPr>
          <w:p w14:paraId="5B39BC73" w14:textId="77777777" w:rsidR="00D110EC" w:rsidRDefault="00D110EC" w:rsidP="00FD0A8D">
            <w:pPr>
              <w:spacing w:line="360" w:lineRule="auto"/>
              <w:jc w:val="both"/>
              <w:rPr>
                <w:b/>
                <w:sz w:val="16"/>
                <w:szCs w:val="16"/>
              </w:rPr>
            </w:pPr>
          </w:p>
        </w:tc>
        <w:tc>
          <w:tcPr>
            <w:tcW w:w="523" w:type="dxa"/>
          </w:tcPr>
          <w:p w14:paraId="50FF6776" w14:textId="77777777" w:rsidR="00D110EC" w:rsidRDefault="00D110EC" w:rsidP="00FD0A8D">
            <w:pPr>
              <w:spacing w:line="360" w:lineRule="auto"/>
              <w:jc w:val="both"/>
              <w:rPr>
                <w:b/>
                <w:sz w:val="16"/>
                <w:szCs w:val="16"/>
              </w:rPr>
            </w:pPr>
          </w:p>
        </w:tc>
        <w:tc>
          <w:tcPr>
            <w:tcW w:w="525" w:type="dxa"/>
          </w:tcPr>
          <w:p w14:paraId="7130F1FB" w14:textId="77777777" w:rsidR="00D110EC" w:rsidRDefault="00D110EC" w:rsidP="00FD0A8D">
            <w:pPr>
              <w:spacing w:line="360" w:lineRule="auto"/>
              <w:jc w:val="both"/>
              <w:rPr>
                <w:b/>
                <w:sz w:val="16"/>
                <w:szCs w:val="16"/>
              </w:rPr>
            </w:pPr>
          </w:p>
        </w:tc>
        <w:tc>
          <w:tcPr>
            <w:tcW w:w="525" w:type="dxa"/>
          </w:tcPr>
          <w:p w14:paraId="7DC01B66" w14:textId="77777777" w:rsidR="00D110EC" w:rsidRDefault="00D110EC" w:rsidP="00FD0A8D">
            <w:pPr>
              <w:spacing w:line="360" w:lineRule="auto"/>
              <w:jc w:val="both"/>
              <w:rPr>
                <w:b/>
                <w:sz w:val="16"/>
                <w:szCs w:val="16"/>
              </w:rPr>
            </w:pPr>
          </w:p>
        </w:tc>
        <w:tc>
          <w:tcPr>
            <w:tcW w:w="525" w:type="dxa"/>
          </w:tcPr>
          <w:p w14:paraId="4DE80394" w14:textId="77777777" w:rsidR="00D110EC" w:rsidRDefault="00D110EC" w:rsidP="00FD0A8D">
            <w:pPr>
              <w:spacing w:line="360" w:lineRule="auto"/>
              <w:jc w:val="both"/>
              <w:rPr>
                <w:b/>
                <w:sz w:val="16"/>
                <w:szCs w:val="16"/>
              </w:rPr>
            </w:pPr>
          </w:p>
        </w:tc>
        <w:tc>
          <w:tcPr>
            <w:tcW w:w="525" w:type="dxa"/>
            <w:gridSpan w:val="2"/>
          </w:tcPr>
          <w:p w14:paraId="58DE116B" w14:textId="77777777" w:rsidR="00D110EC" w:rsidRDefault="00D110EC" w:rsidP="00FD0A8D">
            <w:pPr>
              <w:spacing w:line="360" w:lineRule="auto"/>
              <w:jc w:val="both"/>
              <w:rPr>
                <w:b/>
                <w:sz w:val="16"/>
                <w:szCs w:val="16"/>
              </w:rPr>
            </w:pPr>
          </w:p>
        </w:tc>
        <w:tc>
          <w:tcPr>
            <w:tcW w:w="525" w:type="dxa"/>
          </w:tcPr>
          <w:p w14:paraId="5A4F08BE" w14:textId="77777777" w:rsidR="00D110EC" w:rsidRDefault="00D110EC" w:rsidP="00FD0A8D">
            <w:pPr>
              <w:spacing w:line="360" w:lineRule="auto"/>
              <w:jc w:val="both"/>
              <w:rPr>
                <w:b/>
                <w:sz w:val="16"/>
                <w:szCs w:val="16"/>
              </w:rPr>
            </w:pPr>
          </w:p>
        </w:tc>
        <w:tc>
          <w:tcPr>
            <w:tcW w:w="525" w:type="dxa"/>
          </w:tcPr>
          <w:p w14:paraId="250F36D1" w14:textId="77777777" w:rsidR="00D110EC" w:rsidRDefault="00D110EC" w:rsidP="00FD0A8D">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FD0A8D">
            <w:pPr>
              <w:spacing w:line="360" w:lineRule="auto"/>
              <w:jc w:val="both"/>
              <w:rPr>
                <w:b/>
                <w:sz w:val="16"/>
                <w:szCs w:val="16"/>
              </w:rPr>
            </w:pPr>
          </w:p>
        </w:tc>
        <w:tc>
          <w:tcPr>
            <w:tcW w:w="536" w:type="dxa"/>
          </w:tcPr>
          <w:p w14:paraId="23841EF8" w14:textId="77777777" w:rsidR="00D110EC" w:rsidRDefault="00D110EC" w:rsidP="00FD0A8D">
            <w:pPr>
              <w:spacing w:line="360" w:lineRule="auto"/>
              <w:jc w:val="both"/>
              <w:rPr>
                <w:b/>
                <w:sz w:val="16"/>
                <w:szCs w:val="16"/>
              </w:rPr>
            </w:pPr>
          </w:p>
        </w:tc>
        <w:tc>
          <w:tcPr>
            <w:tcW w:w="522" w:type="dxa"/>
          </w:tcPr>
          <w:p w14:paraId="1EA4DA33" w14:textId="77777777" w:rsidR="00D110EC" w:rsidRDefault="00D110EC" w:rsidP="00FD0A8D">
            <w:pPr>
              <w:spacing w:line="360" w:lineRule="auto"/>
              <w:jc w:val="both"/>
              <w:rPr>
                <w:b/>
                <w:sz w:val="16"/>
                <w:szCs w:val="16"/>
              </w:rPr>
            </w:pPr>
          </w:p>
        </w:tc>
        <w:tc>
          <w:tcPr>
            <w:tcW w:w="523" w:type="dxa"/>
          </w:tcPr>
          <w:p w14:paraId="3553A2A8" w14:textId="77777777" w:rsidR="00D110EC" w:rsidRDefault="00D110EC" w:rsidP="00FD0A8D">
            <w:pPr>
              <w:spacing w:line="360" w:lineRule="auto"/>
              <w:jc w:val="both"/>
              <w:rPr>
                <w:b/>
                <w:sz w:val="16"/>
                <w:szCs w:val="16"/>
              </w:rPr>
            </w:pPr>
          </w:p>
        </w:tc>
        <w:tc>
          <w:tcPr>
            <w:tcW w:w="526" w:type="dxa"/>
          </w:tcPr>
          <w:p w14:paraId="6493CF7C" w14:textId="77777777" w:rsidR="00D110EC" w:rsidRDefault="00D110EC" w:rsidP="00FD0A8D">
            <w:pPr>
              <w:spacing w:line="360" w:lineRule="auto"/>
              <w:jc w:val="both"/>
              <w:rPr>
                <w:b/>
                <w:sz w:val="16"/>
                <w:szCs w:val="16"/>
              </w:rPr>
            </w:pPr>
          </w:p>
        </w:tc>
        <w:tc>
          <w:tcPr>
            <w:tcW w:w="523" w:type="dxa"/>
          </w:tcPr>
          <w:p w14:paraId="158BBAB1" w14:textId="77777777" w:rsidR="00D110EC" w:rsidRDefault="00D110EC" w:rsidP="00FD0A8D">
            <w:pPr>
              <w:spacing w:line="360" w:lineRule="auto"/>
              <w:jc w:val="both"/>
              <w:rPr>
                <w:b/>
                <w:sz w:val="16"/>
                <w:szCs w:val="16"/>
              </w:rPr>
            </w:pPr>
          </w:p>
        </w:tc>
        <w:tc>
          <w:tcPr>
            <w:tcW w:w="523" w:type="dxa"/>
          </w:tcPr>
          <w:p w14:paraId="2C85C855" w14:textId="77777777" w:rsidR="00D110EC" w:rsidRDefault="00D110EC" w:rsidP="00FD0A8D">
            <w:pPr>
              <w:spacing w:line="360" w:lineRule="auto"/>
              <w:jc w:val="both"/>
              <w:rPr>
                <w:b/>
                <w:sz w:val="16"/>
                <w:szCs w:val="16"/>
              </w:rPr>
            </w:pPr>
          </w:p>
        </w:tc>
        <w:tc>
          <w:tcPr>
            <w:tcW w:w="523" w:type="dxa"/>
          </w:tcPr>
          <w:p w14:paraId="236328EA" w14:textId="77777777" w:rsidR="00D110EC" w:rsidRDefault="00D110EC" w:rsidP="00FD0A8D">
            <w:pPr>
              <w:spacing w:line="360" w:lineRule="auto"/>
              <w:jc w:val="both"/>
              <w:rPr>
                <w:b/>
                <w:sz w:val="16"/>
                <w:szCs w:val="16"/>
              </w:rPr>
            </w:pPr>
          </w:p>
        </w:tc>
        <w:tc>
          <w:tcPr>
            <w:tcW w:w="523" w:type="dxa"/>
          </w:tcPr>
          <w:p w14:paraId="2E257027" w14:textId="77777777" w:rsidR="00D110EC" w:rsidRDefault="00D110EC" w:rsidP="00FD0A8D">
            <w:pPr>
              <w:spacing w:line="360" w:lineRule="auto"/>
              <w:jc w:val="both"/>
              <w:rPr>
                <w:b/>
                <w:sz w:val="16"/>
                <w:szCs w:val="16"/>
              </w:rPr>
            </w:pPr>
          </w:p>
        </w:tc>
        <w:tc>
          <w:tcPr>
            <w:tcW w:w="523" w:type="dxa"/>
          </w:tcPr>
          <w:p w14:paraId="6D4C4528" w14:textId="77777777" w:rsidR="00D110EC" w:rsidRDefault="00D110EC" w:rsidP="00FD0A8D">
            <w:pPr>
              <w:spacing w:line="360" w:lineRule="auto"/>
              <w:jc w:val="both"/>
              <w:rPr>
                <w:b/>
                <w:sz w:val="16"/>
                <w:szCs w:val="16"/>
              </w:rPr>
            </w:pPr>
          </w:p>
        </w:tc>
        <w:tc>
          <w:tcPr>
            <w:tcW w:w="523" w:type="dxa"/>
          </w:tcPr>
          <w:p w14:paraId="22060A31" w14:textId="77777777" w:rsidR="00D110EC" w:rsidRDefault="00D110EC" w:rsidP="00FD0A8D">
            <w:pPr>
              <w:spacing w:line="360" w:lineRule="auto"/>
              <w:jc w:val="both"/>
              <w:rPr>
                <w:b/>
                <w:sz w:val="16"/>
                <w:szCs w:val="16"/>
              </w:rPr>
            </w:pPr>
          </w:p>
        </w:tc>
        <w:tc>
          <w:tcPr>
            <w:tcW w:w="523" w:type="dxa"/>
          </w:tcPr>
          <w:p w14:paraId="5CC1BA9D" w14:textId="77777777" w:rsidR="00D110EC" w:rsidRDefault="00D110EC" w:rsidP="00FD0A8D">
            <w:pPr>
              <w:spacing w:line="360" w:lineRule="auto"/>
              <w:jc w:val="both"/>
              <w:rPr>
                <w:b/>
                <w:sz w:val="16"/>
                <w:szCs w:val="16"/>
              </w:rPr>
            </w:pPr>
          </w:p>
        </w:tc>
        <w:tc>
          <w:tcPr>
            <w:tcW w:w="523" w:type="dxa"/>
          </w:tcPr>
          <w:p w14:paraId="0F20F773" w14:textId="77777777" w:rsidR="00D110EC" w:rsidRDefault="00D110EC" w:rsidP="00FD0A8D">
            <w:pPr>
              <w:spacing w:line="360" w:lineRule="auto"/>
              <w:jc w:val="both"/>
              <w:rPr>
                <w:b/>
                <w:sz w:val="16"/>
                <w:szCs w:val="16"/>
              </w:rPr>
            </w:pPr>
          </w:p>
        </w:tc>
        <w:tc>
          <w:tcPr>
            <w:tcW w:w="525" w:type="dxa"/>
          </w:tcPr>
          <w:p w14:paraId="7EC1A528" w14:textId="77777777" w:rsidR="00D110EC" w:rsidRDefault="00D110EC" w:rsidP="00FD0A8D">
            <w:pPr>
              <w:spacing w:line="360" w:lineRule="auto"/>
              <w:jc w:val="both"/>
              <w:rPr>
                <w:b/>
                <w:sz w:val="16"/>
                <w:szCs w:val="16"/>
              </w:rPr>
            </w:pPr>
          </w:p>
        </w:tc>
        <w:tc>
          <w:tcPr>
            <w:tcW w:w="525" w:type="dxa"/>
          </w:tcPr>
          <w:p w14:paraId="65E9DA14" w14:textId="77777777" w:rsidR="00D110EC" w:rsidRDefault="00D110EC" w:rsidP="00FD0A8D">
            <w:pPr>
              <w:spacing w:line="360" w:lineRule="auto"/>
              <w:jc w:val="both"/>
              <w:rPr>
                <w:b/>
                <w:sz w:val="16"/>
                <w:szCs w:val="16"/>
              </w:rPr>
            </w:pPr>
          </w:p>
        </w:tc>
        <w:tc>
          <w:tcPr>
            <w:tcW w:w="525" w:type="dxa"/>
          </w:tcPr>
          <w:p w14:paraId="5760167E" w14:textId="77777777" w:rsidR="00D110EC" w:rsidRDefault="00D110EC" w:rsidP="00FD0A8D">
            <w:pPr>
              <w:spacing w:line="360" w:lineRule="auto"/>
              <w:jc w:val="both"/>
              <w:rPr>
                <w:b/>
                <w:sz w:val="16"/>
                <w:szCs w:val="16"/>
              </w:rPr>
            </w:pPr>
          </w:p>
        </w:tc>
        <w:tc>
          <w:tcPr>
            <w:tcW w:w="525" w:type="dxa"/>
            <w:gridSpan w:val="2"/>
          </w:tcPr>
          <w:p w14:paraId="1C4BC8D3" w14:textId="77777777" w:rsidR="00D110EC" w:rsidRDefault="00D110EC" w:rsidP="00FD0A8D">
            <w:pPr>
              <w:spacing w:line="360" w:lineRule="auto"/>
              <w:jc w:val="both"/>
              <w:rPr>
                <w:b/>
                <w:sz w:val="16"/>
                <w:szCs w:val="16"/>
              </w:rPr>
            </w:pPr>
          </w:p>
        </w:tc>
        <w:tc>
          <w:tcPr>
            <w:tcW w:w="525" w:type="dxa"/>
          </w:tcPr>
          <w:p w14:paraId="22641375" w14:textId="77777777" w:rsidR="00D110EC" w:rsidRDefault="00D110EC" w:rsidP="00FD0A8D">
            <w:pPr>
              <w:spacing w:line="360" w:lineRule="auto"/>
              <w:jc w:val="both"/>
              <w:rPr>
                <w:b/>
                <w:sz w:val="16"/>
                <w:szCs w:val="16"/>
              </w:rPr>
            </w:pPr>
          </w:p>
        </w:tc>
        <w:tc>
          <w:tcPr>
            <w:tcW w:w="525" w:type="dxa"/>
          </w:tcPr>
          <w:p w14:paraId="744B29F2" w14:textId="77777777" w:rsidR="00D110EC" w:rsidRDefault="00D110EC" w:rsidP="00FD0A8D">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2F655" w14:textId="77777777" w:rsidR="00C815FD" w:rsidRDefault="00C815FD" w:rsidP="00D110EC">
      <w:pPr>
        <w:spacing w:after="0" w:line="240" w:lineRule="auto"/>
      </w:pPr>
      <w:r>
        <w:separator/>
      </w:r>
    </w:p>
  </w:endnote>
  <w:endnote w:type="continuationSeparator" w:id="0">
    <w:p w14:paraId="4F9B214B" w14:textId="77777777" w:rsidR="00C815FD" w:rsidRDefault="00C815FD"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DB2BB" w14:textId="77777777" w:rsidR="00C815FD" w:rsidRDefault="00C815FD" w:rsidP="00D110EC">
      <w:pPr>
        <w:spacing w:after="0" w:line="240" w:lineRule="auto"/>
      </w:pPr>
      <w:r>
        <w:separator/>
      </w:r>
    </w:p>
  </w:footnote>
  <w:footnote w:type="continuationSeparator" w:id="0">
    <w:p w14:paraId="3678C522" w14:textId="77777777" w:rsidR="00C815FD" w:rsidRDefault="00C815FD"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2597803"/>
    <w:multiLevelType w:val="multilevel"/>
    <w:tmpl w:val="DCE4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75DE1"/>
    <w:multiLevelType w:val="multilevel"/>
    <w:tmpl w:val="AEA6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9A409BA"/>
    <w:multiLevelType w:val="multilevel"/>
    <w:tmpl w:val="AB9E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414257"/>
    <w:multiLevelType w:val="multilevel"/>
    <w:tmpl w:val="B0624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3701801">
    <w:abstractNumId w:val="5"/>
  </w:num>
  <w:num w:numId="2" w16cid:durableId="830560656">
    <w:abstractNumId w:val="6"/>
  </w:num>
  <w:num w:numId="3" w16cid:durableId="929701224">
    <w:abstractNumId w:val="0"/>
  </w:num>
  <w:num w:numId="4" w16cid:durableId="1320234949">
    <w:abstractNumId w:val="3"/>
  </w:num>
  <w:num w:numId="5" w16cid:durableId="43142553">
    <w:abstractNumId w:val="7"/>
  </w:num>
  <w:num w:numId="6" w16cid:durableId="661853369">
    <w:abstractNumId w:val="2"/>
  </w:num>
  <w:num w:numId="7" w16cid:durableId="702709519">
    <w:abstractNumId w:val="1"/>
  </w:num>
  <w:num w:numId="8" w16cid:durableId="5188097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21233"/>
    <w:rsid w:val="000533A4"/>
    <w:rsid w:val="000A006B"/>
    <w:rsid w:val="0017053A"/>
    <w:rsid w:val="00183CAE"/>
    <w:rsid w:val="001B6E9E"/>
    <w:rsid w:val="001E0609"/>
    <w:rsid w:val="001E291A"/>
    <w:rsid w:val="00354D70"/>
    <w:rsid w:val="00393B9B"/>
    <w:rsid w:val="00416B89"/>
    <w:rsid w:val="004C3DEA"/>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366A7"/>
    <w:rsid w:val="00B846A3"/>
    <w:rsid w:val="00C815FD"/>
    <w:rsid w:val="00CA2536"/>
    <w:rsid w:val="00CD3AE8"/>
    <w:rsid w:val="00CE624D"/>
    <w:rsid w:val="00D110EC"/>
    <w:rsid w:val="00D12495"/>
    <w:rsid w:val="00D67975"/>
    <w:rsid w:val="00DA5CB1"/>
    <w:rsid w:val="00DC7A34"/>
    <w:rsid w:val="00DD6675"/>
    <w:rsid w:val="00E20DFE"/>
    <w:rsid w:val="00E65208"/>
    <w:rsid w:val="00EC3220"/>
    <w:rsid w:val="00F801BD"/>
    <w:rsid w:val="00FD0A8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5895E778-4E06-44CA-82E0-33BB27559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CD3AE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customStyle="1" w:styleId="Ttulo4Car">
    <w:name w:val="Título 4 Car"/>
    <w:basedOn w:val="Fuentedeprrafopredeter"/>
    <w:link w:val="Ttulo4"/>
    <w:uiPriority w:val="9"/>
    <w:semiHidden/>
    <w:rsid w:val="00CD3AE8"/>
    <w:rPr>
      <w:rFonts w:asciiTheme="majorHAnsi" w:eastAsiaTheme="majorEastAsia" w:hAnsiTheme="majorHAnsi" w:cstheme="majorBidi"/>
      <w:i/>
      <w:iCs/>
      <w:color w:val="2F5496" w:themeColor="accent1" w:themeShade="BF"/>
      <w:sz w:val="22"/>
      <w:szCs w:val="22"/>
    </w:rPr>
  </w:style>
  <w:style w:type="paragraph" w:styleId="NormalWeb">
    <w:name w:val="Normal (Web)"/>
    <w:basedOn w:val="Normal"/>
    <w:uiPriority w:val="99"/>
    <w:semiHidden/>
    <w:unhideWhenUsed/>
    <w:rsid w:val="00CD3AE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1652</Words>
  <Characters>9092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BRAIHAN BENJAMIN GONZALEZ GUTIERREZ</cp:lastModifiedBy>
  <cp:revision>4</cp:revision>
  <dcterms:created xsi:type="dcterms:W3CDTF">2022-08-24T18:07:00Z</dcterms:created>
  <dcterms:modified xsi:type="dcterms:W3CDTF">2026-08-24T14:37:00Z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