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1143000" cy="933450"/>
            <wp:effectExtent t="0" r="0" b="0" l="0"/>
            <wp:docPr id="1" name="logo" descr="Logo de GymKeep" title="GymK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F3864"/>
          <w:sz w:val="64"/>
          <w:szCs w:val="64"/>
        </w:rPr>
        <w:t xml:space="preserve">GymKeep</w:t>
      </w:r>
    </w:p>
    <w:p>
      <w:pPr>
        <w:spacing w:after="120"/>
      </w:pPr>
      <w:r>
        <w:rPr>
          <w:rFonts w:ascii="Cambria" w:cs="Cambria" w:eastAsia="Cambria" w:hAnsi="Cambria"/>
          <w:color w:val="2B2F36"/>
          <w:sz w:val="32"/>
          <w:szCs w:val="32"/>
        </w:rPr>
        <w:t xml:space="preserve">Resumen del sistema y guía de uso</w:t>
      </w:r>
    </w:p>
    <w:p>
      <w:pPr>
        <w:pBdr>
          <w:bottom w:val="single" w:color="F2A900" w:sz="18" w:space="8"/>
        </w:pBdr>
        <w:spacing w:after="200"/>
      </w:pPr>
      <w:r>
        <w:rPr>
          <w:color w:val="5B6573"/>
          <w:sz w:val="22"/>
          <w:szCs w:val="22"/>
        </w:rPr>
        <w:t xml:space="preserve">Reporte de fallas, medición de uso y gestión del mantenimiento de máquinas de gimnasio</w:t>
      </w:r>
    </w:p>
    <w:p>
      <w:pPr>
        <w:spacing w:after="40" w:line="288"/>
      </w:pPr>
      <w:r>
        <w:rPr>
          <w:b/>
          <w:bCs/>
        </w:rPr>
        <w:t xml:space="preserve">Preparado para:</w:t>
      </w:r>
      <w:r>
        <w:t xml:space="preserve"> </w:t>
      </w:r>
      <w:r>
        <w:rPr>
          <w:highlight w:val="yellow"/>
          <w:highlightCs w:val="yellow"/>
        </w:rPr>
        <w:t xml:space="preserve">[COMPLETAR: nombre del gimnasio y de la persona que lo solicitó]</w:t>
      </w:r>
    </w:p>
    <w:p>
      <w:pPr>
        <w:spacing w:after="40" w:line="288"/>
      </w:pPr>
      <w:r>
        <w:rPr>
          <w:b/>
          <w:bCs/>
        </w:rPr>
        <w:t xml:space="preserve">Presentado por:</w:t>
      </w:r>
      <w:r>
        <w:t xml:space="preserve"> Braihan González, Luis Salamanca y Benjamín Oviedo, estudiantes de Ingeniería en Informática, Capstone Grupo 6, Duoc UC, sede Puerto Montt.</w:t>
      </w:r>
    </w:p>
    <w:p>
      <w:pPr>
        <w:spacing w:after="240" w:line="288"/>
      </w:pPr>
      <w:r>
        <w:rPr>
          <w:b/>
          <w:bCs/>
        </w:rPr>
        <w:t xml:space="preserve">Fecha:</w:t>
      </w:r>
      <w:r>
        <w:t xml:space="preserve"> octubre de 2026</w:t>
      </w:r>
    </w:p>
    <w:p>
      <w:pPr>
        <w:pStyle w:val="Heading1"/>
        <w:keepNext/>
      </w:pPr>
      <w:r>
        <w:t xml:space="preserve">1. Resumen del sistema</w:t>
      </w:r>
    </w:p>
    <w:p>
      <w:pPr>
        <w:pStyle w:val="Heading2"/>
        <w:keepNext/>
      </w:pPr>
      <w:r>
        <w:t xml:space="preserve">Qué es GymKeep</w:t>
      </w:r>
    </w:p>
    <w:p>
      <w:pPr>
        <w:spacing w:after="120" w:line="288"/>
      </w:pPr>
      <w:r>
        <w:t xml:space="preserve">GymKeep es un sistema que ayuda a un gimnasio a saber qué máquinas fallan, cuánto se usa cada una y cuándo conviene mantenerla, para gastar menos en reparaciones y tener menos equipos detenidos. Reúne en un solo lugar tres tareas que hoy suelen hacerse de manera informal: avisar una falla, medir el uso real de las máquinas y decidir cuándo repararlas, mantenerlas o reemplazarlas.</w:t>
      </w:r>
    </w:p>
    <w:p>
      <w:pPr>
        <w:pStyle w:val="Heading2"/>
        <w:keepNext/>
      </w:pPr>
      <w:r>
        <w:t xml:space="preserve">El problema que busca resolver</w:t>
      </w:r>
    </w:p>
    <w:p>
      <w:pPr>
        <w:spacing w:after="120" w:line="288"/>
      </w:pPr>
      <w:r>
        <w:t xml:space="preserve">En muchos gimnasios el mantenimiento es reactivo: la máquina se arregla cuando ya falló, el aviso llega de palabra o por mensajes sueltos, y no queda un historial por equipo. Sin ese registro es difícil saber cuántas veces falló una máquina, cuánto se gastó en ella, cuántas horas acumula y si conviene seguir reparándola. Mientras tanto, una máquina detenida reduce la capacidad de entrenamiento y genera reclamos de los socios.</w:t>
      </w:r>
    </w:p>
    <w:p>
      <w:pPr>
        <w:pStyle w:val="Heading2"/>
        <w:keepNext/>
      </w:pPr>
      <w:r>
        <w:t xml:space="preserve">Cómo funciona de un vistazo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38"/>
        <w:gridCol w:w="2400"/>
      </w:tblGrid>
      <w:tr>
        <w:trPr>
          <w:cantSplit/>
          <w:tblHeader/>
        </w:trPr>
        <w:tc>
          <w:tcPr>
            <w:tcW w:type="dxa" w:w="20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Pieza</w:t>
            </w:r>
          </w:p>
        </w:tc>
        <w:tc>
          <w:tcPr>
            <w:tcW w:type="dxa" w:w="52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Qué hace</w:t>
            </w:r>
          </w:p>
        </w:tc>
        <w:tc>
          <w:tcPr>
            <w:tcW w:type="dxa" w:w="24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Quién la usa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Reporte por QR</w:t>
            </w:r>
          </w:p>
        </w:tc>
        <w:tc>
          <w:tcPr>
            <w:tcW w:type="dxa" w:w="52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t xml:space="preserve">Cada máquina lleva un código QR. El socio lo escanea con su celular y reporta la falla en pocos pasos, sin crear cuenta ni instalar una aplicación.</w:t>
            </w:r>
          </w:p>
        </w:tc>
        <w:tc>
          <w:tcPr>
            <w:tcW w:type="dxa" w:w="24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t xml:space="preserve">Socios y personal de sala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Medición de uso con cámara</w:t>
            </w:r>
          </w:p>
        </w:tc>
        <w:tc>
          <w:tcPr>
            <w:tcW w:type="dxa" w:w="52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t xml:space="preserve">Un computador con una cámara en la sala detecta cuándo alguien usa una máquina y suma las horas de uso de cada equipo.</w:t>
            </w:r>
          </w:p>
        </w:tc>
        <w:tc>
          <w:tcPr>
            <w:tcW w:type="dxa" w:w="24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t xml:space="preserve">Funciona en segundo plano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Panel del administrador</w:t>
            </w:r>
          </w:p>
        </w:tc>
        <w:tc>
          <w:tcPr>
            <w:tcW w:type="dxa" w:w="52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t xml:space="preserve">Muestra equipos, incidencias, mantenciones, costos, uso y demanda, y marca las máquinas que conviene revisar antes de que se detengan.</w:t>
            </w:r>
          </w:p>
        </w:tc>
        <w:tc>
          <w:tcPr>
            <w:tcW w:type="dxa" w:w="24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t xml:space="preserve">Administración y encargado de mantención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Qué obtiene el gimnasio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t xml:space="preserve">Un registro ordenado de cada falla: qué máquina, qué tipo de problema, qué gravedad, quién avisó y en qué estado está.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t xml:space="preserve">El historial de incidencias y mantenciones de cada máquina, con sus costos.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t xml:space="preserve">Las horas de uso reales de cada máquina, para planificar mantenciones preventivas y no solo correctivas.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t xml:space="preserve">Una sugerencia de qué equipos requieren atención y de qué tipos de máquina conviene ampliar según la demanda.</w:t>
      </w:r>
    </w:p>
    <w:p>
      <w:pPr>
        <w:pStyle w:val="Heading2"/>
        <w:keepNext/>
      </w:pPr>
      <w:r>
        <w:t xml:space="preserve">Estado actual del proyecto</w:t>
      </w:r>
    </w:p>
    <w:p>
      <w:pPr>
        <w:spacing w:after="120" w:line="288"/>
      </w:pPr>
      <w:r>
        <w:t xml:space="preserve">GymKeep es un prototipo funcional desarrollado como proyecto de título. Para que la evaluación sea justa, estos son sus alcances y límites actuales: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</w:rPr>
        <w:t xml:space="preserve">Funciona:</w:t>
      </w:r>
      <w:r>
        <w:t xml:space="preserve"> el reporte por QR, el panel del administrador y el módulo de medición de uso, integrados en un solo sistema.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</w:rPr>
        <w:t xml:space="preserve">En validación:</w:t>
      </w:r>
      <w:r>
        <w:t xml:space="preserve"> la medición con cámara se probó con video grabado y aún no está instalada en un gimnasio en funcionamiento.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</w:rPr>
        <w:t xml:space="preserve">Datos de ejemplo:</w:t>
      </w:r>
      <w:r>
        <w:t xml:space="preserve"> el historial de fallas, costos y uso que muestra el panel en las demostraciones es simulado. Solo el inventario de equipos fue cargado con datos de un gimnasio local.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</w:rPr>
        <w:t xml:space="preserve">Pendiente:</w:t>
      </w:r>
      <w:r>
        <w:t xml:space="preserve"> el panel todavía no tiene inicio de sesión con usuarios y roles (la configuración de cámaras se protege con un PIN) ni se conecta con sistemas de pago o de membresías.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2A900" w:sz="24"/>
              <w:bottom w:val="none" w:color="FFFFFF" w:sz="0"/>
              <w:right w:val="none" w:color="FFFFFF" w:sz="0"/>
            </w:tcBorders>
            <w:shd w:fill="EEF2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Sin compromiso</w:t>
            </w:r>
          </w:p>
          <w:p>
            <w:pPr>
              <w:spacing w:after="0" w:line="276"/>
            </w:pPr>
            <w:r>
              <w:t xml:space="preserve">Esta presentación no implica ningún compromiso para el gimnasio. Nos interesa conocer su opinión y, si lo consideran útil, conversar una prueba más adelante.</w:t>
            </w:r>
          </w:p>
        </w:tc>
      </w:tr>
    </w:tbl>
    <w:p>
      <w:pPr>
        <w:spacing w:after="160"/>
      </w:pPr>
    </w:p>
    <w:p>
      <w:pPr>
        <w:pStyle w:val="Heading1"/>
        <w:keepNext/>
        <w:pageBreakBefore/>
      </w:pPr>
      <w:r>
        <w:t xml:space="preserve">2. Guía de uso</w:t>
      </w:r>
    </w:p>
    <w:p>
      <w:pPr>
        <w:spacing w:after="120" w:line="288"/>
      </w:pPr>
      <w:r>
        <w:t xml:space="preserve">GymKeep tiene dos tipos de usuario: el </w:t>
      </w:r>
      <w:r>
        <w:rPr>
          <w:b/>
          <w:bCs/>
        </w:rPr>
        <w:t xml:space="preserve">socio</w:t>
      </w:r>
      <w:r>
        <w:t xml:space="preserve">, que reporta fallas desde su celular, y el </w:t>
      </w:r>
      <w:r>
        <w:rPr>
          <w:b/>
          <w:bCs/>
        </w:rPr>
        <w:t xml:space="preserve">administrador</w:t>
      </w:r>
      <w:r>
        <w:t xml:space="preserve">, que gestiona todo desde el panel en un navegador. Cada recuadro punteado indica dónde va una foto de la pantalla correspondiente.</w:t>
      </w:r>
    </w:p>
    <w:p>
      <w:pPr>
        <w:pStyle w:val="Heading2"/>
        <w:keepNext/>
      </w:pPr>
      <w:r>
        <w:t xml:space="preserve">2.1 Para el socio: reportar una falla con el QR</w:t>
      </w:r>
    </w:p>
    <w:p>
      <w:pPr>
        <w:spacing w:after="120" w:line="288"/>
      </w:pPr>
      <w:r>
        <w:t xml:space="preserve">No necesita cuenta ni descargar nada. Basta con la cámara del celular.</w:t>
      </w:r>
    </w:p>
    <w:p>
      <w:pPr>
        <w:keepNext/>
        <w:spacing w:after="100" w:line="288"/>
      </w:pPr>
      <w:r>
        <w:rPr>
          <w:b/>
          <w:bCs/>
          <w:color w:val="1F3864"/>
        </w:rPr>
        <w:t xml:space="preserve">Paso 1. </w:t>
      </w:r>
      <w:r>
        <w:t xml:space="preserve">Escanee el código QR pegado en la máquina con la cámara del celular. Se abre una página con el nombre de la máquina.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9AA6B8" w:sz="6"/>
              <w:left w:val="dashed" w:color="9AA6B8" w:sz="6"/>
              <w:bottom w:val="dashed" w:color="9AA6B8" w:sz="6"/>
              <w:right w:val="dashed" w:color="9AA6B8" w:sz="6"/>
            </w:tcBorders>
            <w:shd w:fill="F6F8FB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FOTO 1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B6573"/>
                <w:sz w:val="20"/>
                <w:szCs w:val="20"/>
              </w:rPr>
              <w:t xml:space="preserve">Código QR pegado en una máquina y un celular escaneándolo.</w:t>
            </w:r>
          </w:p>
        </w:tc>
      </w:tr>
    </w:tbl>
    <w:p>
      <w:pPr>
        <w:spacing w:after="160"/>
      </w:pPr>
    </w:p>
    <w:p>
      <w:pPr>
        <w:keepNext/>
        <w:spacing w:after="100" w:line="288"/>
      </w:pPr>
      <w:r>
        <w:rPr>
          <w:b/>
          <w:bCs/>
          <w:color w:val="1F3864"/>
        </w:rPr>
        <w:t xml:space="preserve">Paso 2. </w:t>
      </w:r>
      <w:r>
        <w:t xml:space="preserve">Elija *¿De qué tipo es el problema?: Mecánica (piezas, ruidos, desgaste), Eléctrica (no enciende, pantalla, cables) u Otro (no estoy seguro). Luego elija la falla específica de la lista; si eligió Otro*, descríbala con sus palabras.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9AA6B8" w:sz="6"/>
              <w:left w:val="dashed" w:color="9AA6B8" w:sz="6"/>
              <w:bottom w:val="dashed" w:color="9AA6B8" w:sz="6"/>
              <w:right w:val="dashed" w:color="9AA6B8" w:sz="6"/>
            </w:tcBorders>
            <w:shd w:fill="F6F8FB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FOTO 2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B6573"/>
                <w:sz w:val="20"/>
                <w:szCs w:val="20"/>
              </w:rPr>
              <w:t xml:space="preserve">Pantalla del reporte en el celular: tipo de problema y lista de fallas.</w:t>
            </w:r>
          </w:p>
        </w:tc>
      </w:tr>
    </w:tbl>
    <w:p>
      <w:pPr>
        <w:spacing w:after="160"/>
      </w:pPr>
    </w:p>
    <w:p>
      <w:pPr>
        <w:keepNext/>
        <w:spacing w:after="100" w:line="288"/>
      </w:pPr>
      <w:r>
        <w:rPr>
          <w:b/>
          <w:bCs/>
          <w:color w:val="1F3864"/>
        </w:rPr>
        <w:t xml:space="preserve">Paso 3. </w:t>
      </w:r>
      <w:r>
        <w:t xml:space="preserve">Indique la *gravedad: Leve (se puede seguir usando con cuidado) o Grave (mejor que nadie la use así), y si la máquina sigue funcionando*.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9AA6B8" w:sz="6"/>
              <w:left w:val="dashed" w:color="9AA6B8" w:sz="6"/>
              <w:bottom w:val="dashed" w:color="9AA6B8" w:sz="6"/>
              <w:right w:val="dashed" w:color="9AA6B8" w:sz="6"/>
            </w:tcBorders>
            <w:shd w:fill="F6F8FB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FOTO 3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B6573"/>
                <w:sz w:val="20"/>
                <w:szCs w:val="20"/>
              </w:rPr>
              <w:t xml:space="preserve">Pantalla del reporte en el celular: gravedad y si sigue funcionando.</w:t>
            </w:r>
          </w:p>
        </w:tc>
      </w:tr>
    </w:tbl>
    <w:p>
      <w:pPr>
        <w:spacing w:after="160"/>
      </w:pPr>
    </w:p>
    <w:p>
      <w:pPr>
        <w:keepNext/>
        <w:spacing w:after="100" w:line="288"/>
      </w:pPr>
      <w:r>
        <w:rPr>
          <w:b/>
          <w:bCs/>
          <w:color w:val="1F3864"/>
        </w:rPr>
        <w:t xml:space="preserve">Paso 4. </w:t>
      </w:r>
      <w:r>
        <w:t xml:space="preserve">Escriba su nombre y toque </w:t>
      </w:r>
      <w:r>
        <w:rPr>
          <w:b/>
          <w:bCs/>
        </w:rPr>
        <w:t xml:space="preserve">Enviar reporte</w:t>
      </w:r>
      <w:r>
        <w:t xml:space="preserve">. Aparece el mensaje “¡Gracias por tu reporte!” y la incidencia queda registrada en el panel del administrador.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9AA6B8" w:sz="6"/>
              <w:left w:val="dashed" w:color="9AA6B8" w:sz="6"/>
              <w:bottom w:val="dashed" w:color="9AA6B8" w:sz="6"/>
              <w:right w:val="dashed" w:color="9AA6B8" w:sz="6"/>
            </w:tcBorders>
            <w:shd w:fill="F6F8FB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FOTO 4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B6573"/>
                <w:sz w:val="20"/>
                <w:szCs w:val="20"/>
              </w:rPr>
              <w:t xml:space="preserve">Pantalla de confirmación “¡Gracias por tu reporte!”.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2.2 Para el administrador: usar el panel</w:t>
      </w:r>
    </w:p>
    <w:p>
      <w:pPr>
        <w:spacing w:after="120" w:line="288"/>
      </w:pPr>
      <w:r>
        <w:t xml:space="preserve">El panel se abre en el navegador de un computador o de un celular. A la izquierda tiene un menú con las secciones </w:t>
      </w:r>
      <w:r>
        <w:rPr>
          <w:b/>
          <w:bCs/>
        </w:rPr>
        <w:t xml:space="preserve">Panel, Equipamiento, Incidencias, Costos, Uso de máquinas, Cámaras y Sucursales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9AA6B8" w:sz="6"/>
              <w:left w:val="dashed" w:color="9AA6B8" w:sz="6"/>
              <w:bottom w:val="dashed" w:color="9AA6B8" w:sz="6"/>
              <w:right w:val="dashed" w:color="9AA6B8" w:sz="6"/>
            </w:tcBorders>
            <w:shd w:fill="F6F8FB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FOTO 5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B6573"/>
                <w:sz w:val="20"/>
                <w:szCs w:val="20"/>
              </w:rPr>
              <w:t xml:space="preserve">Pantalla completa del panel con el menú lateral visible.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a) Ver el estado general: Panel de gestión</w:t>
      </w:r>
    </w:p>
    <w:p>
      <w:pPr>
        <w:spacing w:after="120" w:line="288"/>
      </w:pPr>
      <w:r>
        <w:t xml:space="preserve">La pantalla de inicio resume la situación del gimnasio: el </w:t>
      </w:r>
      <w:r>
        <w:rPr>
          <w:b/>
          <w:bCs/>
        </w:rPr>
        <w:t xml:space="preserve">estado de la flota</w:t>
      </w:r>
      <w:r>
        <w:t xml:space="preserve">, los </w:t>
      </w:r>
      <w:r>
        <w:rPr>
          <w:b/>
          <w:bCs/>
        </w:rPr>
        <w:t xml:space="preserve">equipos fuera de servicio</w:t>
      </w:r>
      <w:r>
        <w:t xml:space="preserve">, las </w:t>
      </w:r>
      <w:r>
        <w:rPr>
          <w:b/>
          <w:bCs/>
        </w:rPr>
        <w:t xml:space="preserve">incidencias pendientes</w:t>
      </w:r>
      <w:r>
        <w:t xml:space="preserve"> (ordenadas por prioridad), las </w:t>
      </w:r>
      <w:r>
        <w:rPr>
          <w:b/>
          <w:bCs/>
        </w:rPr>
        <w:t xml:space="preserve">fallas recurrentes</w:t>
      </w:r>
      <w:r>
        <w:t xml:space="preserve"> y el </w:t>
      </w:r>
      <w:r>
        <w:rPr>
          <w:b/>
          <w:bCs/>
        </w:rPr>
        <w:t xml:space="preserve">gasto en mantenciones</w:t>
      </w:r>
      <w:r>
        <w:t xml:space="preserve">. Más abajo, </w:t>
      </w:r>
      <w:r>
        <w:rPr>
          <w:b/>
          <w:bCs/>
        </w:rPr>
        <w:t xml:space="preserve">Atención recomendada</w:t>
      </w:r>
      <w:r>
        <w:t xml:space="preserve"> señala las máquinas que conviene revisar y </w:t>
      </w:r>
      <w:r>
        <w:rPr>
          <w:b/>
          <w:bCs/>
        </w:rPr>
        <w:t xml:space="preserve">Demanda de máquinas</w:t>
      </w:r>
      <w:r>
        <w:t xml:space="preserve"> sugiere qué tipos de equipo conviene ampliar.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9AA6B8" w:sz="6"/>
              <w:left w:val="dashed" w:color="9AA6B8" w:sz="6"/>
              <w:bottom w:val="dashed" w:color="9AA6B8" w:sz="6"/>
              <w:right w:val="dashed" w:color="9AA6B8" w:sz="6"/>
            </w:tcBorders>
            <w:shd w:fill="F6F8FB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FOTO 6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B6573"/>
                <w:sz w:val="20"/>
                <w:szCs w:val="20"/>
              </w:rPr>
              <w:t xml:space="preserve">Pantalla de inicio “Panel de gestión” con las tarjetas de resumen.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000" w:hRule="atLeast"/>
        </w:trPr>
        <w:tc>
          <w:tcPr>
            <w:tcW w:type="dxa" w:w="9638"/>
            <w:tcBorders>
              <w:top w:val="dashed" w:color="9AA6B8" w:sz="6"/>
              <w:left w:val="dashed" w:color="9AA6B8" w:sz="6"/>
              <w:bottom w:val="dashed" w:color="9AA6B8" w:sz="6"/>
              <w:right w:val="dashed" w:color="9AA6B8" w:sz="6"/>
            </w:tcBorders>
            <w:shd w:fill="F6F8FB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FOTO 7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B6573"/>
                <w:sz w:val="20"/>
                <w:szCs w:val="20"/>
              </w:rPr>
              <w:t xml:space="preserve">Sección “Atención recomendada” y “Demanda de máquinas: qué conviene ampliar”.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b) Registrar equipos y obtener su QR</w:t>
      </w:r>
    </w:p>
    <w:p>
      <w:pPr>
        <w:spacing w:after="120" w:line="288"/>
      </w:pPr>
      <w:r>
        <w:t xml:space="preserve">En </w:t>
      </w:r>
      <w:r>
        <w:rPr>
          <w:b/>
          <w:bCs/>
        </w:rPr>
        <w:t xml:space="preserve">Equipamiento</w:t>
      </w:r>
      <w:r>
        <w:t xml:space="preserve"> se ve el listado de máquinas. Para agregar una, use </w:t>
      </w:r>
      <w:r>
        <w:rPr>
          <w:b/>
          <w:bCs/>
        </w:rPr>
        <w:t xml:space="preserve">Registrar equipo</w:t>
      </w:r>
      <w:r>
        <w:t xml:space="preserve"> y complete sus datos. Luego abra </w:t>
      </w:r>
      <w:r>
        <w:rPr>
          <w:b/>
          <w:bCs/>
        </w:rPr>
        <w:t xml:space="preserve">Ver detalle</w:t>
      </w:r>
      <w:r>
        <w:t xml:space="preserve"> de la máquina y pulse </w:t>
      </w:r>
      <w:r>
        <w:rPr>
          <w:b/>
          <w:bCs/>
        </w:rPr>
        <w:t xml:space="preserve">Descargar QR para imprimir</w:t>
      </w:r>
      <w:r>
        <w:t xml:space="preserve">; péguelo en el equipo. Si un QR se daña o se pierde, </w:t>
      </w:r>
      <w:r>
        <w:rPr>
          <w:b/>
          <w:bCs/>
        </w:rPr>
        <w:t xml:space="preserve">Regenerar QR</w:t>
      </w:r>
      <w:r>
        <w:t xml:space="preserve"> crea uno nuevo.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9AA6B8" w:sz="6"/>
              <w:left w:val="dashed" w:color="9AA6B8" w:sz="6"/>
              <w:bottom w:val="dashed" w:color="9AA6B8" w:sz="6"/>
              <w:right w:val="dashed" w:color="9AA6B8" w:sz="6"/>
            </w:tcBorders>
            <w:shd w:fill="F6F8FB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FOTO 8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B6573"/>
                <w:sz w:val="20"/>
                <w:szCs w:val="20"/>
              </w:rPr>
              <w:t xml:space="preserve">Listado de Equipamiento con el botón “Registrar equipo”.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9AA6B8" w:sz="6"/>
              <w:left w:val="dashed" w:color="9AA6B8" w:sz="6"/>
              <w:bottom w:val="dashed" w:color="9AA6B8" w:sz="6"/>
              <w:right w:val="dashed" w:color="9AA6B8" w:sz="6"/>
            </w:tcBorders>
            <w:shd w:fill="F6F8FB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FOTO 9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B6573"/>
                <w:sz w:val="20"/>
                <w:szCs w:val="20"/>
              </w:rPr>
              <w:t xml:space="preserve">Detalle de una máquina con el QR y el botón “Descargar QR para imprimir”.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c) Atender las incidencias</w:t>
      </w:r>
    </w:p>
    <w:p>
      <w:pPr>
        <w:spacing w:after="120" w:line="288"/>
      </w:pPr>
      <w:r>
        <w:t xml:space="preserve">En </w:t>
      </w:r>
      <w:r>
        <w:rPr>
          <w:b/>
          <w:bCs/>
        </w:rPr>
        <w:t xml:space="preserve">Incidencias</w:t>
      </w:r>
      <w:r>
        <w:t xml:space="preserve"> llegan los reportes de los socios. Se pueden buscar y filtrar por estado, categoría, prioridad y fechas. Cada incidencia pasa por los estados </w:t>
      </w:r>
      <w:r>
        <w:rPr>
          <w:b/>
          <w:bCs/>
        </w:rPr>
        <w:t xml:space="preserve">pendiente, en proceso, resuelta o descartada</w:t>
      </w:r>
      <w:r>
        <w:t xml:space="preserve">, que el administrador cambia directamente desde la lista.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9AA6B8" w:sz="6"/>
              <w:left w:val="dashed" w:color="9AA6B8" w:sz="6"/>
              <w:bottom w:val="dashed" w:color="9AA6B8" w:sz="6"/>
              <w:right w:val="dashed" w:color="9AA6B8" w:sz="6"/>
            </w:tcBorders>
            <w:shd w:fill="F6F8FB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FOTO 10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B6573"/>
                <w:sz w:val="20"/>
                <w:szCs w:val="20"/>
              </w:rPr>
              <w:t xml:space="preserve">Listado de Incidencias con los filtros y el cambio de estado.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d) Registrar una mantención</w:t>
      </w:r>
    </w:p>
    <w:p>
      <w:pPr>
        <w:spacing w:after="120" w:line="288"/>
      </w:pPr>
      <w:r>
        <w:t xml:space="preserve">Dentro del </w:t>
      </w:r>
      <w:r>
        <w:rPr>
          <w:b/>
          <w:bCs/>
        </w:rPr>
        <w:t xml:space="preserve">detalle de la máquina</w:t>
      </w:r>
      <w:r>
        <w:t xml:space="preserve">, el botón </w:t>
      </w:r>
      <w:r>
        <w:rPr>
          <w:b/>
          <w:bCs/>
        </w:rPr>
        <w:t xml:space="preserve">Registrar mantenimiento</w:t>
      </w:r>
      <w:r>
        <w:t xml:space="preserve"> guarda la visita o reparación. Queda anotada en el </w:t>
      </w:r>
      <w:r>
        <w:rPr>
          <w:b/>
          <w:bCs/>
        </w:rPr>
        <w:t xml:space="preserve">Historial de mantenimientos</w:t>
      </w:r>
      <w:r>
        <w:t xml:space="preserve">, junto al </w:t>
      </w:r>
      <w:r>
        <w:rPr>
          <w:b/>
          <w:bCs/>
        </w:rPr>
        <w:t xml:space="preserve">Historial de incidencias</w:t>
      </w:r>
      <w:r>
        <w:t xml:space="preserve"> del mismo equipo, de modo que se ve de una vez todo lo que le ha pasado.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9AA6B8" w:sz="6"/>
              <w:left w:val="dashed" w:color="9AA6B8" w:sz="6"/>
              <w:bottom w:val="dashed" w:color="9AA6B8" w:sz="6"/>
              <w:right w:val="dashed" w:color="9AA6B8" w:sz="6"/>
            </w:tcBorders>
            <w:shd w:fill="F6F8FB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FOTO 11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B6573"/>
                <w:sz w:val="20"/>
                <w:szCs w:val="20"/>
              </w:rPr>
              <w:t xml:space="preserve">Formulario “Registrar mantenimiento” y el historial de la máquina.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e) Revisar los costos</w:t>
      </w:r>
    </w:p>
    <w:p>
      <w:pPr>
        <w:spacing w:after="120" w:line="288"/>
      </w:pPr>
      <w:r>
        <w:rPr>
          <w:b/>
          <w:bCs/>
        </w:rPr>
        <w:t xml:space="preserve">Costos de mantención</w:t>
      </w:r>
      <w:r>
        <w:t xml:space="preserve"> muestra el </w:t>
      </w:r>
      <w:r>
        <w:rPr>
          <w:b/>
          <w:bCs/>
        </w:rPr>
        <w:t xml:space="preserve">gasto total</w:t>
      </w:r>
      <w:r>
        <w:t xml:space="preserve">, el </w:t>
      </w:r>
      <w:r>
        <w:rPr>
          <w:b/>
          <w:bCs/>
        </w:rPr>
        <w:t xml:space="preserve">promedio por mantenimiento</w:t>
      </w:r>
      <w:r>
        <w:t xml:space="preserve">, la comparación entre mantención </w:t>
      </w:r>
      <w:r>
        <w:rPr>
          <w:b/>
          <w:bCs/>
        </w:rPr>
        <w:t xml:space="preserve">correctiva y preventiva</w:t>
      </w:r>
      <w:r>
        <w:t xml:space="preserve"> y las </w:t>
      </w:r>
      <w:r>
        <w:rPr>
          <w:b/>
          <w:bCs/>
        </w:rPr>
        <w:t xml:space="preserve">máquinas con más gasto</w:t>
      </w:r>
      <w:r>
        <w:t xml:space="preserve">, útil para decidir si conviene seguir reparando un equipo o reemplazarlo.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9AA6B8" w:sz="6"/>
              <w:left w:val="dashed" w:color="9AA6B8" w:sz="6"/>
              <w:bottom w:val="dashed" w:color="9AA6B8" w:sz="6"/>
              <w:right w:val="dashed" w:color="9AA6B8" w:sz="6"/>
            </w:tcBorders>
            <w:shd w:fill="F6F8FB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FOTO 12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B6573"/>
                <w:sz w:val="20"/>
                <w:szCs w:val="20"/>
              </w:rPr>
              <w:t xml:space="preserve">Pantalla de Costos de mantención.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f) Ver cuánto se usa cada máquina</w:t>
      </w:r>
    </w:p>
    <w:p>
      <w:pPr>
        <w:spacing w:after="120" w:line="288"/>
      </w:pPr>
      <w:r>
        <w:rPr>
          <w:b/>
          <w:bCs/>
        </w:rPr>
        <w:t xml:space="preserve">Uso de máquinas</w:t>
      </w:r>
      <w:r>
        <w:t xml:space="preserve"> muestra qué equipos están </w:t>
      </w:r>
      <w:r>
        <w:rPr>
          <w:b/>
          <w:bCs/>
        </w:rPr>
        <w:t xml:space="preserve">en uso ahora</w:t>
      </w:r>
      <w:r>
        <w:t xml:space="preserve">, cuál fue la </w:t>
      </w:r>
      <w:r>
        <w:rPr>
          <w:b/>
          <w:bCs/>
        </w:rPr>
        <w:t xml:space="preserve">más usada en los últimos 7 días</w:t>
      </w:r>
      <w:r>
        <w:t xml:space="preserve"> y el uso por máquina. Al abrir una máquina se ve su </w:t>
      </w:r>
      <w:r>
        <w:rPr>
          <w:b/>
          <w:bCs/>
        </w:rPr>
        <w:t xml:space="preserve">uso diario de los últimos 30 días</w:t>
      </w:r>
      <w:r>
        <w:t xml:space="preserve"> y las horas acumuladas </w:t>
      </w:r>
      <w:r>
        <w:rPr>
          <w:b/>
          <w:bCs/>
        </w:rPr>
        <w:t xml:space="preserve">desde la última mantención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9AA6B8" w:sz="6"/>
              <w:left w:val="dashed" w:color="9AA6B8" w:sz="6"/>
              <w:bottom w:val="dashed" w:color="9AA6B8" w:sz="6"/>
              <w:right w:val="dashed" w:color="9AA6B8" w:sz="6"/>
            </w:tcBorders>
            <w:shd w:fill="F6F8FB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FOTO 13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B6573"/>
                <w:sz w:val="20"/>
                <w:szCs w:val="20"/>
              </w:rPr>
              <w:t xml:space="preserve">Pantalla “Uso de máquinas”.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000" w:hRule="atLeast"/>
        </w:trPr>
        <w:tc>
          <w:tcPr>
            <w:tcW w:type="dxa" w:w="9638"/>
            <w:tcBorders>
              <w:top w:val="dashed" w:color="9AA6B8" w:sz="6"/>
              <w:left w:val="dashed" w:color="9AA6B8" w:sz="6"/>
              <w:bottom w:val="dashed" w:color="9AA6B8" w:sz="6"/>
              <w:right w:val="dashed" w:color="9AA6B8" w:sz="6"/>
            </w:tcBorders>
            <w:shd w:fill="F6F8FB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FOTO 14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B6573"/>
                <w:sz w:val="20"/>
                <w:szCs w:val="20"/>
              </w:rPr>
              <w:t xml:space="preserve">Detalle de uso de una máquina (uso diario, últimos 30 días).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g) Configurar las cámaras</w:t>
      </w:r>
    </w:p>
    <w:p>
      <w:pPr>
        <w:spacing w:after="120" w:line="288"/>
      </w:pPr>
      <w:r>
        <w:t xml:space="preserve">En </w:t>
      </w:r>
      <w:r>
        <w:rPr>
          <w:b/>
          <w:bCs/>
        </w:rPr>
        <w:t xml:space="preserve">Cámaras</w:t>
      </w:r>
      <w:r>
        <w:t xml:space="preserve"> se agrega cada cámara con </w:t>
      </w:r>
      <w:r>
        <w:rPr>
          <w:b/>
          <w:bCs/>
        </w:rPr>
        <w:t xml:space="preserve">Agregar cámara</w:t>
      </w:r>
      <w:r>
        <w:t xml:space="preserve">. Al abrirla se ve la </w:t>
      </w:r>
      <w:r>
        <w:rPr>
          <w:b/>
          <w:bCs/>
        </w:rPr>
        <w:t xml:space="preserve">imagen de la cámara</w:t>
      </w:r>
      <w:r>
        <w:t xml:space="preserve"> y las </w:t>
      </w:r>
      <w:r>
        <w:rPr>
          <w:b/>
          <w:bCs/>
        </w:rPr>
        <w:t xml:space="preserve">máquinas en esa cámara</w:t>
      </w:r>
      <w:r>
        <w:t xml:space="preserve">; para que el sistema sepa qué máquina es cuál, se </w:t>
      </w:r>
      <w:r>
        <w:rPr>
          <w:b/>
          <w:bCs/>
        </w:rPr>
        <w:t xml:space="preserve">dibuja una zona</w:t>
      </w:r>
      <w:r>
        <w:t xml:space="preserve"> sobre cada una. Editar zonas y parámetros requiere el </w:t>
      </w:r>
      <w:r>
        <w:rPr>
          <w:b/>
          <w:bCs/>
        </w:rPr>
        <w:t xml:space="preserve">PIN</w:t>
      </w:r>
      <w:r>
        <w:t xml:space="preserve"> de la persona encargada.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9AA6B8" w:sz="6"/>
              <w:left w:val="dashed" w:color="9AA6B8" w:sz="6"/>
              <w:bottom w:val="dashed" w:color="9AA6B8" w:sz="6"/>
              <w:right w:val="dashed" w:color="9AA6B8" w:sz="6"/>
            </w:tcBorders>
            <w:shd w:fill="F6F8FB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FOTO 15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B6573"/>
                <w:sz w:val="20"/>
                <w:szCs w:val="20"/>
              </w:rPr>
              <w:t xml:space="preserve">Listado de Cámaras.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dashed" w:color="9AA6B8" w:sz="6"/>
              <w:left w:val="dashed" w:color="9AA6B8" w:sz="6"/>
              <w:bottom w:val="dashed" w:color="9AA6B8" w:sz="6"/>
              <w:right w:val="dashed" w:color="9AA6B8" w:sz="6"/>
            </w:tcBorders>
            <w:shd w:fill="F6F8FB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FOTO 16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B6573"/>
                <w:sz w:val="20"/>
                <w:szCs w:val="20"/>
              </w:rPr>
              <w:t xml:space="preserve">Imagen de una cámara con las zonas dibujadas sobre las máquinas.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h) Sucursales y zonas</w:t>
      </w:r>
    </w:p>
    <w:p>
      <w:pPr>
        <w:spacing w:after="120" w:line="288"/>
      </w:pPr>
      <w:r>
        <w:t xml:space="preserve">En </w:t>
      </w:r>
      <w:r>
        <w:rPr>
          <w:b/>
          <w:bCs/>
        </w:rPr>
        <w:t xml:space="preserve">Sucursales</w:t>
      </w:r>
      <w:r>
        <w:t xml:space="preserve"> se registran las sucursales del gimnasio y sus zonas (por ejemplo, cardio o peso libre), que luego se asignan a cada máquina.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000" w:hRule="atLeast"/>
        </w:trPr>
        <w:tc>
          <w:tcPr>
            <w:tcW w:type="dxa" w:w="9638"/>
            <w:tcBorders>
              <w:top w:val="dashed" w:color="9AA6B8" w:sz="6"/>
              <w:left w:val="dashed" w:color="9AA6B8" w:sz="6"/>
              <w:bottom w:val="dashed" w:color="9AA6B8" w:sz="6"/>
              <w:right w:val="dashed" w:color="9AA6B8" w:sz="6"/>
            </w:tcBorders>
            <w:shd w:fill="F6F8FB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FOTO 17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B6573"/>
                <w:sz w:val="20"/>
                <w:szCs w:val="20"/>
              </w:rPr>
              <w:t xml:space="preserve">Pantalla “Sucursales y zonas”.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3. Privacidad y manejo de datos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</w:rPr>
        <w:t xml:space="preserve">Socios:</w:t>
      </w:r>
      <w:r>
        <w:t xml:space="preserve"> solo se les pide su nombre y la descripción de la falla. No necesitan crear una cuenta.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</w:rPr>
        <w:t xml:space="preserve">Cámaras:</w:t>
      </w:r>
      <w:r>
        <w:t xml:space="preserve"> el sistema difumina los rostros y guarda eventos de uso, no un registro permanente. Esos eventos se eliminan automáticamente a los pocos días (entre 7 y 30 según el tipo de dato).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</w:rPr>
        <w:t xml:space="preserve">Configuración:</w:t>
      </w:r>
      <w:r>
        <w:t xml:space="preserve"> la edición de zonas y parámetros de las cámaras está protegida con un PIN.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</w:rPr>
        <w:t xml:space="preserve">Recomendación:</w:t>
      </w:r>
      <w:r>
        <w:t xml:space="preserve"> colocar un letrero en la sala que avise a los socios que existe medición de uso con cámara.</w:t>
      </w:r>
    </w:p>
    <w:p>
      <w:pPr>
        <w:pStyle w:val="Heading1"/>
        <w:keepNext/>
      </w:pPr>
      <w:r>
        <w:t xml:space="preserve">4. Próximos pasos y contacto</w:t>
      </w:r>
    </w:p>
    <w:p>
      <w:pPr>
        <w:spacing w:after="120" w:line="288"/>
      </w:pPr>
      <w:r>
        <w:t xml:space="preserve">Si el gimnasio desea explorar una prueba, proponemos avanzar por etapas: (1) cargar el inventario de máquinas; (2) imprimir y pegar los QR; (3) un período de prueba de reportes con los socios, revisando el panel junto con la administración; y (4) más adelante, instalar una cámara para comparar las horas medidas con un conteo manual.</w:t>
      </w:r>
    </w:p>
    <w:p>
      <w:pPr>
        <w:spacing w:after="40" w:line="288"/>
      </w:pPr>
      <w:r>
        <w:rPr>
          <w:b/>
          <w:bCs/>
        </w:rPr>
        <w:t xml:space="preserve">Contacto:</w:t>
      </w:r>
      <w:r>
        <w:t xml:space="preserve"> Braihan González · </w:t>
      </w:r>
      <w:r>
        <w:rPr>
          <w:highlight w:val="yellow"/>
          <w:highlightCs w:val="yellow"/>
        </w:rPr>
        <w:t xml:space="preserve">[COMPLETAR: correo y teléfono]</w:t>
      </w:r>
    </w:p>
    <w:p>
      <w:pPr>
        <w:spacing w:after="120" w:line="288"/>
      </w:pPr>
      <w:r>
        <w:rPr>
          <w:b/>
          <w:bCs/>
        </w:rPr>
        <w:t xml:space="preserve">Equipo:</w:t>
      </w:r>
      <w:r>
        <w:t xml:space="preserve"> Capstone Grupo 6, Ingeniería en Informática, Duoc UC, sede Puerto Montt.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1DD" w:sz="4" w:space="6"/>
      </w:pBdr>
      <w:tabs>
        <w:tab w:val="right" w:pos="9638"/>
      </w:tabs>
    </w:pPr>
    <w:r>
      <w:rPr>
        <w:color w:val="5B6573"/>
        <w:sz w:val="18"/>
        <w:szCs w:val="18"/>
      </w:rPr>
      <w:t xml:space="preserve">GymKeep · Resumen del sistema y guía de uso</w:t>
    </w:r>
    <w:r>
      <w:rPr>
        <w:sz w:val="18"/>
        <w:szCs w:val="18"/>
      </w:rPr>
      <w:t xml:space="preserve">	</w:t>
    </w:r>
    <w:r>
      <w:rPr>
        <w:color w:val="5B6573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F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mbria" w:cs="Cambria" w:eastAsia="Cambria" w:hAnsi="Cambria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mbria" w:cs="Cambria" w:eastAsia="Cambria" w:hAnsi="Cambria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3f8046f82e1015fec67444399307d5d659290d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GymKeep: resumen del sistema y guía de uso</dc:title>
  <dc:creator>GymKeep – Capstone Grupo 6</dc:creator>
  <cp:lastModifiedBy>Un-named</cp:lastModifiedBy>
  <cp:revision>1</cp:revision>
  <dcterms:created xsi:type="dcterms:W3CDTF">2026-10-21T20:00:06.290Z</dcterms:created>
  <dcterms:modified xsi:type="dcterms:W3CDTF">2026-10-21T20:00:06.295Z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