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00"/>
      </w:tblGrid>
      <w:tr>
        <w:tc>
          <w:tcPr>
            <w:tcW w:type="dxa" w:w="1600"/>
          </w:tcPr>
          <w:p>
            <w:r>
              <w:t xml:space="preserve"/>
            </w:r>
          </w:p>
        </w:tc>
        <w:tc>
          <w:tcPr>
            <w:tcW w:type="dxa" w:w="1600"/>
          </w:tcPr>
          <w:p>
            <w:r>
              <w:t xml:space="preserve"/>
            </w:r>
          </w:p>
        </w:tc>
        <w:tc>
          <w:tcPr>
            <w:tcW w:type="dxa" w:w="6400"/>
          </w:tcPr>
          <w:p>
            <w:pPr>
              <w:jc w:val="center"/>
            </w:pPr>
            <w:r>
              <w:rPr>
                <w:b/>
                <w:bCs/>
              </w:rPr>
              <w:t xml:space="preserve">PROGRAMA DE TECNOLOGÍA EN DESARROLLO DE SOFTWARE</w:t>
            </w:r>
          </w:p>
          <w:p>
            <w:pPr>
              <w:jc w:val="center"/>
            </w:pPr>
            <w:r>
              <w:rPr>
                <w:b/>
                <w:bCs/>
                <w:i/>
                <w:iCs/>
              </w:rPr>
              <w:t xml:space="preserve">Guía de Proyecto de Aula</w:t>
            </w:r>
          </w:p>
          <w:p>
            <w:pPr>
              <w:jc w:val="center"/>
            </w:pPr>
            <w:r>
              <w:rPr>
                <w:b/>
                <w:bCs/>
                <w:i/>
                <w:iCs/>
              </w:rPr>
              <w:t xml:space="preserve">III – Semestre</w:t>
            </w:r>
          </w:p>
        </w:tc>
      </w:tr>
    </w:tbl>
    <w:p>
      <w:pPr>
        <w:spacing w:after="200"/>
      </w:pPr>
    </w:p>
    <w:p>
      <w:pPr>
        <w:jc w:val="center"/>
      </w:pPr>
      <w:r>
        <w:rPr>
          <w:b/>
          <w:bCs/>
        </w:rPr>
        <w:t xml:space="preserve">ANEXO 4</w:t>
      </w:r>
    </w:p>
    <w:p>
      <w:pPr>
        <w:jc w:val="center"/>
      </w:pPr>
      <w:r>
        <w:rPr>
          <w:b/>
          <w:bCs/>
        </w:rPr>
        <w:t xml:space="preserve">Arquitectura del Sistema y Modelo de Base de Datos</w:t>
      </w:r>
    </w:p>
    <w:p>
      <w:pPr>
        <w:spacing w:after="200"/>
      </w:pPr>
    </w:p>
    <w:p>
      <w:pPr>
        <w:pStyle w:val="Heading2"/>
        <w:spacing w:after="120" w:before="240"/>
      </w:pPr>
      <w:r>
        <w:t xml:space="preserve">Nota de actualización</w:t>
      </w:r>
    </w:p>
    <w:p>
      <w:pPr>
        <w:spacing w:after="120"/>
      </w:pPr>
      <w:r>
        <w:t xml:space="preserve">Este anexo reemplaza al antiguo "Diagrama de clases" pensado para una aplicación de escritorio en Java con archivos planos (usuarios.txt, productos.txt, ventas.txt). El sistema ahora es una aplicación web construida con HTML, CSS y PHP, con persistencia en una base de datos relacional MySQL administrada mediante XAMPP. Se conservan las mismas entidades del negocio (Usuario, Producto, Venta, DetalleVenta), se añade PagoEmpleado, y las cinco ventanas de escritorio se convierten en páginas web equivalentes.</w:t>
      </w:r>
    </w:p>
    <w:p>
      <w:pPr>
        <w:pStyle w:val="Heading2"/>
        <w:spacing w:after="120" w:before="240"/>
      </w:pPr>
      <w:r>
        <w:t xml:space="preserve">1. Diagrama de clases conceptual (PHP)</w:t>
      </w:r>
    </w:p>
    <w:p>
      <w:pPr>
        <w:spacing w:after="120"/>
      </w:pPr>
      <w:r>
        <w:t xml:space="preserve">La lógica de negocio se organiza en clases PHP (orientadas a objetos) que representan las mismas entidades del sistema original, ahora conectadas a MySQL en lugar de a archivos de texto: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A1A2E" w:val="clear"/>
          </w:tcPr>
          <w:p>
            <w:r>
              <w:rPr>
                <w:b/>
                <w:bCs/>
                <w:color w:val="FFFFFF"/>
              </w:rPr>
              <w:t xml:space="preserve">Clase</w:t>
            </w:r>
          </w:p>
        </w:tc>
        <w:tc>
          <w:tcPr>
            <w:tcW w:type="dxa" w:w="4200"/>
            <w:shd w:fill="1A1A2E" w:val="clear"/>
          </w:tcPr>
          <w:p>
            <w:r>
              <w:rPr>
                <w:b/>
                <w:bCs/>
                <w:color w:val="FFFFFF"/>
              </w:rPr>
              <w:t xml:space="preserve">Atributos principales</w:t>
            </w:r>
          </w:p>
        </w:tc>
        <w:tc>
          <w:tcPr>
            <w:tcW w:type="dxa" w:w="3400"/>
            <w:shd w:fill="1A1A2E" w:val="clear"/>
          </w:tcPr>
          <w:p>
            <w:r>
              <w:rPr>
                <w:b/>
                <w:bCs/>
                <w:color w:val="FFFFFF"/>
              </w:rPr>
              <w:t xml:space="preserve">Métodos principales</w:t>
            </w:r>
          </w:p>
        </w:tc>
      </w:tr>
      <w:tr>
        <w:tc>
          <w:tcPr>
            <w:tcW w:type="dxa" w:w="2000"/>
          </w:tcPr>
          <w:p>
            <w:r>
              <w:t xml:space="preserve">Usuario</w:t>
            </w:r>
          </w:p>
        </w:tc>
        <w:tc>
          <w:tcPr>
            <w:tcW w:type="dxa" w:w="4200"/>
          </w:tcPr>
          <w:p>
            <w:r>
              <w:t xml:space="preserve">id, nombre, usuario, password, rol (ADMIN/VENDEDOR/CLIENTE), salario, direccion, telefono, activo</w:t>
            </w:r>
          </w:p>
        </w:tc>
        <w:tc>
          <w:tcPr>
            <w:tcW w:type="dxa" w:w="3400"/>
          </w:tcPr>
          <w:p>
            <w:r>
              <w:t xml:space="preserve">verificarPassword(), getters/setters</w:t>
            </w:r>
          </w:p>
        </w:tc>
      </w:tr>
      <w:tr>
        <w:tc>
          <w:tcPr>
            <w:tcW w:type="dxa" w:w="2000"/>
          </w:tcPr>
          <w:p>
            <w:r>
              <w:t xml:space="preserve">Producto</w:t>
            </w:r>
          </w:p>
        </w:tc>
        <w:tc>
          <w:tcPr>
            <w:tcW w:type="dxa" w:w="4200"/>
          </w:tcPr>
          <w:p>
            <w:r>
              <w:t xml:space="preserve">id, codigo, nombre, categoria, precioVenta, precioCosto, stock, stockMinimo, activo</w:t>
            </w:r>
          </w:p>
        </w:tc>
        <w:tc>
          <w:tcPr>
            <w:tcW w:type="dxa" w:w="3400"/>
          </w:tcPr>
          <w:p>
            <w:r>
              <w:t xml:space="preserve">getMargen(), isStockBajo(), getValorInventario()</w:t>
            </w:r>
          </w:p>
        </w:tc>
      </w:tr>
      <w:tr>
        <w:tc>
          <w:tcPr>
            <w:tcW w:type="dxa" w:w="2000"/>
          </w:tcPr>
          <w:p>
            <w:r>
              <w:t xml:space="preserve">Venta</w:t>
            </w:r>
          </w:p>
        </w:tc>
        <w:tc>
          <w:tcPr>
            <w:tcW w:type="dxa" w:w="4200"/>
          </w:tcPr>
          <w:p>
            <w:r>
              <w:t xml:space="preserve">id, numeroFactura, fecha, usuarioVendedor, usuarioCliente, detalles[], efectivoRecibido, tipoVenta (MOSTRADOR/DOMICILIO), estado, direccionDomicilio, telefonoDomicilio, costoDomicilio</w:t>
            </w:r>
          </w:p>
        </w:tc>
        <w:tc>
          <w:tcPr>
            <w:tcW w:type="dxa" w:w="3400"/>
          </w:tcPr>
          <w:p>
            <w:r>
              <w:t xml:space="preserve">agregarDetalle(), getSubtotal(), getTotal(), getGananciaTotal(), getCambio()</w:t>
            </w:r>
          </w:p>
        </w:tc>
      </w:tr>
      <w:tr>
        <w:tc>
          <w:tcPr>
            <w:tcW w:type="dxa" w:w="2000"/>
          </w:tcPr>
          <w:p>
            <w:r>
              <w:t xml:space="preserve">DetalleVenta</w:t>
            </w:r>
          </w:p>
        </w:tc>
        <w:tc>
          <w:tcPr>
            <w:tcW w:type="dxa" w:w="4200"/>
          </w:tcPr>
          <w:p>
            <w:r>
              <w:t xml:space="preserve">codigoProducto, nombreProducto, cantidad, precioUnitario, precioCosto</w:t>
            </w:r>
          </w:p>
        </w:tc>
        <w:tc>
          <w:tcPr>
            <w:tcW w:type="dxa" w:w="3400"/>
          </w:tcPr>
          <w:p>
            <w:r>
              <w:t xml:space="preserve">getSubtotal(), getGanancia()</w:t>
            </w:r>
          </w:p>
        </w:tc>
      </w:tr>
      <w:tr>
        <w:tc>
          <w:tcPr>
            <w:tcW w:type="dxa" w:w="2000"/>
          </w:tcPr>
          <w:p>
            <w:r>
              <w:t xml:space="preserve">PagoEmpleado</w:t>
            </w:r>
          </w:p>
        </w:tc>
        <w:tc>
          <w:tcPr>
            <w:tcW w:type="dxa" w:w="4200"/>
          </w:tcPr>
          <w:p>
            <w:r>
              <w:t xml:space="preserve">id, usuarioEmpleado, nombreEmpleado, fecha, periodo, salarioBase, bonificacion, deducciones, concepto</w:t>
            </w:r>
          </w:p>
        </w:tc>
        <w:tc>
          <w:tcPr>
            <w:tcW w:type="dxa" w:w="3400"/>
          </w:tcPr>
          <w:p>
            <w:r>
              <w:t xml:space="preserve">getTotalPago()</w:t>
            </w:r>
          </w:p>
        </w:tc>
      </w:tr>
      <w:tr>
        <w:tc>
          <w:tcPr>
            <w:tcW w:type="dxa" w:w="2000"/>
          </w:tcPr>
          <w:p>
            <w:r>
              <w:t xml:space="preserve">Conexion (PDO)</w:t>
            </w:r>
          </w:p>
        </w:tc>
        <w:tc>
          <w:tcPr>
            <w:tcW w:type="dxa" w:w="4200"/>
          </w:tcPr>
          <w:p>
            <w:r>
              <w:t xml:space="preserve">host, nombreBD, usuario, password</w:t>
            </w:r>
          </w:p>
        </w:tc>
        <w:tc>
          <w:tcPr>
            <w:tcW w:type="dxa" w:w="3400"/>
          </w:tcPr>
          <w:p>
            <w:r>
              <w:t xml:space="preserve">conectar(): devuelve un objeto PDO reutilizado por todas las páginas PHP</w:t>
            </w:r>
          </w:p>
        </w:tc>
      </w:tr>
    </w:tbl>
    <w:p>
      <w:pPr>
        <w:spacing w:after="200"/>
      </w:pPr>
    </w:p>
    <w:p>
      <w:pPr>
        <w:pStyle w:val="Heading2"/>
        <w:spacing w:after="120" w:before="240"/>
      </w:pPr>
      <w:r>
        <w:t xml:space="preserve">2. Páginas del sistema (reemplazan las interfaces Swing)</w:t>
      </w:r>
    </w:p>
    <w:p>
      <w:pPr>
        <w:spacing w:after="120"/>
      </w:pPr>
      <w:r>
        <w:t xml:space="preserve">El sistema cuenta con páginas PHP diferenciadas por rol, todas construidas sobre una misma estructura HTML y una hoja de estilos CSS compartida (estilos.css):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1A1A2E" w:val="clear"/>
          </w:tcPr>
          <w:p>
            <w:r>
              <w:rPr>
                <w:b/>
                <w:bCs/>
                <w:color w:val="FFFFFF"/>
              </w:rPr>
              <w:t xml:space="preserve">Página</w:t>
            </w:r>
          </w:p>
        </w:tc>
        <w:tc>
          <w:tcPr>
            <w:tcW w:type="dxa" w:w="7000"/>
            <w:shd w:fill="1A1A2E" w:val="clear"/>
          </w:tcPr>
          <w:p>
            <w:r>
              <w:rPr>
                <w:b/>
                <w:bCs/>
                <w:color w:val="FFFFFF"/>
              </w:rPr>
              <w:t xml:space="preserve">Descripción</w:t>
            </w:r>
          </w:p>
        </w:tc>
      </w:tr>
      <w:tr>
        <w:tc>
          <w:tcPr>
            <w:tcW w:type="dxa" w:w="2600"/>
          </w:tcPr>
          <w:p>
            <w:r>
              <w:rPr>
                <w:rFonts w:ascii="Consolas" w:cs="Consolas" w:eastAsia="Consolas" w:hAnsi="Consolas"/>
              </w:rPr>
              <w:t xml:space="preserve">login.php</w:t>
            </w:r>
          </w:p>
        </w:tc>
        <w:tc>
          <w:tcPr>
            <w:tcW w:type="dxa" w:w="7000"/>
          </w:tcPr>
          <w:p>
            <w:r>
              <w:t xml:space="preserve">Formulario de usuario, contraseña y rol. Valida contra la tabla usuarios con una consulta preparada (PDO) y crea la sesión ($_SESSION) según el rol.</w:t>
            </w:r>
          </w:p>
        </w:tc>
      </w:tr>
      <w:tr>
        <w:tc>
          <w:tcPr>
            <w:tcW w:type="dxa" w:w="2600"/>
          </w:tcPr>
          <w:p>
            <w:r>
              <w:rPr>
                <w:rFonts w:ascii="Consolas" w:cs="Consolas" w:eastAsia="Consolas" w:hAnsi="Consolas"/>
              </w:rPr>
              <w:t xml:space="preserve">admin/dashboard.php</w:t>
            </w:r>
          </w:p>
        </w:tc>
        <w:tc>
          <w:tcPr>
            <w:tcW w:type="dxa" w:w="7000"/>
          </w:tcPr>
          <w:p>
            <w:r>
              <w:t xml:space="preserve">Panel con tarjetas de ingresos totales, ganancia neta, número de ventas, productos activos y pagos a empleados, más las tablas "Top 5 productos" y "Stock bajo", calculadas con consultas SQL de agregación (SUM, COUNT, GROUP BY).</w:t>
            </w:r>
          </w:p>
        </w:tc>
      </w:tr>
      <w:tr>
        <w:tc>
          <w:tcPr>
            <w:tcW w:type="dxa" w:w="2600"/>
          </w:tcPr>
          <w:p>
            <w:r>
              <w:rPr>
                <w:rFonts w:ascii="Consolas" w:cs="Consolas" w:eastAsia="Consolas" w:hAnsi="Consolas"/>
              </w:rPr>
              <w:t xml:space="preserve">admin/productos.php</w:t>
            </w:r>
          </w:p>
        </w:tc>
        <w:tc>
          <w:tcPr>
            <w:tcW w:type="dxa" w:w="7000"/>
          </w:tcPr>
          <w:p>
            <w:r>
              <w:t xml:space="preserve">CRUD de productos: tabla con todo el inventario y formulario para crear, editar y desactivar (borrado lógico con el campo activo).</w:t>
            </w:r>
          </w:p>
        </w:tc>
      </w:tr>
      <w:tr>
        <w:tc>
          <w:tcPr>
            <w:tcW w:type="dxa" w:w="2600"/>
          </w:tcPr>
          <w:p>
            <w:r>
              <w:rPr>
                <w:rFonts w:ascii="Consolas" w:cs="Consolas" w:eastAsia="Consolas" w:hAnsi="Consolas"/>
              </w:rPr>
              <w:t xml:space="preserve">admin/ventas.php</w:t>
            </w:r>
          </w:p>
        </w:tc>
        <w:tc>
          <w:tcPr>
            <w:tcW w:type="dxa" w:w="7000"/>
          </w:tcPr>
          <w:p>
            <w:r>
              <w:t xml:space="preserve">Historial de ventas con filtro y acceso a la factura de cada una.</w:t>
            </w:r>
          </w:p>
        </w:tc>
      </w:tr>
      <w:tr>
        <w:tc>
          <w:tcPr>
            <w:tcW w:type="dxa" w:w="2600"/>
          </w:tcPr>
          <w:p>
            <w:r>
              <w:rPr>
                <w:rFonts w:ascii="Consolas" w:cs="Consolas" w:eastAsia="Consolas" w:hAnsi="Consolas"/>
              </w:rPr>
              <w:t xml:space="preserve">admin/usuarios.php</w:t>
            </w:r>
          </w:p>
        </w:tc>
        <w:tc>
          <w:tcPr>
            <w:tcW w:type="dxa" w:w="7000"/>
          </w:tcPr>
          <w:p>
            <w:r>
              <w:t xml:space="preserve">CRUD de usuarios (administradores, vendedores y clientes) con selección de rol.</w:t>
            </w:r>
          </w:p>
        </w:tc>
      </w:tr>
      <w:tr>
        <w:tc>
          <w:tcPr>
            <w:tcW w:type="dxa" w:w="2600"/>
          </w:tcPr>
          <w:p>
            <w:r>
              <w:rPr>
                <w:rFonts w:ascii="Consolas" w:cs="Consolas" w:eastAsia="Consolas" w:hAnsi="Consolas"/>
              </w:rPr>
              <w:t xml:space="preserve">admin/pagos.php</w:t>
            </w:r>
          </w:p>
        </w:tc>
        <w:tc>
          <w:tcPr>
            <w:tcW w:type="dxa" w:w="7000"/>
          </w:tcPr>
          <w:p>
            <w:r>
              <w:t xml:space="preserve">Registro de pagos a empleados: selecciona un vendedor activo, calcula el total a pagar y lo guarda.</w:t>
            </w:r>
          </w:p>
        </w:tc>
      </w:tr>
      <w:tr>
        <w:tc>
          <w:tcPr>
            <w:tcW w:type="dxa" w:w="2600"/>
          </w:tcPr>
          <w:p>
            <w:r>
              <w:rPr>
                <w:rFonts w:ascii="Consolas" w:cs="Consolas" w:eastAsia="Consolas" w:hAnsi="Consolas"/>
              </w:rPr>
              <w:t xml:space="preserve">vendedor/panel.php</w:t>
            </w:r>
          </w:p>
        </w:tc>
        <w:tc>
          <w:tcPr>
            <w:tcW w:type="dxa" w:w="7000"/>
          </w:tcPr>
          <w:p>
            <w:r>
              <w:t xml:space="preserve">Inventario disponible + carrito de venta; calcula el total, el cambio y confirma la venta en mostrador o a domicilio.</w:t>
            </w:r>
          </w:p>
        </w:tc>
      </w:tr>
      <w:tr>
        <w:tc>
          <w:tcPr>
            <w:tcW w:type="dxa" w:w="2600"/>
          </w:tcPr>
          <w:p>
            <w:r>
              <w:rPr>
                <w:rFonts w:ascii="Consolas" w:cs="Consolas" w:eastAsia="Consolas" w:hAnsi="Consolas"/>
              </w:rPr>
              <w:t xml:space="preserve">cliente/catalogo.php</w:t>
            </w:r>
          </w:p>
        </w:tc>
        <w:tc>
          <w:tcPr>
            <w:tcW w:type="dxa" w:w="7000"/>
          </w:tcPr>
          <w:p>
            <w:r>
              <w:t xml:space="preserve">Catálogo de productos activos con buscador, carrito de compra y opción de domicilio (dirección y teléfono).</w:t>
            </w:r>
          </w:p>
        </w:tc>
      </w:tr>
      <w:tr>
        <w:tc>
          <w:tcPr>
            <w:tcW w:type="dxa" w:w="2600"/>
          </w:tcPr>
          <w:p>
            <w:r>
              <w:rPr>
                <w:rFonts w:ascii="Consolas" w:cs="Consolas" w:eastAsia="Consolas" w:hAnsi="Consolas"/>
              </w:rPr>
              <w:t xml:space="preserve">factura.php</w:t>
            </w:r>
          </w:p>
        </w:tc>
        <w:tc>
          <w:tcPr>
            <w:tcW w:type="dxa" w:w="7000"/>
          </w:tcPr>
          <w:p>
            <w:r>
              <w:t xml:space="preserve">Genera la factura de una venta (número, fecha, productos, totales, cambio) en una vista imprimible.</w:t>
            </w:r>
          </w:p>
        </w:tc>
      </w:tr>
    </w:tbl>
    <w:p>
      <w:pPr>
        <w:spacing w:after="200"/>
      </w:pPr>
    </w:p>
    <w:p>
      <w:pPr>
        <w:pStyle w:val="Heading2"/>
        <w:spacing w:after="120" w:before="240"/>
      </w:pPr>
      <w:r>
        <w:t xml:space="preserve">3. Base de Datos MySQL (reemplaza las bases de datos planas)</w:t>
      </w:r>
    </w:p>
    <w:p>
      <w:pPr>
        <w:spacing w:after="120"/>
      </w:pPr>
      <w:r>
        <w:t xml:space="preserve">La persistencia de datos se implementa mediante una base de datos relacional llamada papeleria_el_punto, con cinco tablas relacionadas entre sí mediante llaves foráneas. PHP se conecta a MySQL mediante PDO (PHP Data Objects) usando consultas preparadas, lo que evita inyección SQL y reemplaza la lectura/escritura línea por línea de los antiguos archivos .txt.</w:t>
      </w:r>
    </w:p>
    <w:p>
      <w:pPr>
        <w:spacing w:after="80" w:before="160"/>
      </w:pPr>
      <w:r>
        <w:rPr>
          <w:b/>
          <w:bCs/>
          <w:sz w:val="22"/>
          <w:szCs w:val="22"/>
        </w:rPr>
        <w:t xml:space="preserve">Tabla: usuarios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A1A2E" w:val="clear"/>
          </w:tcPr>
          <w:p>
            <w:r>
              <w:rPr>
                <w:b/>
                <w:bCs/>
                <w:color w:val="FFFFFF"/>
              </w:rPr>
              <w:t xml:space="preserve">Campo</w:t>
            </w:r>
          </w:p>
        </w:tc>
        <w:tc>
          <w:tcPr>
            <w:tcW w:type="dxa" w:w="2400"/>
            <w:shd w:fill="1A1A2E" w:val="clear"/>
          </w:tcPr>
          <w:p>
            <w:r>
              <w:rPr>
                <w:b/>
                <w:bCs/>
                <w:color w:val="FFFFFF"/>
              </w:rPr>
              <w:t xml:space="preserve">Tipo</w:t>
            </w:r>
          </w:p>
        </w:tc>
        <w:tc>
          <w:tcPr>
            <w:tcW w:type="dxa" w:w="4200"/>
            <w:shd w:fill="1A1A2E" w:val="clear"/>
          </w:tcPr>
          <w:p>
            <w:r>
              <w:rPr>
                <w:b/>
                <w:bCs/>
                <w:color w:val="FFFFFF"/>
              </w:rPr>
              <w:t xml:space="preserve">Nota</w:t>
            </w:r>
          </w:p>
        </w:tc>
      </w:tr>
      <w:tr>
        <w:tc>
          <w:tcPr>
            <w:tcW w:type="dxa" w:w="3000"/>
          </w:tcPr>
          <w:p>
            <w:r>
              <w:rPr>
                <w:rFonts w:ascii="Consolas" w:cs="Consolas" w:eastAsia="Consolas" w:hAnsi="Consolas"/>
              </w:rPr>
              <w:t xml:space="preserve">id</w:t>
            </w:r>
          </w:p>
        </w:tc>
        <w:tc>
          <w:tcPr>
            <w:tcW w:type="dxa" w:w="2400"/>
          </w:tcPr>
          <w:p>
            <w:r>
              <w:rPr>
                <w:rFonts w:ascii="Consolas" w:cs="Consolas" w:eastAsia="Consolas" w:hAnsi="Consolas"/>
              </w:rPr>
              <w:t xml:space="preserve">INT AUTO_INCREMENT PK</w:t>
            </w:r>
          </w:p>
        </w:tc>
        <w:tc>
          <w:tcPr>
            <w:tcW w:type="dxa" w:w="4200"/>
          </w:tcPr>
          <w:p>
            <w:r>
              <w:t xml:space="preserve">Identificador único</w:t>
            </w:r>
          </w:p>
        </w:tc>
      </w:tr>
      <w:tr>
        <w:tc>
          <w:tcPr>
            <w:tcW w:type="dxa" w:w="3000"/>
          </w:tcPr>
          <w:p>
            <w:r>
              <w:rPr>
                <w:rFonts w:ascii="Consolas" w:cs="Consolas" w:eastAsia="Consolas" w:hAnsi="Consolas"/>
              </w:rPr>
              <w:t xml:space="preserve">nombre</w:t>
            </w:r>
          </w:p>
        </w:tc>
        <w:tc>
          <w:tcPr>
            <w:tcW w:type="dxa" w:w="2400"/>
          </w:tcPr>
          <w:p>
            <w:r>
              <w:rPr>
                <w:rFonts w:ascii="Consolas" w:cs="Consolas" w:eastAsia="Consolas" w:hAnsi="Consolas"/>
              </w:rPr>
              <w:t xml:space="preserve">VARCHAR(100)</w:t>
            </w:r>
          </w:p>
        </w:tc>
        <w:tc>
          <w:tcPr>
            <w:tcW w:type="dxa" w:w="4200"/>
          </w:tcPr>
          <w:p>
            <w:r>
              <w:t xml:space="preserve"/>
            </w:r>
          </w:p>
        </w:tc>
      </w:tr>
      <w:tr>
        <w:tc>
          <w:tcPr>
            <w:tcW w:type="dxa" w:w="3000"/>
          </w:tcPr>
          <w:p>
            <w:r>
              <w:rPr>
                <w:rFonts w:ascii="Consolas" w:cs="Consolas" w:eastAsia="Consolas" w:hAnsi="Consolas"/>
              </w:rPr>
              <w:t xml:space="preserve">usuario</w:t>
            </w:r>
          </w:p>
        </w:tc>
        <w:tc>
          <w:tcPr>
            <w:tcW w:type="dxa" w:w="2400"/>
          </w:tcPr>
          <w:p>
            <w:r>
              <w:rPr>
                <w:rFonts w:ascii="Consolas" w:cs="Consolas" w:eastAsia="Consolas" w:hAnsi="Consolas"/>
              </w:rPr>
              <w:t xml:space="preserve">VARCHAR(50) UNIQUE</w:t>
            </w:r>
          </w:p>
        </w:tc>
        <w:tc>
          <w:tcPr>
            <w:tcW w:type="dxa" w:w="4200"/>
          </w:tcPr>
          <w:p>
            <w:r>
              <w:t xml:space="preserve">Usado para iniciar sesión</w:t>
            </w:r>
          </w:p>
        </w:tc>
      </w:tr>
      <w:tr>
        <w:tc>
          <w:tcPr>
            <w:tcW w:type="dxa" w:w="3000"/>
          </w:tcPr>
          <w:p>
            <w:r>
              <w:rPr>
                <w:rFonts w:ascii="Consolas" w:cs="Consolas" w:eastAsia="Consolas" w:hAnsi="Consolas"/>
              </w:rPr>
              <w:t xml:space="preserve">password</w:t>
            </w:r>
          </w:p>
        </w:tc>
        <w:tc>
          <w:tcPr>
            <w:tcW w:type="dxa" w:w="2400"/>
          </w:tcPr>
          <w:p>
            <w:r>
              <w:rPr>
                <w:rFonts w:ascii="Consolas" w:cs="Consolas" w:eastAsia="Consolas" w:hAnsi="Consolas"/>
              </w:rPr>
              <w:t xml:space="preserve">VARCHAR(255)</w:t>
            </w:r>
          </w:p>
        </w:tc>
        <w:tc>
          <w:tcPr>
            <w:tcW w:type="dxa" w:w="4200"/>
          </w:tcPr>
          <w:p>
            <w:r>
              <w:t xml:space="preserve">Almacenada con hash (password_hash de PHP)</w:t>
            </w:r>
          </w:p>
        </w:tc>
      </w:tr>
      <w:tr>
        <w:tc>
          <w:tcPr>
            <w:tcW w:type="dxa" w:w="3000"/>
          </w:tcPr>
          <w:p>
            <w:r>
              <w:rPr>
                <w:rFonts w:ascii="Consolas" w:cs="Consolas" w:eastAsia="Consolas" w:hAnsi="Consolas"/>
              </w:rPr>
              <w:t xml:space="preserve">rol</w:t>
            </w:r>
          </w:p>
        </w:tc>
        <w:tc>
          <w:tcPr>
            <w:tcW w:type="dxa" w:w="2400"/>
          </w:tcPr>
          <w:p>
            <w:r>
              <w:rPr>
                <w:rFonts w:ascii="Consolas" w:cs="Consolas" w:eastAsia="Consolas" w:hAnsi="Consolas"/>
              </w:rPr>
              <w:t xml:space="preserve">ENUM('ADMIN','VENDEDOR','CLIENTE')</w:t>
            </w:r>
          </w:p>
        </w:tc>
        <w:tc>
          <w:tcPr>
            <w:tcW w:type="dxa" w:w="4200"/>
          </w:tcPr>
          <w:p>
            <w:r>
              <w:t xml:space="preserve"/>
            </w:r>
          </w:p>
        </w:tc>
      </w:tr>
      <w:tr>
        <w:tc>
          <w:tcPr>
            <w:tcW w:type="dxa" w:w="3000"/>
          </w:tcPr>
          <w:p>
            <w:r>
              <w:rPr>
                <w:rFonts w:ascii="Consolas" w:cs="Consolas" w:eastAsia="Consolas" w:hAnsi="Consolas"/>
              </w:rPr>
              <w:t xml:space="preserve">salario</w:t>
            </w:r>
          </w:p>
        </w:tc>
        <w:tc>
          <w:tcPr>
            <w:tcW w:type="dxa" w:w="2400"/>
          </w:tcPr>
          <w:p>
            <w:r>
              <w:rPr>
                <w:rFonts w:ascii="Consolas" w:cs="Consolas" w:eastAsia="Consolas" w:hAnsi="Consolas"/>
              </w:rPr>
              <w:t xml:space="preserve">DECIMAL(10,2)</w:t>
            </w:r>
          </w:p>
        </w:tc>
        <w:tc>
          <w:tcPr>
            <w:tcW w:type="dxa" w:w="4200"/>
          </w:tcPr>
          <w:p>
            <w:r>
              <w:t xml:space="preserve">Aplica a vendedores</w:t>
            </w:r>
          </w:p>
        </w:tc>
      </w:tr>
      <w:tr>
        <w:tc>
          <w:tcPr>
            <w:tcW w:type="dxa" w:w="3000"/>
          </w:tcPr>
          <w:p>
            <w:r>
              <w:rPr>
                <w:rFonts w:ascii="Consolas" w:cs="Consolas" w:eastAsia="Consolas" w:hAnsi="Consolas"/>
              </w:rPr>
              <w:t xml:space="preserve">direccion</w:t>
            </w:r>
          </w:p>
        </w:tc>
        <w:tc>
          <w:tcPr>
            <w:tcW w:type="dxa" w:w="2400"/>
          </w:tcPr>
          <w:p>
            <w:r>
              <w:rPr>
                <w:rFonts w:ascii="Consolas" w:cs="Consolas" w:eastAsia="Consolas" w:hAnsi="Consolas"/>
              </w:rPr>
              <w:t xml:space="preserve">VARCHAR(150)</w:t>
            </w:r>
          </w:p>
        </w:tc>
        <w:tc>
          <w:tcPr>
            <w:tcW w:type="dxa" w:w="4200"/>
          </w:tcPr>
          <w:p>
            <w:r>
              <w:t xml:space="preserve">Aplica a clientes</w:t>
            </w:r>
          </w:p>
        </w:tc>
      </w:tr>
      <w:tr>
        <w:tc>
          <w:tcPr>
            <w:tcW w:type="dxa" w:w="3000"/>
          </w:tcPr>
          <w:p>
            <w:r>
              <w:rPr>
                <w:rFonts w:ascii="Consolas" w:cs="Consolas" w:eastAsia="Consolas" w:hAnsi="Consolas"/>
              </w:rPr>
              <w:t xml:space="preserve">telefono</w:t>
            </w:r>
          </w:p>
        </w:tc>
        <w:tc>
          <w:tcPr>
            <w:tcW w:type="dxa" w:w="2400"/>
          </w:tcPr>
          <w:p>
            <w:r>
              <w:rPr>
                <w:rFonts w:ascii="Consolas" w:cs="Consolas" w:eastAsia="Consolas" w:hAnsi="Consolas"/>
              </w:rPr>
              <w:t xml:space="preserve">VARCHAR(20)</w:t>
            </w:r>
          </w:p>
        </w:tc>
        <w:tc>
          <w:tcPr>
            <w:tcW w:type="dxa" w:w="4200"/>
          </w:tcPr>
          <w:p>
            <w:r>
              <w:t xml:space="preserve"/>
            </w:r>
          </w:p>
        </w:tc>
      </w:tr>
      <w:tr>
        <w:tc>
          <w:tcPr>
            <w:tcW w:type="dxa" w:w="3000"/>
          </w:tcPr>
          <w:p>
            <w:r>
              <w:rPr>
                <w:rFonts w:ascii="Consolas" w:cs="Consolas" w:eastAsia="Consolas" w:hAnsi="Consolas"/>
              </w:rPr>
              <w:t xml:space="preserve">activo</w:t>
            </w:r>
          </w:p>
        </w:tc>
        <w:tc>
          <w:tcPr>
            <w:tcW w:type="dxa" w:w="2400"/>
          </w:tcPr>
          <w:p>
            <w:r>
              <w:rPr>
                <w:rFonts w:ascii="Consolas" w:cs="Consolas" w:eastAsia="Consolas" w:hAnsi="Consolas"/>
              </w:rPr>
              <w:t xml:space="preserve">BOOLEAN DEFAULT TRUE</w:t>
            </w:r>
          </w:p>
        </w:tc>
        <w:tc>
          <w:tcPr>
            <w:tcW w:type="dxa" w:w="4200"/>
          </w:tcPr>
          <w:p>
            <w:r>
              <w:t xml:space="preserve">Borrado lógico</w:t>
            </w:r>
          </w:p>
        </w:tc>
      </w:tr>
    </w:tbl>
    <w:p>
      <w:pPr>
        <w:spacing w:after="160"/>
      </w:pPr>
    </w:p>
    <w:p>
      <w:pPr>
        <w:spacing w:after="80" w:before="160"/>
      </w:pPr>
      <w:r>
        <w:rPr>
          <w:b/>
          <w:bCs/>
          <w:sz w:val="22"/>
          <w:szCs w:val="22"/>
        </w:rPr>
        <w:t xml:space="preserve">Tabla: productos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A1A2E" w:val="clear"/>
          </w:tcPr>
          <w:p>
            <w:r>
              <w:rPr>
                <w:b/>
                <w:bCs/>
                <w:color w:val="FFFFFF"/>
              </w:rPr>
              <w:t xml:space="preserve">Campo</w:t>
            </w:r>
          </w:p>
        </w:tc>
        <w:tc>
          <w:tcPr>
            <w:tcW w:type="dxa" w:w="2400"/>
            <w:shd w:fill="1A1A2E" w:val="clear"/>
          </w:tcPr>
          <w:p>
            <w:r>
              <w:rPr>
                <w:b/>
                <w:bCs/>
                <w:color w:val="FFFFFF"/>
              </w:rPr>
              <w:t xml:space="preserve">Tipo</w:t>
            </w:r>
          </w:p>
        </w:tc>
        <w:tc>
          <w:tcPr>
            <w:tcW w:type="dxa" w:w="4200"/>
            <w:shd w:fill="1A1A2E" w:val="clear"/>
          </w:tcPr>
          <w:p>
            <w:r>
              <w:rPr>
                <w:b/>
                <w:bCs/>
                <w:color w:val="FFFFFF"/>
              </w:rPr>
              <w:t xml:space="preserve">Nota</w:t>
            </w:r>
          </w:p>
        </w:tc>
      </w:tr>
      <w:tr>
        <w:tc>
          <w:tcPr>
            <w:tcW w:type="dxa" w:w="3000"/>
          </w:tcPr>
          <w:p>
            <w:r>
              <w:rPr>
                <w:rFonts w:ascii="Consolas" w:cs="Consolas" w:eastAsia="Consolas" w:hAnsi="Consolas"/>
              </w:rPr>
              <w:t xml:space="preserve">id</w:t>
            </w:r>
          </w:p>
        </w:tc>
        <w:tc>
          <w:tcPr>
            <w:tcW w:type="dxa" w:w="2400"/>
          </w:tcPr>
          <w:p>
            <w:r>
              <w:rPr>
                <w:rFonts w:ascii="Consolas" w:cs="Consolas" w:eastAsia="Consolas" w:hAnsi="Consolas"/>
              </w:rPr>
              <w:t xml:space="preserve">INT AUTO_INCREMENT PK</w:t>
            </w:r>
          </w:p>
        </w:tc>
        <w:tc>
          <w:tcPr>
            <w:tcW w:type="dxa" w:w="4200"/>
          </w:tcPr>
          <w:p>
            <w:r>
              <w:t xml:space="preserve"/>
            </w:r>
          </w:p>
        </w:tc>
      </w:tr>
      <w:tr>
        <w:tc>
          <w:tcPr>
            <w:tcW w:type="dxa" w:w="3000"/>
          </w:tcPr>
          <w:p>
            <w:r>
              <w:rPr>
                <w:rFonts w:ascii="Consolas" w:cs="Consolas" w:eastAsia="Consolas" w:hAnsi="Consolas"/>
              </w:rPr>
              <w:t xml:space="preserve">codigo</w:t>
            </w:r>
          </w:p>
        </w:tc>
        <w:tc>
          <w:tcPr>
            <w:tcW w:type="dxa" w:w="2400"/>
          </w:tcPr>
          <w:p>
            <w:r>
              <w:rPr>
                <w:rFonts w:ascii="Consolas" w:cs="Consolas" w:eastAsia="Consolas" w:hAnsi="Consolas"/>
              </w:rPr>
              <w:t xml:space="preserve">VARCHAR(20) UNIQUE</w:t>
            </w:r>
          </w:p>
        </w:tc>
        <w:tc>
          <w:tcPr>
            <w:tcW w:type="dxa" w:w="4200"/>
          </w:tcPr>
          <w:p>
            <w:r>
              <w:t xml:space="preserve"/>
            </w:r>
          </w:p>
        </w:tc>
      </w:tr>
      <w:tr>
        <w:tc>
          <w:tcPr>
            <w:tcW w:type="dxa" w:w="3000"/>
          </w:tcPr>
          <w:p>
            <w:r>
              <w:rPr>
                <w:rFonts w:ascii="Consolas" w:cs="Consolas" w:eastAsia="Consolas" w:hAnsi="Consolas"/>
              </w:rPr>
              <w:t xml:space="preserve">nombre</w:t>
            </w:r>
          </w:p>
        </w:tc>
        <w:tc>
          <w:tcPr>
            <w:tcW w:type="dxa" w:w="2400"/>
          </w:tcPr>
          <w:p>
            <w:r>
              <w:rPr>
                <w:rFonts w:ascii="Consolas" w:cs="Consolas" w:eastAsia="Consolas" w:hAnsi="Consolas"/>
              </w:rPr>
              <w:t xml:space="preserve">VARCHAR(100)</w:t>
            </w:r>
          </w:p>
        </w:tc>
        <w:tc>
          <w:tcPr>
            <w:tcW w:type="dxa" w:w="4200"/>
          </w:tcPr>
          <w:p>
            <w:r>
              <w:t xml:space="preserve"/>
            </w:r>
          </w:p>
        </w:tc>
      </w:tr>
      <w:tr>
        <w:tc>
          <w:tcPr>
            <w:tcW w:type="dxa" w:w="3000"/>
          </w:tcPr>
          <w:p>
            <w:r>
              <w:rPr>
                <w:rFonts w:ascii="Consolas" w:cs="Consolas" w:eastAsia="Consolas" w:hAnsi="Consolas"/>
              </w:rPr>
              <w:t xml:space="preserve">categoria</w:t>
            </w:r>
          </w:p>
        </w:tc>
        <w:tc>
          <w:tcPr>
            <w:tcW w:type="dxa" w:w="2400"/>
          </w:tcPr>
          <w:p>
            <w:r>
              <w:rPr>
                <w:rFonts w:ascii="Consolas" w:cs="Consolas" w:eastAsia="Consolas" w:hAnsi="Consolas"/>
              </w:rPr>
              <w:t xml:space="preserve">VARCHAR(60)</w:t>
            </w:r>
          </w:p>
        </w:tc>
        <w:tc>
          <w:tcPr>
            <w:tcW w:type="dxa" w:w="4200"/>
          </w:tcPr>
          <w:p>
            <w:r>
              <w:t xml:space="preserve"/>
            </w:r>
          </w:p>
        </w:tc>
      </w:tr>
      <w:tr>
        <w:tc>
          <w:tcPr>
            <w:tcW w:type="dxa" w:w="3000"/>
          </w:tcPr>
          <w:p>
            <w:r>
              <w:rPr>
                <w:rFonts w:ascii="Consolas" w:cs="Consolas" w:eastAsia="Consolas" w:hAnsi="Consolas"/>
              </w:rPr>
              <w:t xml:space="preserve">precio_venta</w:t>
            </w:r>
          </w:p>
        </w:tc>
        <w:tc>
          <w:tcPr>
            <w:tcW w:type="dxa" w:w="2400"/>
          </w:tcPr>
          <w:p>
            <w:r>
              <w:rPr>
                <w:rFonts w:ascii="Consolas" w:cs="Consolas" w:eastAsia="Consolas" w:hAnsi="Consolas"/>
              </w:rPr>
              <w:t xml:space="preserve">DECIMAL(10,2)</w:t>
            </w:r>
          </w:p>
        </w:tc>
        <w:tc>
          <w:tcPr>
            <w:tcW w:type="dxa" w:w="4200"/>
          </w:tcPr>
          <w:p>
            <w:r>
              <w:t xml:space="preserve"/>
            </w:r>
          </w:p>
        </w:tc>
      </w:tr>
      <w:tr>
        <w:tc>
          <w:tcPr>
            <w:tcW w:type="dxa" w:w="3000"/>
          </w:tcPr>
          <w:p>
            <w:r>
              <w:rPr>
                <w:rFonts w:ascii="Consolas" w:cs="Consolas" w:eastAsia="Consolas" w:hAnsi="Consolas"/>
              </w:rPr>
              <w:t xml:space="preserve">precio_costo</w:t>
            </w:r>
          </w:p>
        </w:tc>
        <w:tc>
          <w:tcPr>
            <w:tcW w:type="dxa" w:w="2400"/>
          </w:tcPr>
          <w:p>
            <w:r>
              <w:rPr>
                <w:rFonts w:ascii="Consolas" w:cs="Consolas" w:eastAsia="Consolas" w:hAnsi="Consolas"/>
              </w:rPr>
              <w:t xml:space="preserve">DECIMAL(10,2)</w:t>
            </w:r>
          </w:p>
        </w:tc>
        <w:tc>
          <w:tcPr>
            <w:tcW w:type="dxa" w:w="4200"/>
          </w:tcPr>
          <w:p>
            <w:r>
              <w:t xml:space="preserve"/>
            </w:r>
          </w:p>
        </w:tc>
      </w:tr>
      <w:tr>
        <w:tc>
          <w:tcPr>
            <w:tcW w:type="dxa" w:w="3000"/>
          </w:tcPr>
          <w:p>
            <w:r>
              <w:rPr>
                <w:rFonts w:ascii="Consolas" w:cs="Consolas" w:eastAsia="Consolas" w:hAnsi="Consolas"/>
              </w:rPr>
              <w:t xml:space="preserve">stock</w:t>
            </w:r>
          </w:p>
        </w:tc>
        <w:tc>
          <w:tcPr>
            <w:tcW w:type="dxa" w:w="2400"/>
          </w:tcPr>
          <w:p>
            <w:r>
              <w:rPr>
                <w:rFonts w:ascii="Consolas" w:cs="Consolas" w:eastAsia="Consolas" w:hAnsi="Consolas"/>
              </w:rPr>
              <w:t xml:space="preserve">INT</w:t>
            </w:r>
          </w:p>
        </w:tc>
        <w:tc>
          <w:tcPr>
            <w:tcW w:type="dxa" w:w="4200"/>
          </w:tcPr>
          <w:p>
            <w:r>
              <w:t xml:space="preserve"/>
            </w:r>
          </w:p>
        </w:tc>
      </w:tr>
      <w:tr>
        <w:tc>
          <w:tcPr>
            <w:tcW w:type="dxa" w:w="3000"/>
          </w:tcPr>
          <w:p>
            <w:r>
              <w:rPr>
                <w:rFonts w:ascii="Consolas" w:cs="Consolas" w:eastAsia="Consolas" w:hAnsi="Consolas"/>
              </w:rPr>
              <w:t xml:space="preserve">stock_minimo</w:t>
            </w:r>
          </w:p>
        </w:tc>
        <w:tc>
          <w:tcPr>
            <w:tcW w:type="dxa" w:w="2400"/>
          </w:tcPr>
          <w:p>
            <w:r>
              <w:rPr>
                <w:rFonts w:ascii="Consolas" w:cs="Consolas" w:eastAsia="Consolas" w:hAnsi="Consolas"/>
              </w:rPr>
              <w:t xml:space="preserve">INT DEFAULT 5</w:t>
            </w:r>
          </w:p>
        </w:tc>
        <w:tc>
          <w:tcPr>
            <w:tcW w:type="dxa" w:w="4200"/>
          </w:tcPr>
          <w:p>
            <w:r>
              <w:t xml:space="preserve">Para alertas de stock bajo</w:t>
            </w:r>
          </w:p>
        </w:tc>
      </w:tr>
      <w:tr>
        <w:tc>
          <w:tcPr>
            <w:tcW w:type="dxa" w:w="3000"/>
          </w:tcPr>
          <w:p>
            <w:r>
              <w:rPr>
                <w:rFonts w:ascii="Consolas" w:cs="Consolas" w:eastAsia="Consolas" w:hAnsi="Consolas"/>
              </w:rPr>
              <w:t xml:space="preserve">activo</w:t>
            </w:r>
          </w:p>
        </w:tc>
        <w:tc>
          <w:tcPr>
            <w:tcW w:type="dxa" w:w="2400"/>
          </w:tcPr>
          <w:p>
            <w:r>
              <w:rPr>
                <w:rFonts w:ascii="Consolas" w:cs="Consolas" w:eastAsia="Consolas" w:hAnsi="Consolas"/>
              </w:rPr>
              <w:t xml:space="preserve">BOOLEAN DEFAULT TRUE</w:t>
            </w:r>
          </w:p>
        </w:tc>
        <w:tc>
          <w:tcPr>
            <w:tcW w:type="dxa" w:w="4200"/>
          </w:tcPr>
          <w:p>
            <w:r>
              <w:t xml:space="preserve"/>
            </w:r>
          </w:p>
        </w:tc>
      </w:tr>
    </w:tbl>
    <w:p>
      <w:pPr>
        <w:spacing w:after="160"/>
      </w:pPr>
    </w:p>
    <w:p>
      <w:pPr>
        <w:spacing w:after="80" w:before="160"/>
      </w:pPr>
      <w:r>
        <w:rPr>
          <w:b/>
          <w:bCs/>
          <w:sz w:val="22"/>
          <w:szCs w:val="22"/>
        </w:rPr>
        <w:t xml:space="preserve">Tabla: ventas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A1A2E" w:val="clear"/>
          </w:tcPr>
          <w:p>
            <w:r>
              <w:rPr>
                <w:b/>
                <w:bCs/>
                <w:color w:val="FFFFFF"/>
              </w:rPr>
              <w:t xml:space="preserve">Campo</w:t>
            </w:r>
          </w:p>
        </w:tc>
        <w:tc>
          <w:tcPr>
            <w:tcW w:type="dxa" w:w="2400"/>
            <w:shd w:fill="1A1A2E" w:val="clear"/>
          </w:tcPr>
          <w:p>
            <w:r>
              <w:rPr>
                <w:b/>
                <w:bCs/>
                <w:color w:val="FFFFFF"/>
              </w:rPr>
              <w:t xml:space="preserve">Tipo</w:t>
            </w:r>
          </w:p>
        </w:tc>
        <w:tc>
          <w:tcPr>
            <w:tcW w:type="dxa" w:w="4200"/>
            <w:shd w:fill="1A1A2E" w:val="clear"/>
          </w:tcPr>
          <w:p>
            <w:r>
              <w:rPr>
                <w:b/>
                <w:bCs/>
                <w:color w:val="FFFFFF"/>
              </w:rPr>
              <w:t xml:space="preserve">Nota</w:t>
            </w:r>
          </w:p>
        </w:tc>
      </w:tr>
      <w:tr>
        <w:tc>
          <w:tcPr>
            <w:tcW w:type="dxa" w:w="3000"/>
          </w:tcPr>
          <w:p>
            <w:r>
              <w:rPr>
                <w:rFonts w:ascii="Consolas" w:cs="Consolas" w:eastAsia="Consolas" w:hAnsi="Consolas"/>
              </w:rPr>
              <w:t xml:space="preserve">id</w:t>
            </w:r>
          </w:p>
        </w:tc>
        <w:tc>
          <w:tcPr>
            <w:tcW w:type="dxa" w:w="2400"/>
          </w:tcPr>
          <w:p>
            <w:r>
              <w:rPr>
                <w:rFonts w:ascii="Consolas" w:cs="Consolas" w:eastAsia="Consolas" w:hAnsi="Consolas"/>
              </w:rPr>
              <w:t xml:space="preserve">INT AUTO_INCREMENT PK</w:t>
            </w:r>
          </w:p>
        </w:tc>
        <w:tc>
          <w:tcPr>
            <w:tcW w:type="dxa" w:w="4200"/>
          </w:tcPr>
          <w:p>
            <w:r>
              <w:t xml:space="preserve"/>
            </w:r>
          </w:p>
        </w:tc>
      </w:tr>
      <w:tr>
        <w:tc>
          <w:tcPr>
            <w:tcW w:type="dxa" w:w="3000"/>
          </w:tcPr>
          <w:p>
            <w:r>
              <w:rPr>
                <w:rFonts w:ascii="Consolas" w:cs="Consolas" w:eastAsia="Consolas" w:hAnsi="Consolas"/>
              </w:rPr>
              <w:t xml:space="preserve">numero_factura</w:t>
            </w:r>
          </w:p>
        </w:tc>
        <w:tc>
          <w:tcPr>
            <w:tcW w:type="dxa" w:w="2400"/>
          </w:tcPr>
          <w:p>
            <w:r>
              <w:rPr>
                <w:rFonts w:ascii="Consolas" w:cs="Consolas" w:eastAsia="Consolas" w:hAnsi="Consolas"/>
              </w:rPr>
              <w:t xml:space="preserve">VARCHAR(20) UNIQUE</w:t>
            </w:r>
          </w:p>
        </w:tc>
        <w:tc>
          <w:tcPr>
            <w:tcW w:type="dxa" w:w="4200"/>
          </w:tcPr>
          <w:p>
            <w:r>
              <w:t xml:space="preserve"/>
            </w:r>
          </w:p>
        </w:tc>
      </w:tr>
      <w:tr>
        <w:tc>
          <w:tcPr>
            <w:tcW w:type="dxa" w:w="3000"/>
          </w:tcPr>
          <w:p>
            <w:r>
              <w:rPr>
                <w:rFonts w:ascii="Consolas" w:cs="Consolas" w:eastAsia="Consolas" w:hAnsi="Consolas"/>
              </w:rPr>
              <w:t xml:space="preserve">fecha</w:t>
            </w:r>
          </w:p>
        </w:tc>
        <w:tc>
          <w:tcPr>
            <w:tcW w:type="dxa" w:w="2400"/>
          </w:tcPr>
          <w:p>
            <w:r>
              <w:rPr>
                <w:rFonts w:ascii="Consolas" w:cs="Consolas" w:eastAsia="Consolas" w:hAnsi="Consolas"/>
              </w:rPr>
              <w:t xml:space="preserve">DATETIME</w:t>
            </w:r>
          </w:p>
        </w:tc>
        <w:tc>
          <w:tcPr>
            <w:tcW w:type="dxa" w:w="4200"/>
          </w:tcPr>
          <w:p>
            <w:r>
              <w:t xml:space="preserve"/>
            </w:r>
          </w:p>
        </w:tc>
      </w:tr>
      <w:tr>
        <w:tc>
          <w:tcPr>
            <w:tcW w:type="dxa" w:w="3000"/>
          </w:tcPr>
          <w:p>
            <w:r>
              <w:rPr>
                <w:rFonts w:ascii="Consolas" w:cs="Consolas" w:eastAsia="Consolas" w:hAnsi="Consolas"/>
              </w:rPr>
              <w:t xml:space="preserve">usuario_vendedor</w:t>
            </w:r>
          </w:p>
        </w:tc>
        <w:tc>
          <w:tcPr>
            <w:tcW w:type="dxa" w:w="2400"/>
          </w:tcPr>
          <w:p>
            <w:r>
              <w:rPr>
                <w:rFonts w:ascii="Consolas" w:cs="Consolas" w:eastAsia="Consolas" w:hAnsi="Consolas"/>
              </w:rPr>
              <w:t xml:space="preserve">VARCHAR(50)</w:t>
            </w:r>
          </w:p>
        </w:tc>
        <w:tc>
          <w:tcPr>
            <w:tcW w:type="dxa" w:w="4200"/>
          </w:tcPr>
          <w:p>
            <w:r>
              <w:t xml:space="preserve">FK lógica a usuarios.usuario</w:t>
            </w:r>
          </w:p>
        </w:tc>
      </w:tr>
      <w:tr>
        <w:tc>
          <w:tcPr>
            <w:tcW w:type="dxa" w:w="3000"/>
          </w:tcPr>
          <w:p>
            <w:r>
              <w:rPr>
                <w:rFonts w:ascii="Consolas" w:cs="Consolas" w:eastAsia="Consolas" w:hAnsi="Consolas"/>
              </w:rPr>
              <w:t xml:space="preserve">usuario_cliente</w:t>
            </w:r>
          </w:p>
        </w:tc>
        <w:tc>
          <w:tcPr>
            <w:tcW w:type="dxa" w:w="2400"/>
          </w:tcPr>
          <w:p>
            <w:r>
              <w:rPr>
                <w:rFonts w:ascii="Consolas" w:cs="Consolas" w:eastAsia="Consolas" w:hAnsi="Consolas"/>
              </w:rPr>
              <w:t xml:space="preserve">VARCHAR(50)</w:t>
            </w:r>
          </w:p>
        </w:tc>
        <w:tc>
          <w:tcPr>
            <w:tcW w:type="dxa" w:w="4200"/>
          </w:tcPr>
          <w:p>
            <w:r>
              <w:t xml:space="preserve">FK lógica a usuarios.usuario</w:t>
            </w:r>
          </w:p>
        </w:tc>
      </w:tr>
      <w:tr>
        <w:tc>
          <w:tcPr>
            <w:tcW w:type="dxa" w:w="3000"/>
          </w:tcPr>
          <w:p>
            <w:r>
              <w:rPr>
                <w:rFonts w:ascii="Consolas" w:cs="Consolas" w:eastAsia="Consolas" w:hAnsi="Consolas"/>
              </w:rPr>
              <w:t xml:space="preserve">efectivo_recibido</w:t>
            </w:r>
          </w:p>
        </w:tc>
        <w:tc>
          <w:tcPr>
            <w:tcW w:type="dxa" w:w="2400"/>
          </w:tcPr>
          <w:p>
            <w:r>
              <w:rPr>
                <w:rFonts w:ascii="Consolas" w:cs="Consolas" w:eastAsia="Consolas" w:hAnsi="Consolas"/>
              </w:rPr>
              <w:t xml:space="preserve">DECIMAL(10,2)</w:t>
            </w:r>
          </w:p>
        </w:tc>
        <w:tc>
          <w:tcPr>
            <w:tcW w:type="dxa" w:w="4200"/>
          </w:tcPr>
          <w:p>
            <w:r>
              <w:t xml:space="preserve"/>
            </w:r>
          </w:p>
        </w:tc>
      </w:tr>
      <w:tr>
        <w:tc>
          <w:tcPr>
            <w:tcW w:type="dxa" w:w="3000"/>
          </w:tcPr>
          <w:p>
            <w:r>
              <w:rPr>
                <w:rFonts w:ascii="Consolas" w:cs="Consolas" w:eastAsia="Consolas" w:hAnsi="Consolas"/>
              </w:rPr>
              <w:t xml:space="preserve">tipo_venta</w:t>
            </w:r>
          </w:p>
        </w:tc>
        <w:tc>
          <w:tcPr>
            <w:tcW w:type="dxa" w:w="2400"/>
          </w:tcPr>
          <w:p>
            <w:r>
              <w:rPr>
                <w:rFonts w:ascii="Consolas" w:cs="Consolas" w:eastAsia="Consolas" w:hAnsi="Consolas"/>
              </w:rPr>
              <w:t xml:space="preserve">ENUM('MOSTRADOR','DOMICILIO')</w:t>
            </w:r>
          </w:p>
        </w:tc>
        <w:tc>
          <w:tcPr>
            <w:tcW w:type="dxa" w:w="4200"/>
          </w:tcPr>
          <w:p>
            <w:r>
              <w:t xml:space="preserve"/>
            </w:r>
          </w:p>
        </w:tc>
      </w:tr>
      <w:tr>
        <w:tc>
          <w:tcPr>
            <w:tcW w:type="dxa" w:w="3000"/>
          </w:tcPr>
          <w:p>
            <w:r>
              <w:rPr>
                <w:rFonts w:ascii="Consolas" w:cs="Consolas" w:eastAsia="Consolas" w:hAnsi="Consolas"/>
              </w:rPr>
              <w:t xml:space="preserve">estado</w:t>
            </w:r>
          </w:p>
        </w:tc>
        <w:tc>
          <w:tcPr>
            <w:tcW w:type="dxa" w:w="2400"/>
          </w:tcPr>
          <w:p>
            <w:r>
              <w:rPr>
                <w:rFonts w:ascii="Consolas" w:cs="Consolas" w:eastAsia="Consolas" w:hAnsi="Consolas"/>
              </w:rPr>
              <w:t xml:space="preserve">ENUM('PENDIENTE','COMPLETADA','CANCELADA','EN_CAMINO')</w:t>
            </w:r>
          </w:p>
        </w:tc>
        <w:tc>
          <w:tcPr>
            <w:tcW w:type="dxa" w:w="4200"/>
          </w:tcPr>
          <w:p>
            <w:r>
              <w:t xml:space="preserve"/>
            </w:r>
          </w:p>
        </w:tc>
      </w:tr>
      <w:tr>
        <w:tc>
          <w:tcPr>
            <w:tcW w:type="dxa" w:w="3000"/>
          </w:tcPr>
          <w:p>
            <w:r>
              <w:rPr>
                <w:rFonts w:ascii="Consolas" w:cs="Consolas" w:eastAsia="Consolas" w:hAnsi="Consolas"/>
              </w:rPr>
              <w:t xml:space="preserve">direccion_domicilio</w:t>
            </w:r>
          </w:p>
        </w:tc>
        <w:tc>
          <w:tcPr>
            <w:tcW w:type="dxa" w:w="2400"/>
          </w:tcPr>
          <w:p>
            <w:r>
              <w:rPr>
                <w:rFonts w:ascii="Consolas" w:cs="Consolas" w:eastAsia="Consolas" w:hAnsi="Consolas"/>
              </w:rPr>
              <w:t xml:space="preserve">VARCHAR(150)</w:t>
            </w:r>
          </w:p>
        </w:tc>
        <w:tc>
          <w:tcPr>
            <w:tcW w:type="dxa" w:w="4200"/>
          </w:tcPr>
          <w:p>
            <w:r>
              <w:t xml:space="preserve">Solo si tipo_venta = DOMICILIO</w:t>
            </w:r>
          </w:p>
        </w:tc>
      </w:tr>
      <w:tr>
        <w:tc>
          <w:tcPr>
            <w:tcW w:type="dxa" w:w="3000"/>
          </w:tcPr>
          <w:p>
            <w:r>
              <w:rPr>
                <w:rFonts w:ascii="Consolas" w:cs="Consolas" w:eastAsia="Consolas" w:hAnsi="Consolas"/>
              </w:rPr>
              <w:t xml:space="preserve">telefono_domicilio</w:t>
            </w:r>
          </w:p>
        </w:tc>
        <w:tc>
          <w:tcPr>
            <w:tcW w:type="dxa" w:w="2400"/>
          </w:tcPr>
          <w:p>
            <w:r>
              <w:rPr>
                <w:rFonts w:ascii="Consolas" w:cs="Consolas" w:eastAsia="Consolas" w:hAnsi="Consolas"/>
              </w:rPr>
              <w:t xml:space="preserve">VARCHAR(20)</w:t>
            </w:r>
          </w:p>
        </w:tc>
        <w:tc>
          <w:tcPr>
            <w:tcW w:type="dxa" w:w="4200"/>
          </w:tcPr>
          <w:p>
            <w:r>
              <w:t xml:space="preserve">Solo si tipo_venta = DOMICILIO</w:t>
            </w:r>
          </w:p>
        </w:tc>
      </w:tr>
      <w:tr>
        <w:tc>
          <w:tcPr>
            <w:tcW w:type="dxa" w:w="3000"/>
          </w:tcPr>
          <w:p>
            <w:r>
              <w:rPr>
                <w:rFonts w:ascii="Consolas" w:cs="Consolas" w:eastAsia="Consolas" w:hAnsi="Consolas"/>
              </w:rPr>
              <w:t xml:space="preserve">costo_domicilio</w:t>
            </w:r>
          </w:p>
        </w:tc>
        <w:tc>
          <w:tcPr>
            <w:tcW w:type="dxa" w:w="2400"/>
          </w:tcPr>
          <w:p>
            <w:r>
              <w:rPr>
                <w:rFonts w:ascii="Consolas" w:cs="Consolas" w:eastAsia="Consolas" w:hAnsi="Consolas"/>
              </w:rPr>
              <w:t xml:space="preserve">DECIMAL(10,2) DEFAULT 0</w:t>
            </w:r>
          </w:p>
        </w:tc>
        <w:tc>
          <w:tcPr>
            <w:tcW w:type="dxa" w:w="4200"/>
          </w:tcPr>
          <w:p>
            <w:r>
              <w:t xml:space="preserve"/>
            </w:r>
          </w:p>
        </w:tc>
      </w:tr>
    </w:tbl>
    <w:p>
      <w:pPr>
        <w:spacing w:after="160"/>
      </w:pPr>
    </w:p>
    <w:p>
      <w:pPr>
        <w:spacing w:after="80" w:before="160"/>
      </w:pPr>
      <w:r>
        <w:rPr>
          <w:b/>
          <w:bCs/>
          <w:sz w:val="22"/>
          <w:szCs w:val="22"/>
        </w:rPr>
        <w:t xml:space="preserve">Tabla: detalle_ventas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A1A2E" w:val="clear"/>
          </w:tcPr>
          <w:p>
            <w:r>
              <w:rPr>
                <w:b/>
                <w:bCs/>
                <w:color w:val="FFFFFF"/>
              </w:rPr>
              <w:t xml:space="preserve">Campo</w:t>
            </w:r>
          </w:p>
        </w:tc>
        <w:tc>
          <w:tcPr>
            <w:tcW w:type="dxa" w:w="2400"/>
            <w:shd w:fill="1A1A2E" w:val="clear"/>
          </w:tcPr>
          <w:p>
            <w:r>
              <w:rPr>
                <w:b/>
                <w:bCs/>
                <w:color w:val="FFFFFF"/>
              </w:rPr>
              <w:t xml:space="preserve">Tipo</w:t>
            </w:r>
          </w:p>
        </w:tc>
        <w:tc>
          <w:tcPr>
            <w:tcW w:type="dxa" w:w="4200"/>
            <w:shd w:fill="1A1A2E" w:val="clear"/>
          </w:tcPr>
          <w:p>
            <w:r>
              <w:rPr>
                <w:b/>
                <w:bCs/>
                <w:color w:val="FFFFFF"/>
              </w:rPr>
              <w:t xml:space="preserve">Nota</w:t>
            </w:r>
          </w:p>
        </w:tc>
      </w:tr>
      <w:tr>
        <w:tc>
          <w:tcPr>
            <w:tcW w:type="dxa" w:w="3000"/>
          </w:tcPr>
          <w:p>
            <w:r>
              <w:rPr>
                <w:rFonts w:ascii="Consolas" w:cs="Consolas" w:eastAsia="Consolas" w:hAnsi="Consolas"/>
              </w:rPr>
              <w:t xml:space="preserve">id</w:t>
            </w:r>
          </w:p>
        </w:tc>
        <w:tc>
          <w:tcPr>
            <w:tcW w:type="dxa" w:w="2400"/>
          </w:tcPr>
          <w:p>
            <w:r>
              <w:rPr>
                <w:rFonts w:ascii="Consolas" w:cs="Consolas" w:eastAsia="Consolas" w:hAnsi="Consolas"/>
              </w:rPr>
              <w:t xml:space="preserve">INT AUTO_INCREMENT PK</w:t>
            </w:r>
          </w:p>
        </w:tc>
        <w:tc>
          <w:tcPr>
            <w:tcW w:type="dxa" w:w="4200"/>
          </w:tcPr>
          <w:p>
            <w:r>
              <w:t xml:space="preserve"/>
            </w:r>
          </w:p>
        </w:tc>
      </w:tr>
      <w:tr>
        <w:tc>
          <w:tcPr>
            <w:tcW w:type="dxa" w:w="3000"/>
          </w:tcPr>
          <w:p>
            <w:r>
              <w:rPr>
                <w:rFonts w:ascii="Consolas" w:cs="Consolas" w:eastAsia="Consolas" w:hAnsi="Consolas"/>
              </w:rPr>
              <w:t xml:space="preserve">venta_id</w:t>
            </w:r>
          </w:p>
        </w:tc>
        <w:tc>
          <w:tcPr>
            <w:tcW w:type="dxa" w:w="2400"/>
          </w:tcPr>
          <w:p>
            <w:r>
              <w:rPr>
                <w:rFonts w:ascii="Consolas" w:cs="Consolas" w:eastAsia="Consolas" w:hAnsi="Consolas"/>
              </w:rPr>
              <w:t xml:space="preserve">INT</w:t>
            </w:r>
          </w:p>
        </w:tc>
        <w:tc>
          <w:tcPr>
            <w:tcW w:type="dxa" w:w="4200"/>
          </w:tcPr>
          <w:p>
            <w:r>
              <w:t xml:space="preserve">FK → ventas.id</w:t>
            </w:r>
          </w:p>
        </w:tc>
      </w:tr>
      <w:tr>
        <w:tc>
          <w:tcPr>
            <w:tcW w:type="dxa" w:w="3000"/>
          </w:tcPr>
          <w:p>
            <w:r>
              <w:rPr>
                <w:rFonts w:ascii="Consolas" w:cs="Consolas" w:eastAsia="Consolas" w:hAnsi="Consolas"/>
              </w:rPr>
              <w:t xml:space="preserve">codigo_producto</w:t>
            </w:r>
          </w:p>
        </w:tc>
        <w:tc>
          <w:tcPr>
            <w:tcW w:type="dxa" w:w="2400"/>
          </w:tcPr>
          <w:p>
            <w:r>
              <w:rPr>
                <w:rFonts w:ascii="Consolas" w:cs="Consolas" w:eastAsia="Consolas" w:hAnsi="Consolas"/>
              </w:rPr>
              <w:t xml:space="preserve">VARCHAR(20)</w:t>
            </w:r>
          </w:p>
        </w:tc>
        <w:tc>
          <w:tcPr>
            <w:tcW w:type="dxa" w:w="4200"/>
          </w:tcPr>
          <w:p>
            <w:r>
              <w:t xml:space="preserve">FK → productos.codigo</w:t>
            </w:r>
          </w:p>
        </w:tc>
      </w:tr>
      <w:tr>
        <w:tc>
          <w:tcPr>
            <w:tcW w:type="dxa" w:w="3000"/>
          </w:tcPr>
          <w:p>
            <w:r>
              <w:rPr>
                <w:rFonts w:ascii="Consolas" w:cs="Consolas" w:eastAsia="Consolas" w:hAnsi="Consolas"/>
              </w:rPr>
              <w:t xml:space="preserve">nombre_producto</w:t>
            </w:r>
          </w:p>
        </w:tc>
        <w:tc>
          <w:tcPr>
            <w:tcW w:type="dxa" w:w="2400"/>
          </w:tcPr>
          <w:p>
            <w:r>
              <w:rPr>
                <w:rFonts w:ascii="Consolas" w:cs="Consolas" w:eastAsia="Consolas" w:hAnsi="Consolas"/>
              </w:rPr>
              <w:t xml:space="preserve">VARCHAR(100)</w:t>
            </w:r>
          </w:p>
        </w:tc>
        <w:tc>
          <w:tcPr>
            <w:tcW w:type="dxa" w:w="4200"/>
          </w:tcPr>
          <w:p>
            <w:r>
              <w:t xml:space="preserve">Copia histórica del nombre</w:t>
            </w:r>
          </w:p>
        </w:tc>
      </w:tr>
      <w:tr>
        <w:tc>
          <w:tcPr>
            <w:tcW w:type="dxa" w:w="3000"/>
          </w:tcPr>
          <w:p>
            <w:r>
              <w:rPr>
                <w:rFonts w:ascii="Consolas" w:cs="Consolas" w:eastAsia="Consolas" w:hAnsi="Consolas"/>
              </w:rPr>
              <w:t xml:space="preserve">cantidad</w:t>
            </w:r>
          </w:p>
        </w:tc>
        <w:tc>
          <w:tcPr>
            <w:tcW w:type="dxa" w:w="2400"/>
          </w:tcPr>
          <w:p>
            <w:r>
              <w:rPr>
                <w:rFonts w:ascii="Consolas" w:cs="Consolas" w:eastAsia="Consolas" w:hAnsi="Consolas"/>
              </w:rPr>
              <w:t xml:space="preserve">INT</w:t>
            </w:r>
          </w:p>
        </w:tc>
        <w:tc>
          <w:tcPr>
            <w:tcW w:type="dxa" w:w="4200"/>
          </w:tcPr>
          <w:p>
            <w:r>
              <w:t xml:space="preserve"/>
            </w:r>
          </w:p>
        </w:tc>
      </w:tr>
      <w:tr>
        <w:tc>
          <w:tcPr>
            <w:tcW w:type="dxa" w:w="3000"/>
          </w:tcPr>
          <w:p>
            <w:r>
              <w:rPr>
                <w:rFonts w:ascii="Consolas" w:cs="Consolas" w:eastAsia="Consolas" w:hAnsi="Consolas"/>
              </w:rPr>
              <w:t xml:space="preserve">precio_unitario</w:t>
            </w:r>
          </w:p>
        </w:tc>
        <w:tc>
          <w:tcPr>
            <w:tcW w:type="dxa" w:w="2400"/>
          </w:tcPr>
          <w:p>
            <w:r>
              <w:rPr>
                <w:rFonts w:ascii="Consolas" w:cs="Consolas" w:eastAsia="Consolas" w:hAnsi="Consolas"/>
              </w:rPr>
              <w:t xml:space="preserve">DECIMAL(10,2)</w:t>
            </w:r>
          </w:p>
        </w:tc>
        <w:tc>
          <w:tcPr>
            <w:tcW w:type="dxa" w:w="4200"/>
          </w:tcPr>
          <w:p>
            <w:r>
              <w:t xml:space="preserve"/>
            </w:r>
          </w:p>
        </w:tc>
      </w:tr>
      <w:tr>
        <w:tc>
          <w:tcPr>
            <w:tcW w:type="dxa" w:w="3000"/>
          </w:tcPr>
          <w:p>
            <w:r>
              <w:rPr>
                <w:rFonts w:ascii="Consolas" w:cs="Consolas" w:eastAsia="Consolas" w:hAnsi="Consolas"/>
              </w:rPr>
              <w:t xml:space="preserve">precio_costo</w:t>
            </w:r>
          </w:p>
        </w:tc>
        <w:tc>
          <w:tcPr>
            <w:tcW w:type="dxa" w:w="2400"/>
          </w:tcPr>
          <w:p>
            <w:r>
              <w:rPr>
                <w:rFonts w:ascii="Consolas" w:cs="Consolas" w:eastAsia="Consolas" w:hAnsi="Consolas"/>
              </w:rPr>
              <w:t xml:space="preserve">DECIMAL(10,2)</w:t>
            </w:r>
          </w:p>
        </w:tc>
        <w:tc>
          <w:tcPr>
            <w:tcW w:type="dxa" w:w="4200"/>
          </w:tcPr>
          <w:p>
            <w:r>
              <w:t xml:space="preserve"/>
            </w:r>
          </w:p>
        </w:tc>
      </w:tr>
    </w:tbl>
    <w:p>
      <w:pPr>
        <w:spacing w:after="160"/>
      </w:pPr>
    </w:p>
    <w:p>
      <w:pPr>
        <w:spacing w:after="80" w:before="160"/>
      </w:pPr>
      <w:r>
        <w:rPr>
          <w:b/>
          <w:bCs/>
          <w:sz w:val="22"/>
          <w:szCs w:val="22"/>
        </w:rPr>
        <w:t xml:space="preserve">Tabla: pagos_empleados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A1A2E" w:val="clear"/>
          </w:tcPr>
          <w:p>
            <w:r>
              <w:rPr>
                <w:b/>
                <w:bCs/>
                <w:color w:val="FFFFFF"/>
              </w:rPr>
              <w:t xml:space="preserve">Campo</w:t>
            </w:r>
          </w:p>
        </w:tc>
        <w:tc>
          <w:tcPr>
            <w:tcW w:type="dxa" w:w="2400"/>
            <w:shd w:fill="1A1A2E" w:val="clear"/>
          </w:tcPr>
          <w:p>
            <w:r>
              <w:rPr>
                <w:b/>
                <w:bCs/>
                <w:color w:val="FFFFFF"/>
              </w:rPr>
              <w:t xml:space="preserve">Tipo</w:t>
            </w:r>
          </w:p>
        </w:tc>
        <w:tc>
          <w:tcPr>
            <w:tcW w:type="dxa" w:w="4200"/>
            <w:shd w:fill="1A1A2E" w:val="clear"/>
          </w:tcPr>
          <w:p>
            <w:r>
              <w:rPr>
                <w:b/>
                <w:bCs/>
                <w:color w:val="FFFFFF"/>
              </w:rPr>
              <w:t xml:space="preserve">Nota</w:t>
            </w:r>
          </w:p>
        </w:tc>
      </w:tr>
      <w:tr>
        <w:tc>
          <w:tcPr>
            <w:tcW w:type="dxa" w:w="3000"/>
          </w:tcPr>
          <w:p>
            <w:r>
              <w:rPr>
                <w:rFonts w:ascii="Consolas" w:cs="Consolas" w:eastAsia="Consolas" w:hAnsi="Consolas"/>
              </w:rPr>
              <w:t xml:space="preserve">id</w:t>
            </w:r>
          </w:p>
        </w:tc>
        <w:tc>
          <w:tcPr>
            <w:tcW w:type="dxa" w:w="2400"/>
          </w:tcPr>
          <w:p>
            <w:r>
              <w:rPr>
                <w:rFonts w:ascii="Consolas" w:cs="Consolas" w:eastAsia="Consolas" w:hAnsi="Consolas"/>
              </w:rPr>
              <w:t xml:space="preserve">INT AUTO_INCREMENT PK</w:t>
            </w:r>
          </w:p>
        </w:tc>
        <w:tc>
          <w:tcPr>
            <w:tcW w:type="dxa" w:w="4200"/>
          </w:tcPr>
          <w:p>
            <w:r>
              <w:t xml:space="preserve"/>
            </w:r>
          </w:p>
        </w:tc>
      </w:tr>
      <w:tr>
        <w:tc>
          <w:tcPr>
            <w:tcW w:type="dxa" w:w="3000"/>
          </w:tcPr>
          <w:p>
            <w:r>
              <w:rPr>
                <w:rFonts w:ascii="Consolas" w:cs="Consolas" w:eastAsia="Consolas" w:hAnsi="Consolas"/>
              </w:rPr>
              <w:t xml:space="preserve">usuario_empleado</w:t>
            </w:r>
          </w:p>
        </w:tc>
        <w:tc>
          <w:tcPr>
            <w:tcW w:type="dxa" w:w="2400"/>
          </w:tcPr>
          <w:p>
            <w:r>
              <w:rPr>
                <w:rFonts w:ascii="Consolas" w:cs="Consolas" w:eastAsia="Consolas" w:hAnsi="Consolas"/>
              </w:rPr>
              <w:t xml:space="preserve">VARCHAR(50)</w:t>
            </w:r>
          </w:p>
        </w:tc>
        <w:tc>
          <w:tcPr>
            <w:tcW w:type="dxa" w:w="4200"/>
          </w:tcPr>
          <w:p>
            <w:r>
              <w:t xml:space="preserve">FK → usuarios.usuario</w:t>
            </w:r>
          </w:p>
        </w:tc>
      </w:tr>
      <w:tr>
        <w:tc>
          <w:tcPr>
            <w:tcW w:type="dxa" w:w="3000"/>
          </w:tcPr>
          <w:p>
            <w:r>
              <w:rPr>
                <w:rFonts w:ascii="Consolas" w:cs="Consolas" w:eastAsia="Consolas" w:hAnsi="Consolas"/>
              </w:rPr>
              <w:t xml:space="preserve">nombre_empleado</w:t>
            </w:r>
          </w:p>
        </w:tc>
        <w:tc>
          <w:tcPr>
            <w:tcW w:type="dxa" w:w="2400"/>
          </w:tcPr>
          <w:p>
            <w:r>
              <w:rPr>
                <w:rFonts w:ascii="Consolas" w:cs="Consolas" w:eastAsia="Consolas" w:hAnsi="Consolas"/>
              </w:rPr>
              <w:t xml:space="preserve">VARCHAR(100)</w:t>
            </w:r>
          </w:p>
        </w:tc>
        <w:tc>
          <w:tcPr>
            <w:tcW w:type="dxa" w:w="4200"/>
          </w:tcPr>
          <w:p>
            <w:r>
              <w:t xml:space="preserve"/>
            </w:r>
          </w:p>
        </w:tc>
      </w:tr>
      <w:tr>
        <w:tc>
          <w:tcPr>
            <w:tcW w:type="dxa" w:w="3000"/>
          </w:tcPr>
          <w:p>
            <w:r>
              <w:rPr>
                <w:rFonts w:ascii="Consolas" w:cs="Consolas" w:eastAsia="Consolas" w:hAnsi="Consolas"/>
              </w:rPr>
              <w:t xml:space="preserve">fecha</w:t>
            </w:r>
          </w:p>
        </w:tc>
        <w:tc>
          <w:tcPr>
            <w:tcW w:type="dxa" w:w="2400"/>
          </w:tcPr>
          <w:p>
            <w:r>
              <w:rPr>
                <w:rFonts w:ascii="Consolas" w:cs="Consolas" w:eastAsia="Consolas" w:hAnsi="Consolas"/>
              </w:rPr>
              <w:t xml:space="preserve">DATE</w:t>
            </w:r>
          </w:p>
        </w:tc>
        <w:tc>
          <w:tcPr>
            <w:tcW w:type="dxa" w:w="4200"/>
          </w:tcPr>
          <w:p>
            <w:r>
              <w:t xml:space="preserve"/>
            </w:r>
          </w:p>
        </w:tc>
      </w:tr>
      <w:tr>
        <w:tc>
          <w:tcPr>
            <w:tcW w:type="dxa" w:w="3000"/>
          </w:tcPr>
          <w:p>
            <w:r>
              <w:rPr>
                <w:rFonts w:ascii="Consolas" w:cs="Consolas" w:eastAsia="Consolas" w:hAnsi="Consolas"/>
              </w:rPr>
              <w:t xml:space="preserve">periodo</w:t>
            </w:r>
          </w:p>
        </w:tc>
        <w:tc>
          <w:tcPr>
            <w:tcW w:type="dxa" w:w="2400"/>
          </w:tcPr>
          <w:p>
            <w:r>
              <w:rPr>
                <w:rFonts w:ascii="Consolas" w:cs="Consolas" w:eastAsia="Consolas" w:hAnsi="Consolas"/>
              </w:rPr>
              <w:t xml:space="preserve">VARCHAR(30)</w:t>
            </w:r>
          </w:p>
        </w:tc>
        <w:tc>
          <w:tcPr>
            <w:tcW w:type="dxa" w:w="4200"/>
          </w:tcPr>
          <w:p>
            <w:r>
              <w:t xml:space="preserve">Ej. "Mayo 2026"</w:t>
            </w:r>
          </w:p>
        </w:tc>
      </w:tr>
      <w:tr>
        <w:tc>
          <w:tcPr>
            <w:tcW w:type="dxa" w:w="3000"/>
          </w:tcPr>
          <w:p>
            <w:r>
              <w:rPr>
                <w:rFonts w:ascii="Consolas" w:cs="Consolas" w:eastAsia="Consolas" w:hAnsi="Consolas"/>
              </w:rPr>
              <w:t xml:space="preserve">salario_base</w:t>
            </w:r>
          </w:p>
        </w:tc>
        <w:tc>
          <w:tcPr>
            <w:tcW w:type="dxa" w:w="2400"/>
          </w:tcPr>
          <w:p>
            <w:r>
              <w:rPr>
                <w:rFonts w:ascii="Consolas" w:cs="Consolas" w:eastAsia="Consolas" w:hAnsi="Consolas"/>
              </w:rPr>
              <w:t xml:space="preserve">DECIMAL(10,2)</w:t>
            </w:r>
          </w:p>
        </w:tc>
        <w:tc>
          <w:tcPr>
            <w:tcW w:type="dxa" w:w="4200"/>
          </w:tcPr>
          <w:p>
            <w:r>
              <w:t xml:space="preserve"/>
            </w:r>
          </w:p>
        </w:tc>
      </w:tr>
      <w:tr>
        <w:tc>
          <w:tcPr>
            <w:tcW w:type="dxa" w:w="3000"/>
          </w:tcPr>
          <w:p>
            <w:r>
              <w:rPr>
                <w:rFonts w:ascii="Consolas" w:cs="Consolas" w:eastAsia="Consolas" w:hAnsi="Consolas"/>
              </w:rPr>
              <w:t xml:space="preserve">bonificacion</w:t>
            </w:r>
          </w:p>
        </w:tc>
        <w:tc>
          <w:tcPr>
            <w:tcW w:type="dxa" w:w="2400"/>
          </w:tcPr>
          <w:p>
            <w:r>
              <w:rPr>
                <w:rFonts w:ascii="Consolas" w:cs="Consolas" w:eastAsia="Consolas" w:hAnsi="Consolas"/>
              </w:rPr>
              <w:t xml:space="preserve">DECIMAL(10,2) DEFAULT 0</w:t>
            </w:r>
          </w:p>
        </w:tc>
        <w:tc>
          <w:tcPr>
            <w:tcW w:type="dxa" w:w="4200"/>
          </w:tcPr>
          <w:p>
            <w:r>
              <w:t xml:space="preserve"/>
            </w:r>
          </w:p>
        </w:tc>
      </w:tr>
      <w:tr>
        <w:tc>
          <w:tcPr>
            <w:tcW w:type="dxa" w:w="3000"/>
          </w:tcPr>
          <w:p>
            <w:r>
              <w:rPr>
                <w:rFonts w:ascii="Consolas" w:cs="Consolas" w:eastAsia="Consolas" w:hAnsi="Consolas"/>
              </w:rPr>
              <w:t xml:space="preserve">deducciones</w:t>
            </w:r>
          </w:p>
        </w:tc>
        <w:tc>
          <w:tcPr>
            <w:tcW w:type="dxa" w:w="2400"/>
          </w:tcPr>
          <w:p>
            <w:r>
              <w:rPr>
                <w:rFonts w:ascii="Consolas" w:cs="Consolas" w:eastAsia="Consolas" w:hAnsi="Consolas"/>
              </w:rPr>
              <w:t xml:space="preserve">DECIMAL(10,2) DEFAULT 0</w:t>
            </w:r>
          </w:p>
        </w:tc>
        <w:tc>
          <w:tcPr>
            <w:tcW w:type="dxa" w:w="4200"/>
          </w:tcPr>
          <w:p>
            <w:r>
              <w:t xml:space="preserve"/>
            </w:r>
          </w:p>
        </w:tc>
      </w:tr>
      <w:tr>
        <w:tc>
          <w:tcPr>
            <w:tcW w:type="dxa" w:w="3000"/>
          </w:tcPr>
          <w:p>
            <w:r>
              <w:rPr>
                <w:rFonts w:ascii="Consolas" w:cs="Consolas" w:eastAsia="Consolas" w:hAnsi="Consolas"/>
              </w:rPr>
              <w:t xml:space="preserve">concepto</w:t>
            </w:r>
          </w:p>
        </w:tc>
        <w:tc>
          <w:tcPr>
            <w:tcW w:type="dxa" w:w="2400"/>
          </w:tcPr>
          <w:p>
            <w:r>
              <w:rPr>
                <w:rFonts w:ascii="Consolas" w:cs="Consolas" w:eastAsia="Consolas" w:hAnsi="Consolas"/>
              </w:rPr>
              <w:t xml:space="preserve">VARCHAR(150)</w:t>
            </w:r>
          </w:p>
        </w:tc>
        <w:tc>
          <w:tcPr>
            <w:tcW w:type="dxa" w:w="4200"/>
          </w:tcPr>
          <w:p>
            <w:r>
              <w:t xml:space="preserve"/>
            </w:r>
          </w:p>
        </w:tc>
      </w:tr>
    </w:tbl>
    <w:p>
      <w:pPr>
        <w:spacing w:after="160"/>
      </w:pPr>
    </w:p>
    <w:p>
      <w:pPr>
        <w:spacing w:after="80" w:before="160"/>
      </w:pPr>
      <w:r>
        <w:rPr>
          <w:b/>
          <w:bCs/>
          <w:sz w:val="22"/>
          <w:szCs w:val="22"/>
        </w:rPr>
        <w:t xml:space="preserve">Relaciones entre tablas</w:t>
      </w:r>
    </w:p>
    <w:p>
      <w:pPr>
        <w:pStyle w:val="ListParagraph"/>
        <w:numPr>
          <w:ilvl w:val="0"/>
          <w:numId w:val="1"/>
        </w:numPr>
        <w:spacing w:after="60"/>
      </w:pPr>
      <w:r>
        <w:t xml:space="preserve">detalle_ventas.venta_id → ventas.id (una venta tiene muchos detalles)</w:t>
      </w:r>
    </w:p>
    <w:p>
      <w:pPr>
        <w:pStyle w:val="ListParagraph"/>
        <w:numPr>
          <w:ilvl w:val="0"/>
          <w:numId w:val="1"/>
        </w:numPr>
        <w:spacing w:after="60"/>
      </w:pPr>
      <w:r>
        <w:t xml:space="preserve">detalle_ventas.codigo_producto → productos.codigo (un producto aparece en muchos detalles)</w:t>
      </w:r>
    </w:p>
    <w:p>
      <w:pPr>
        <w:pStyle w:val="ListParagraph"/>
        <w:numPr>
          <w:ilvl w:val="0"/>
          <w:numId w:val="1"/>
        </w:numPr>
        <w:spacing w:after="60"/>
      </w:pPr>
      <w:r>
        <w:t xml:space="preserve">ventas.usuario_vendedor / usuario_cliente → usuarios.usuario (relación de datos, igual que en la versión Java)</w:t>
      </w:r>
    </w:p>
    <w:p>
      <w:pPr>
        <w:pStyle w:val="ListParagraph"/>
        <w:numPr>
          <w:ilvl w:val="0"/>
          <w:numId w:val="1"/>
        </w:numPr>
        <w:spacing w:after="60"/>
      </w:pPr>
      <w:r>
        <w:t xml:space="preserve">pagos_empleados.usuario_empleado → usuarios.usuario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2026-09-23T20:58:09.924Z</dcterms:created>
  <dcterms:modified xsi:type="dcterms:W3CDTF">2026-09-23T20:58:09.924Z</dcterms:modified>
</cp:coreProperties>
</file>

<file path=docProps/custom.xml><?xml version="1.0" encoding="utf-8"?>
<Properties xmlns="http://schemas.openxmlformats.org/officeDocument/2006/custom-properties" xmlns:vt="http://schemas.openxmlformats.org/officeDocument/2006/docPropsVTypes"/>
</file>