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7C57" w14:textId="5D93EFBE" w:rsidR="009E7909" w:rsidRDefault="008516BC">
      <w:bookmarkStart w:id="0" w:name="_Hlk134985583"/>
      <w:r>
        <w:t>Nome do caso de uso: UC0</w:t>
      </w:r>
      <w:r w:rsidR="00C605E0">
        <w:t>2</w:t>
      </w:r>
      <w:r>
        <w:t xml:space="preserve"> - Cadastrar peça</w:t>
      </w:r>
    </w:p>
    <w:p w14:paraId="191250B1" w14:textId="07003092" w:rsidR="008516BC" w:rsidRDefault="008516BC">
      <w:r>
        <w:t>Breve descrição: O caso de uso deve permitir a inclusão de uma peça no sistema</w:t>
      </w:r>
      <w:r w:rsidR="00736FC5">
        <w:t>.</w:t>
      </w:r>
    </w:p>
    <w:p w14:paraId="7EE7FD5C" w14:textId="6EA69071" w:rsidR="006323A0" w:rsidRDefault="006323A0">
      <w:r>
        <w:t xml:space="preserve">Pré-condição: </w:t>
      </w:r>
      <w:r w:rsidR="00736FC5">
        <w:t>O usuário deve ter escolhido a opção “cadastrar peça” no UC01.</w:t>
      </w:r>
    </w:p>
    <w:p w14:paraId="3222A881" w14:textId="6C85D222" w:rsidR="008516BC" w:rsidRDefault="008516BC">
      <w:r>
        <w:t>Fluxo principal:</w:t>
      </w:r>
    </w:p>
    <w:p w14:paraId="64DB62A0" w14:textId="4E7C7AFE" w:rsidR="006F4285" w:rsidRDefault="006F4285" w:rsidP="006F4285">
      <w:pPr>
        <w:pStyle w:val="PargrafodaLista"/>
        <w:numPr>
          <w:ilvl w:val="0"/>
          <w:numId w:val="1"/>
        </w:numPr>
      </w:pPr>
      <w:r>
        <w:t>Chamar MSG01</w:t>
      </w:r>
    </w:p>
    <w:p w14:paraId="1AF21882" w14:textId="3CBF7AC9" w:rsidR="006F4285" w:rsidRDefault="006F4285" w:rsidP="006F4285">
      <w:pPr>
        <w:pStyle w:val="PargrafodaLista"/>
        <w:numPr>
          <w:ilvl w:val="0"/>
          <w:numId w:val="1"/>
        </w:numPr>
      </w:pPr>
      <w:r>
        <w:t>Se S, chamar UC07</w:t>
      </w:r>
    </w:p>
    <w:p w14:paraId="18D6344F" w14:textId="3B054295" w:rsidR="006F4285" w:rsidRDefault="006F4285" w:rsidP="006F4285">
      <w:pPr>
        <w:pStyle w:val="PargrafodaLista"/>
        <w:numPr>
          <w:ilvl w:val="0"/>
          <w:numId w:val="1"/>
        </w:numPr>
      </w:pPr>
      <w:r>
        <w:t>Se N, continuar o fluxo principal</w:t>
      </w:r>
    </w:p>
    <w:p w14:paraId="7F46A670" w14:textId="53C3834A" w:rsidR="008516BC" w:rsidRDefault="008516BC" w:rsidP="008516BC">
      <w:pPr>
        <w:pStyle w:val="PargrafodaLista"/>
        <w:numPr>
          <w:ilvl w:val="0"/>
          <w:numId w:val="1"/>
        </w:numPr>
      </w:pPr>
      <w:r>
        <w:t>Usuário informa nome da peça</w:t>
      </w:r>
    </w:p>
    <w:p w14:paraId="0E909091" w14:textId="59EB9CE0" w:rsidR="00072290" w:rsidRDefault="00072290" w:rsidP="008516BC">
      <w:pPr>
        <w:pStyle w:val="PargrafodaLista"/>
        <w:numPr>
          <w:ilvl w:val="0"/>
          <w:numId w:val="1"/>
        </w:numPr>
      </w:pPr>
      <w:r>
        <w:t>Se nome da peça não</w:t>
      </w:r>
      <w:r w:rsidR="00F96292">
        <w:t xml:space="preserve">  possui texto, chamar FA01</w:t>
      </w:r>
    </w:p>
    <w:p w14:paraId="0AF25C42" w14:textId="088A609C" w:rsidR="008516BC" w:rsidRDefault="008516BC" w:rsidP="008516BC">
      <w:pPr>
        <w:pStyle w:val="PargrafodaLista"/>
        <w:numPr>
          <w:ilvl w:val="0"/>
          <w:numId w:val="1"/>
        </w:numPr>
      </w:pPr>
      <w:r>
        <w:t xml:space="preserve">Usuário informa o </w:t>
      </w:r>
      <w:r w:rsidR="00F96292">
        <w:t xml:space="preserve">nome do </w:t>
      </w:r>
      <w:r>
        <w:t>fabricante da peça</w:t>
      </w:r>
    </w:p>
    <w:p w14:paraId="0FCAEA33" w14:textId="5E1E4561" w:rsidR="00F96292" w:rsidRDefault="00F96292" w:rsidP="00F96292">
      <w:pPr>
        <w:pStyle w:val="PargrafodaLista"/>
        <w:numPr>
          <w:ilvl w:val="0"/>
          <w:numId w:val="1"/>
        </w:numPr>
      </w:pPr>
      <w:r>
        <w:t>Se o nome do fabricante não  possui texto, chamar FA0</w:t>
      </w:r>
      <w:r w:rsidR="00FA243D">
        <w:t>2</w:t>
      </w:r>
    </w:p>
    <w:p w14:paraId="4EEEC1CD" w14:textId="251EC29F" w:rsidR="008516BC" w:rsidRDefault="008516BC" w:rsidP="008516BC">
      <w:pPr>
        <w:pStyle w:val="PargrafodaLista"/>
        <w:numPr>
          <w:ilvl w:val="0"/>
          <w:numId w:val="1"/>
        </w:numPr>
      </w:pPr>
      <w:r>
        <w:t>Usuário informa o valor da peça</w:t>
      </w:r>
    </w:p>
    <w:p w14:paraId="281D079C" w14:textId="1A3BF5F5" w:rsidR="00F96292" w:rsidRDefault="00F96292" w:rsidP="008516BC">
      <w:pPr>
        <w:pStyle w:val="PargrafodaLista"/>
        <w:numPr>
          <w:ilvl w:val="0"/>
          <w:numId w:val="1"/>
        </w:numPr>
      </w:pPr>
      <w:r>
        <w:t>Se valor da peça não for composto apenas por números, chamar FA02</w:t>
      </w:r>
    </w:p>
    <w:p w14:paraId="09576D5B" w14:textId="7D0EF3C6" w:rsidR="00F96292" w:rsidRDefault="00F96292" w:rsidP="008516BC">
      <w:pPr>
        <w:pStyle w:val="PargrafodaLista"/>
        <w:numPr>
          <w:ilvl w:val="0"/>
          <w:numId w:val="1"/>
        </w:numPr>
      </w:pPr>
      <w:r>
        <w:t>Sistema gera código da peça</w:t>
      </w:r>
    </w:p>
    <w:p w14:paraId="41AAE2B9" w14:textId="55E6C562" w:rsidR="00F96292" w:rsidRDefault="00F96292" w:rsidP="008516BC">
      <w:pPr>
        <w:pStyle w:val="PargrafodaLista"/>
        <w:numPr>
          <w:ilvl w:val="0"/>
          <w:numId w:val="1"/>
        </w:numPr>
      </w:pPr>
      <w:r>
        <w:t>Gravar dados da peça</w:t>
      </w:r>
    </w:p>
    <w:p w14:paraId="44A6C717" w14:textId="597FF4A0" w:rsidR="00072290" w:rsidRDefault="00072290" w:rsidP="008516BC">
      <w:pPr>
        <w:pStyle w:val="PargrafodaLista"/>
        <w:numPr>
          <w:ilvl w:val="0"/>
          <w:numId w:val="1"/>
        </w:numPr>
      </w:pPr>
      <w:r>
        <w:t>Chamar MSG01</w:t>
      </w:r>
    </w:p>
    <w:p w14:paraId="1CD8962A" w14:textId="41FEE679" w:rsidR="008335F3" w:rsidRDefault="008335F3" w:rsidP="008516BC">
      <w:pPr>
        <w:pStyle w:val="PargrafodaLista"/>
        <w:numPr>
          <w:ilvl w:val="0"/>
          <w:numId w:val="1"/>
        </w:numPr>
      </w:pPr>
      <w:r>
        <w:t>Chamar MSG02</w:t>
      </w:r>
    </w:p>
    <w:p w14:paraId="6ADC7916" w14:textId="7A6437B8" w:rsidR="008335F3" w:rsidRDefault="008335F3" w:rsidP="008516BC">
      <w:pPr>
        <w:pStyle w:val="PargrafodaLista"/>
        <w:numPr>
          <w:ilvl w:val="0"/>
          <w:numId w:val="1"/>
        </w:numPr>
      </w:pPr>
      <w:r>
        <w:t>Se S, voltar para o passo 1 do fluxo principal</w:t>
      </w:r>
    </w:p>
    <w:p w14:paraId="71BA7C83" w14:textId="7DAAC4DE" w:rsidR="008335F3" w:rsidRDefault="008335F3" w:rsidP="008516BC">
      <w:pPr>
        <w:pStyle w:val="PargrafodaLista"/>
        <w:numPr>
          <w:ilvl w:val="0"/>
          <w:numId w:val="1"/>
        </w:numPr>
      </w:pPr>
      <w:r>
        <w:t>Se N, chamar UC01</w:t>
      </w:r>
    </w:p>
    <w:p w14:paraId="5A3C26CF" w14:textId="77777777" w:rsidR="00736FC5" w:rsidRDefault="00736FC5" w:rsidP="00736FC5">
      <w:pPr>
        <w:pStyle w:val="PargrafodaLista"/>
        <w:numPr>
          <w:ilvl w:val="0"/>
          <w:numId w:val="1"/>
        </w:numPr>
      </w:pPr>
      <w:r>
        <w:t>Sistema finaliza caso de uso</w:t>
      </w:r>
    </w:p>
    <w:p w14:paraId="1B4F6CB7" w14:textId="77777777" w:rsidR="00736FC5" w:rsidRDefault="00736FC5" w:rsidP="00736FC5">
      <w:pPr>
        <w:pStyle w:val="PargrafodaLista"/>
      </w:pPr>
    </w:p>
    <w:p w14:paraId="1262D80A" w14:textId="21BE2550" w:rsidR="008516BC" w:rsidRDefault="008516BC" w:rsidP="008516BC"/>
    <w:p w14:paraId="16AA2237" w14:textId="16A96545" w:rsidR="008516BC" w:rsidRDefault="008516BC" w:rsidP="008516BC">
      <w:r>
        <w:t>Fluxo alternativo:</w:t>
      </w:r>
    </w:p>
    <w:p w14:paraId="7B9ECDF9" w14:textId="3749FC88" w:rsidR="00F96292" w:rsidRDefault="00F96292" w:rsidP="008516BC">
      <w:r>
        <w:t xml:space="preserve">FA01 -  Enviar mensagem “O nome </w:t>
      </w:r>
      <w:r w:rsidR="00FA243D">
        <w:t xml:space="preserve">da peça </w:t>
      </w:r>
      <w:r>
        <w:t>deve conter texto”</w:t>
      </w:r>
    </w:p>
    <w:p w14:paraId="0DF7AFA2" w14:textId="4BC92A72" w:rsidR="00F96292" w:rsidRDefault="00F96292" w:rsidP="008516BC">
      <w:r>
        <w:tab/>
        <w:t xml:space="preserve">Voltar para </w:t>
      </w:r>
      <w:r w:rsidR="00FA243D">
        <w:t>passo 1 do fluxo principal</w:t>
      </w:r>
    </w:p>
    <w:p w14:paraId="7F6E3A64" w14:textId="4232D7BA" w:rsidR="00FA243D" w:rsidRDefault="00FA243D" w:rsidP="008516BC">
      <w:r>
        <w:t>FA02 – enviar mensagem “O nome do fabricante deve conter texto”</w:t>
      </w:r>
    </w:p>
    <w:p w14:paraId="338ADB9B" w14:textId="68D7E005" w:rsidR="00FA243D" w:rsidRDefault="00FA243D" w:rsidP="008516BC">
      <w:r>
        <w:tab/>
        <w:t xml:space="preserve">Voltar para passo 3 do fluxo principal </w:t>
      </w:r>
    </w:p>
    <w:p w14:paraId="76178FFC" w14:textId="55E4C87B" w:rsidR="00F96292" w:rsidRDefault="00F96292" w:rsidP="008516BC">
      <w:r>
        <w:t>FA03 – Enviar mensagem “O valor da peça deve conter apenas números”</w:t>
      </w:r>
    </w:p>
    <w:p w14:paraId="4693DC6E" w14:textId="09E25AFC" w:rsidR="00F96292" w:rsidRDefault="00F96292" w:rsidP="008516BC">
      <w:r>
        <w:tab/>
        <w:t xml:space="preserve">Voltar para </w:t>
      </w:r>
      <w:r w:rsidR="00FA243D">
        <w:t>passo 5 do fluxo principal</w:t>
      </w:r>
    </w:p>
    <w:p w14:paraId="71A8D44A" w14:textId="41C07A21" w:rsidR="008516BC" w:rsidRDefault="008516BC" w:rsidP="008516BC">
      <w:r>
        <w:t>Fluxo de exceção:</w:t>
      </w:r>
    </w:p>
    <w:p w14:paraId="101A19C9" w14:textId="54A2FF94" w:rsidR="008516BC" w:rsidRDefault="008516BC" w:rsidP="008516BC">
      <w:r>
        <w:t>Mensagens:</w:t>
      </w:r>
    </w:p>
    <w:p w14:paraId="0C33AE21" w14:textId="1483A557" w:rsidR="006F4285" w:rsidRDefault="006F4285" w:rsidP="008516BC">
      <w:r>
        <w:t>MSG01 – “Deseja voltar ao menu principal(S/N)”</w:t>
      </w:r>
    </w:p>
    <w:p w14:paraId="779336CB" w14:textId="196ABAE6" w:rsidR="00072290" w:rsidRDefault="00072290" w:rsidP="008516BC">
      <w:r>
        <w:t>MSG0</w:t>
      </w:r>
      <w:r w:rsidR="006F4285">
        <w:t xml:space="preserve">2 </w:t>
      </w:r>
      <w:r>
        <w:t>– Peça cadastrada com sucesso</w:t>
      </w:r>
      <w:r w:rsidR="00736FC5">
        <w:t>”</w:t>
      </w:r>
    </w:p>
    <w:p w14:paraId="4358EC54" w14:textId="466DAEEC" w:rsidR="008335F3" w:rsidRDefault="008335F3" w:rsidP="008516BC">
      <w:r>
        <w:t>MSG0</w:t>
      </w:r>
      <w:r w:rsidR="006F4285">
        <w:t xml:space="preserve">3 </w:t>
      </w:r>
      <w:r>
        <w:t>– “Quer cadastrar mais peças(S/N)”</w:t>
      </w:r>
    </w:p>
    <w:p w14:paraId="0E0F2C09" w14:textId="252ED4FF" w:rsidR="008516BC" w:rsidRDefault="008516BC" w:rsidP="008516BC">
      <w:r>
        <w:t>Regras de negócios:</w:t>
      </w:r>
    </w:p>
    <w:p w14:paraId="10ADFD40" w14:textId="688EF742" w:rsidR="00072290" w:rsidRDefault="00072290" w:rsidP="008516BC">
      <w:r>
        <w:t>RN01 – toda peça deve ter um código único ao final do cadastro</w:t>
      </w:r>
    </w:p>
    <w:bookmarkEnd w:id="0"/>
    <w:p w14:paraId="39A31356" w14:textId="77777777" w:rsidR="008516BC" w:rsidRDefault="008516BC" w:rsidP="008516BC"/>
    <w:p w14:paraId="79B7A6D3" w14:textId="77777777" w:rsidR="008516BC" w:rsidRDefault="008516BC"/>
    <w:p w14:paraId="501F6E82" w14:textId="77777777" w:rsidR="008516BC" w:rsidRDefault="008516BC"/>
    <w:sectPr w:rsidR="00851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D4C61"/>
    <w:multiLevelType w:val="hybridMultilevel"/>
    <w:tmpl w:val="628ABDEE"/>
    <w:lvl w:ilvl="0" w:tplc="FFB46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B2"/>
    <w:rsid w:val="00072290"/>
    <w:rsid w:val="006323A0"/>
    <w:rsid w:val="006F4285"/>
    <w:rsid w:val="00736FC5"/>
    <w:rsid w:val="008335F3"/>
    <w:rsid w:val="008516BC"/>
    <w:rsid w:val="009E7909"/>
    <w:rsid w:val="00C605E0"/>
    <w:rsid w:val="00C65857"/>
    <w:rsid w:val="00F405B2"/>
    <w:rsid w:val="00F96292"/>
    <w:rsid w:val="00FA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7E54"/>
  <w15:chartTrackingRefBased/>
  <w15:docId w15:val="{9D0ABFD9-E8FA-4E19-AC91-CB641280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1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Zanerato</dc:creator>
  <cp:keywords/>
  <dc:description/>
  <cp:lastModifiedBy>Luiz gustavo Zanerato</cp:lastModifiedBy>
  <cp:revision>7</cp:revision>
  <dcterms:created xsi:type="dcterms:W3CDTF">2023-05-14T21:36:00Z</dcterms:created>
  <dcterms:modified xsi:type="dcterms:W3CDTF">2023-06-19T00:06:00Z</dcterms:modified>
</cp:coreProperties>
</file>