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 xml:space="preserve">Prof.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</w:t>
      </w:r>
      <w:r w:rsidR="000B27B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</w:rPr>
      </w:pPr>
      <w:r w:rsidRPr="00A66281">
        <w:rPr>
          <w:b/>
          <w:color w:val="000000"/>
          <w:sz w:val="27"/>
          <w:szCs w:val="27"/>
        </w:rPr>
        <w:lastRenderedPageBreak/>
        <w:t>ATIVIDADE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programa deve conseguir classificar todas as instruções utilizadas nas 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Default="00F15BB5" w:rsidP="00F15BB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► </w:t>
      </w:r>
      <w:r w:rsidRPr="00F15BB5">
        <w:rPr>
          <w:rFonts w:ascii="Times New Roman" w:hAnsi="Times New Roman"/>
          <w:b/>
          <w:sz w:val="40"/>
          <w:szCs w:val="40"/>
        </w:rPr>
        <w:t>Etapas</w:t>
      </w:r>
    </w:p>
    <w:p w:rsidR="00CB3BE5" w:rsidRPr="00CB3BE5" w:rsidRDefault="00CB3BE5" w:rsidP="00CB3BE5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Após a criação de um tipo “</w:t>
      </w:r>
      <w:proofErr w:type="spellStart"/>
      <w:r>
        <w:rPr>
          <w:rFonts w:ascii="Times New Roman" w:hAnsi="Times New Roman"/>
          <w:sz w:val="24"/>
          <w:szCs w:val="24"/>
        </w:rPr>
        <w:t>ifstream</w:t>
      </w:r>
      <w:proofErr w:type="spellEnd"/>
      <w:r>
        <w:rPr>
          <w:rFonts w:ascii="Times New Roman" w:hAnsi="Times New Roman"/>
          <w:sz w:val="24"/>
          <w:szCs w:val="24"/>
        </w:rPr>
        <w:t>” para a leitura de arquivo, é feito uma verificação para se o arquivo existe ou não.</w:t>
      </w:r>
    </w:p>
    <w:p w:rsidR="00D156B7" w:rsidRPr="00D156B7" w:rsidRDefault="00CB3BE5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Criado vetor de char para verificar os bits da instrução</w:t>
      </w:r>
      <w:r w:rsidR="00D156B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contadores de formatos de instruções, e os ciclos de cada tipo de formato.</w:t>
      </w:r>
    </w:p>
    <w:p w:rsidR="00D156B7" w:rsidRPr="00D156B7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Fazendo uma leitura de cada linha (que seria cada instrução), foi verificado as 6 primeiras posições para analisar primeiramente o formato da instrução.</w:t>
      </w:r>
    </w:p>
    <w:p w:rsidR="00D156B7" w:rsidRPr="00D156B7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Analisando alguns bits, adiciona-se aos contadores seus específicos formatos.</w:t>
      </w:r>
    </w:p>
    <w:p w:rsidR="00D156B7" w:rsidRPr="00D156B7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Tendo os valores dos ciclos, conclui-se com o cálculo de CPI (Ciclos por Instrução).</w:t>
      </w:r>
    </w:p>
    <w:p w:rsidR="00D156B7" w:rsidRPr="00D156B7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Imprime na tela os valores registrados.</w:t>
      </w:r>
      <w:bookmarkStart w:id="0" w:name="_GoBack"/>
      <w:bookmarkEnd w:id="0"/>
    </w:p>
    <w:sectPr w:rsidR="00D156B7" w:rsidRPr="00D1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E1058"/>
    <w:multiLevelType w:val="hybridMultilevel"/>
    <w:tmpl w:val="63B8EA64"/>
    <w:lvl w:ilvl="0" w:tplc="C778B9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8C7"/>
    <w:multiLevelType w:val="hybridMultilevel"/>
    <w:tmpl w:val="71DA1E64"/>
    <w:lvl w:ilvl="0" w:tplc="7A86CE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5032"/>
    <w:multiLevelType w:val="hybridMultilevel"/>
    <w:tmpl w:val="DA2A02D0"/>
    <w:lvl w:ilvl="0" w:tplc="240067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A7"/>
    <w:rsid w:val="000B27B2"/>
    <w:rsid w:val="000B34CD"/>
    <w:rsid w:val="008410A7"/>
    <w:rsid w:val="00A500C8"/>
    <w:rsid w:val="00A66281"/>
    <w:rsid w:val="00C25548"/>
    <w:rsid w:val="00CB3BE5"/>
    <w:rsid w:val="00D156B7"/>
    <w:rsid w:val="00EF78C8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DE42"/>
  <w15:chartTrackingRefBased/>
  <w15:docId w15:val="{1C1CDBB1-D76C-47EE-B8C5-46248F9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5</cp:revision>
  <dcterms:created xsi:type="dcterms:W3CDTF">2018-09-06T13:43:00Z</dcterms:created>
  <dcterms:modified xsi:type="dcterms:W3CDTF">2018-09-10T00:09:00Z</dcterms:modified>
</cp:coreProperties>
</file>