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16393" w14:textId="1AFA5F6F" w:rsidR="00F2557A" w:rsidRPr="00023A1F" w:rsidRDefault="00F2557A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Faculdade de Informática e Administração Paulista – FIAP</w:t>
      </w:r>
    </w:p>
    <w:p w14:paraId="3814B78A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0856D767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42962AF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614C9778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2335FC5E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75E1E1BA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BD33B66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5AC4C0AD" w14:textId="18E88BE9" w:rsidR="00F2557A" w:rsidRPr="00715AC1" w:rsidRDefault="00F2557A" w:rsidP="00023A1F">
      <w:pPr>
        <w:jc w:val="center"/>
        <w:rPr>
          <w:rFonts w:ascii="Calibri" w:hAnsi="Calibri" w:cs="Calibri"/>
          <w:sz w:val="36"/>
          <w:szCs w:val="36"/>
        </w:rPr>
      </w:pPr>
      <w:r w:rsidRPr="00715AC1">
        <w:rPr>
          <w:rFonts w:ascii="Calibri" w:hAnsi="Calibri" w:cs="Calibri"/>
          <w:sz w:val="36"/>
          <w:szCs w:val="36"/>
        </w:rPr>
        <w:t xml:space="preserve">Challenge </w:t>
      </w:r>
      <w:proofErr w:type="spellStart"/>
      <w:r w:rsidRPr="00715AC1">
        <w:rPr>
          <w:rFonts w:ascii="Calibri" w:hAnsi="Calibri" w:cs="Calibri"/>
          <w:sz w:val="36"/>
          <w:szCs w:val="36"/>
        </w:rPr>
        <w:t>OdontoPrev</w:t>
      </w:r>
      <w:proofErr w:type="spellEnd"/>
    </w:p>
    <w:p w14:paraId="7C41A51D" w14:textId="3FC7A3B7" w:rsidR="00F2557A" w:rsidRPr="00023A1F" w:rsidRDefault="00F2557A" w:rsidP="00023A1F">
      <w:pPr>
        <w:jc w:val="center"/>
        <w:rPr>
          <w:rFonts w:ascii="Calibri" w:hAnsi="Calibri" w:cs="Calibri"/>
          <w:sz w:val="28"/>
          <w:szCs w:val="28"/>
        </w:rPr>
      </w:pPr>
      <w:r w:rsidRPr="00023A1F">
        <w:rPr>
          <w:rFonts w:ascii="Calibri" w:hAnsi="Calibri" w:cs="Calibri"/>
          <w:sz w:val="28"/>
          <w:szCs w:val="28"/>
        </w:rPr>
        <w:t>DevOps</w:t>
      </w:r>
      <w:r w:rsidR="00023A1F" w:rsidRPr="00023A1F">
        <w:rPr>
          <w:rFonts w:ascii="Calibri" w:hAnsi="Calibri" w:cs="Calibri"/>
          <w:sz w:val="28"/>
          <w:szCs w:val="28"/>
        </w:rPr>
        <w:t xml:space="preserve"> Tools</w:t>
      </w:r>
      <w:r w:rsidRPr="00023A1F">
        <w:rPr>
          <w:rFonts w:ascii="Calibri" w:hAnsi="Calibri" w:cs="Calibri"/>
          <w:sz w:val="28"/>
          <w:szCs w:val="28"/>
        </w:rPr>
        <w:t xml:space="preserve"> &amp; Cloud Computing</w:t>
      </w:r>
    </w:p>
    <w:p w14:paraId="25F59CFE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080B18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8CB4391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F1B689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398ACE52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09FA569C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48FFDB3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149BF1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6270CCC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CE436E5" w14:textId="2C4C27FD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43DC97BF" w14:textId="5A6BDB90" w:rsidR="00F2557A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187FE4BF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60B8AB55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EF782D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040126A6" w14:textId="766C6E9C" w:rsidR="00294BAF" w:rsidRPr="00023A1F" w:rsidRDefault="00023A1F" w:rsidP="00294BAF">
      <w:pPr>
        <w:jc w:val="center"/>
        <w:rPr>
          <w:rFonts w:ascii="Calibri" w:hAnsi="Calibri" w:cs="Calibri"/>
          <w:sz w:val="36"/>
          <w:szCs w:val="36"/>
          <w:lang w:val="pt-BR"/>
        </w:rPr>
      </w:pPr>
      <w:r w:rsidRPr="00023A1F">
        <w:rPr>
          <w:rFonts w:ascii="Calibri" w:hAnsi="Calibri" w:cs="Calibri"/>
          <w:sz w:val="36"/>
          <w:szCs w:val="36"/>
          <w:lang w:val="pt-BR"/>
        </w:rPr>
        <w:t>Integrantes:</w:t>
      </w:r>
    </w:p>
    <w:p w14:paraId="5B2C12E6" w14:textId="003C29B3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Mauricio Vieira Pereira RM: 553748 – 2TDSPC</w:t>
      </w:r>
    </w:p>
    <w:p w14:paraId="33BC5DDF" w14:textId="47F47459" w:rsidR="00356AAA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Luiz Otávio Leitão Silva RM: 553542 – 2TDSPR</w:t>
      </w:r>
    </w:p>
    <w:p w14:paraId="747CC978" w14:textId="76B32360" w:rsidR="00294BAF" w:rsidRPr="00023A1F" w:rsidRDefault="00294BA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>
        <w:rPr>
          <w:rFonts w:ascii="Calibri" w:hAnsi="Calibri" w:cs="Calibri"/>
          <w:sz w:val="32"/>
          <w:szCs w:val="32"/>
          <w:lang w:val="pt-BR"/>
        </w:rPr>
        <w:t>Vitor de Melo Marques RM</w:t>
      </w:r>
      <w:r w:rsidR="00107A53">
        <w:rPr>
          <w:rFonts w:ascii="Calibri" w:hAnsi="Calibri" w:cs="Calibri"/>
          <w:sz w:val="32"/>
          <w:szCs w:val="32"/>
          <w:lang w:val="pt-BR"/>
        </w:rPr>
        <w:t xml:space="preserve"> 553483 – 2TDPSR</w:t>
      </w:r>
    </w:p>
    <w:p w14:paraId="69F62023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D3736CD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14E6219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B8983F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D649BDF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505CBF5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6A35000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FDBE8D4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00D2E2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8B05ABE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08BDC782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7E946FA0" w14:textId="77777777" w:rsidR="00023A1F" w:rsidRPr="00715AC1" w:rsidRDefault="00023A1F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72AF213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F8B4AC8" w14:textId="00A6CD2F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2B7D305C" w14:textId="77777777" w:rsidR="00EB1710" w:rsidRDefault="00023A1F" w:rsidP="00EB1710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53AFEF4E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36"/>
          <w:szCs w:val="36"/>
          <w:lang w:val="pt-BR"/>
        </w:rPr>
      </w:pPr>
      <w:r w:rsidRPr="00D83B2C">
        <w:rPr>
          <w:rFonts w:ascii="Calibri" w:hAnsi="Calibri" w:cs="Calibri"/>
          <w:b/>
          <w:bCs/>
          <w:sz w:val="36"/>
          <w:szCs w:val="36"/>
          <w:lang w:val="pt-BR"/>
        </w:rPr>
        <w:lastRenderedPageBreak/>
        <w:t>Descrição da Solução</w:t>
      </w:r>
    </w:p>
    <w:p w14:paraId="1F7C5DC7" w14:textId="77777777" w:rsidR="0067612E" w:rsidRPr="00D83B2C" w:rsidRDefault="0067612E" w:rsidP="0067612E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sz w:val="28"/>
          <w:szCs w:val="28"/>
          <w:lang w:val="pt-BR"/>
        </w:rPr>
        <w:t>Este projeto consiste em uma </w:t>
      </w: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API desenvolvida em ASP.NET Core</w:t>
      </w:r>
      <w:r w:rsidRPr="00D83B2C">
        <w:rPr>
          <w:rFonts w:ascii="Calibri" w:hAnsi="Calibri" w:cs="Calibri"/>
          <w:sz w:val="28"/>
          <w:szCs w:val="28"/>
          <w:lang w:val="pt-BR"/>
        </w:rPr>
        <w:t>, projetada para gerenciar e controlar dados de </w:t>
      </w: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analistas e dentistas</w:t>
      </w:r>
      <w:r w:rsidRPr="00D83B2C">
        <w:rPr>
          <w:rFonts w:ascii="Calibri" w:hAnsi="Calibri" w:cs="Calibri"/>
          <w:sz w:val="28"/>
          <w:szCs w:val="28"/>
          <w:lang w:val="pt-BR"/>
        </w:rPr>
        <w:t> de forma eficiente. A API utiliza o </w:t>
      </w: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Swagger/</w:t>
      </w:r>
      <w:proofErr w:type="spellStart"/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OpenAPI</w:t>
      </w:r>
      <w:proofErr w:type="spellEnd"/>
      <w:r w:rsidRPr="00D83B2C">
        <w:rPr>
          <w:rFonts w:ascii="Calibri" w:hAnsi="Calibri" w:cs="Calibri"/>
          <w:sz w:val="28"/>
          <w:szCs w:val="28"/>
          <w:lang w:val="pt-BR"/>
        </w:rPr>
        <w:t xml:space="preserve"> para documentação e exploração de </w:t>
      </w:r>
      <w:proofErr w:type="spellStart"/>
      <w:r w:rsidRPr="00D83B2C">
        <w:rPr>
          <w:rFonts w:ascii="Calibri" w:hAnsi="Calibri" w:cs="Calibri"/>
          <w:sz w:val="28"/>
          <w:szCs w:val="28"/>
          <w:lang w:val="pt-BR"/>
        </w:rPr>
        <w:t>endpoints</w:t>
      </w:r>
      <w:proofErr w:type="spellEnd"/>
      <w:r w:rsidRPr="00D83B2C">
        <w:rPr>
          <w:rFonts w:ascii="Calibri" w:hAnsi="Calibri" w:cs="Calibri"/>
          <w:sz w:val="28"/>
          <w:szCs w:val="28"/>
          <w:lang w:val="pt-BR"/>
        </w:rPr>
        <w:t xml:space="preserve">, proporcionando uma interface interativa que facilita o teste e a integração dos serviços disponíveis. A configuração inicial do projeto inclui a criação de controladores, a integração do Swagger para geração automática de documentação e o uso de anotações para enriquecer os detalhes dos </w:t>
      </w:r>
      <w:proofErr w:type="spellStart"/>
      <w:r w:rsidRPr="00D83B2C">
        <w:rPr>
          <w:rFonts w:ascii="Calibri" w:hAnsi="Calibri" w:cs="Calibri"/>
          <w:sz w:val="28"/>
          <w:szCs w:val="28"/>
          <w:lang w:val="pt-BR"/>
        </w:rPr>
        <w:t>endpoints</w:t>
      </w:r>
      <w:proofErr w:type="spellEnd"/>
      <w:r w:rsidRPr="00D83B2C">
        <w:rPr>
          <w:rFonts w:ascii="Calibri" w:hAnsi="Calibri" w:cs="Calibri"/>
          <w:sz w:val="28"/>
          <w:szCs w:val="28"/>
          <w:lang w:val="pt-BR"/>
        </w:rPr>
        <w:t>, garantindo clareza e precisão na descrição das funcionalidades.</w:t>
      </w:r>
    </w:p>
    <w:p w14:paraId="01266EFE" w14:textId="77777777" w:rsidR="0067612E" w:rsidRP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67612E">
        <w:rPr>
          <w:rFonts w:ascii="Calibri" w:hAnsi="Calibri" w:cs="Calibri"/>
          <w:b/>
          <w:bCs/>
          <w:sz w:val="28"/>
          <w:szCs w:val="28"/>
        </w:rPr>
        <w:t>Principais</w:t>
      </w:r>
      <w:proofErr w:type="spellEnd"/>
      <w:r w:rsidRPr="0067612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67612E">
        <w:rPr>
          <w:rFonts w:ascii="Calibri" w:hAnsi="Calibri" w:cs="Calibri"/>
          <w:b/>
          <w:bCs/>
          <w:sz w:val="28"/>
          <w:szCs w:val="28"/>
        </w:rPr>
        <w:t>Características</w:t>
      </w:r>
      <w:proofErr w:type="spellEnd"/>
      <w:r w:rsidRPr="0067612E">
        <w:rPr>
          <w:rFonts w:ascii="Calibri" w:hAnsi="Calibri" w:cs="Calibri"/>
          <w:b/>
          <w:bCs/>
          <w:sz w:val="28"/>
          <w:szCs w:val="28"/>
        </w:rPr>
        <w:t>:</w:t>
      </w:r>
    </w:p>
    <w:p w14:paraId="3A7CB5A1" w14:textId="77777777" w:rsidR="0067612E" w:rsidRPr="00D83B2C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Framework</w:t>
      </w:r>
      <w:r w:rsidRPr="00D83B2C">
        <w:rPr>
          <w:rFonts w:ascii="Calibri" w:hAnsi="Calibri" w:cs="Calibri"/>
          <w:sz w:val="28"/>
          <w:szCs w:val="28"/>
          <w:lang w:val="pt-BR"/>
        </w:rPr>
        <w:t>: ASP.NET Core (multiplataforma, moderno e de alto desempenho).</w:t>
      </w:r>
    </w:p>
    <w:p w14:paraId="5D50B389" w14:textId="77777777" w:rsidR="0067612E" w:rsidRPr="00D83B2C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Versão do C#</w:t>
      </w:r>
      <w:r w:rsidRPr="00D83B2C">
        <w:rPr>
          <w:rFonts w:ascii="Calibri" w:hAnsi="Calibri" w:cs="Calibri"/>
          <w:sz w:val="28"/>
          <w:szCs w:val="28"/>
          <w:lang w:val="pt-BR"/>
        </w:rPr>
        <w:t>: 12.0 (com recursos avançados e melhorias de produtividade).</w:t>
      </w:r>
    </w:p>
    <w:p w14:paraId="7C047019" w14:textId="77777777" w:rsidR="0067612E" w:rsidRPr="00D83B2C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Target .NET</w:t>
      </w:r>
      <w:r w:rsidRPr="00D83B2C">
        <w:rPr>
          <w:rFonts w:ascii="Calibri" w:hAnsi="Calibri" w:cs="Calibri"/>
          <w:sz w:val="28"/>
          <w:szCs w:val="28"/>
          <w:lang w:val="pt-BR"/>
        </w:rPr>
        <w:t>: .NET 8 (última versão, com otimizações de desempenho e segurança).</w:t>
      </w:r>
    </w:p>
    <w:p w14:paraId="514D6D69" w14:textId="77777777" w:rsidR="0067612E" w:rsidRPr="00D83B2C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Documentação</w:t>
      </w:r>
      <w:r w:rsidRPr="00D83B2C">
        <w:rPr>
          <w:rFonts w:ascii="Calibri" w:hAnsi="Calibri" w:cs="Calibri"/>
          <w:sz w:val="28"/>
          <w:szCs w:val="28"/>
          <w:lang w:val="pt-BR"/>
        </w:rPr>
        <w:t>: Swagger/</w:t>
      </w:r>
      <w:proofErr w:type="spellStart"/>
      <w:r w:rsidRPr="00D83B2C">
        <w:rPr>
          <w:rFonts w:ascii="Calibri" w:hAnsi="Calibri" w:cs="Calibri"/>
          <w:sz w:val="28"/>
          <w:szCs w:val="28"/>
          <w:lang w:val="pt-BR"/>
        </w:rPr>
        <w:t>OpenAPI</w:t>
      </w:r>
      <w:proofErr w:type="spellEnd"/>
      <w:r w:rsidRPr="00D83B2C">
        <w:rPr>
          <w:rFonts w:ascii="Calibri" w:hAnsi="Calibri" w:cs="Calibri"/>
          <w:sz w:val="28"/>
          <w:szCs w:val="28"/>
          <w:lang w:val="pt-BR"/>
        </w:rPr>
        <w:t xml:space="preserve"> para documentação interativa e exploração de </w:t>
      </w:r>
      <w:proofErr w:type="spellStart"/>
      <w:r w:rsidRPr="00D83B2C">
        <w:rPr>
          <w:rFonts w:ascii="Calibri" w:hAnsi="Calibri" w:cs="Calibri"/>
          <w:sz w:val="28"/>
          <w:szCs w:val="28"/>
          <w:lang w:val="pt-BR"/>
        </w:rPr>
        <w:t>endpoints</w:t>
      </w:r>
      <w:proofErr w:type="spellEnd"/>
      <w:r w:rsidRPr="00D83B2C">
        <w:rPr>
          <w:rFonts w:ascii="Calibri" w:hAnsi="Calibri" w:cs="Calibri"/>
          <w:sz w:val="28"/>
          <w:szCs w:val="28"/>
          <w:lang w:val="pt-BR"/>
        </w:rPr>
        <w:t>.</w:t>
      </w:r>
    </w:p>
    <w:p w14:paraId="226B3894" w14:textId="794DDF0B" w:rsidR="0067612E" w:rsidRPr="00D83B2C" w:rsidRDefault="0067612E" w:rsidP="0067612E">
      <w:pPr>
        <w:jc w:val="both"/>
        <w:rPr>
          <w:rFonts w:ascii="Calibri" w:hAnsi="Calibri" w:cs="Calibri"/>
          <w:sz w:val="28"/>
          <w:szCs w:val="28"/>
          <w:lang w:val="pt-BR"/>
        </w:rPr>
      </w:pPr>
    </w:p>
    <w:p w14:paraId="39EE6E8C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FB33974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1B3B9BB3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5E482B49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5EBC193D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1E94C525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536F7F96" w14:textId="77777777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6663AAB" w14:textId="165EF1D0" w:rsidR="0067612E" w:rsidRPr="00D83B2C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lastRenderedPageBreak/>
        <w:t>Benefícios da Solução</w:t>
      </w:r>
    </w:p>
    <w:p w14:paraId="1AE56EBE" w14:textId="77777777" w:rsidR="0067612E" w:rsidRPr="0067612E" w:rsidRDefault="0067612E" w:rsidP="0067612E">
      <w:pPr>
        <w:jc w:val="both"/>
        <w:rPr>
          <w:rFonts w:ascii="Calibri" w:hAnsi="Calibri" w:cs="Calibri"/>
          <w:sz w:val="28"/>
          <w:szCs w:val="28"/>
        </w:rPr>
      </w:pPr>
      <w:r w:rsidRPr="00D83B2C">
        <w:rPr>
          <w:rFonts w:ascii="Calibri" w:hAnsi="Calibri" w:cs="Calibri"/>
          <w:sz w:val="28"/>
          <w:szCs w:val="28"/>
          <w:lang w:val="pt-BR"/>
        </w:rPr>
        <w:t xml:space="preserve">A implementação desta API trará uma série de vantagens estratégicas para o negócio, impulsionando a eficiência operacional e a qualidade dos processos. </w:t>
      </w:r>
      <w:r w:rsidRPr="0067612E">
        <w:rPr>
          <w:rFonts w:ascii="Calibri" w:hAnsi="Calibri" w:cs="Calibri"/>
          <w:sz w:val="28"/>
          <w:szCs w:val="28"/>
        </w:rPr>
        <w:t xml:space="preserve">Entre </w:t>
      </w:r>
      <w:proofErr w:type="spellStart"/>
      <w:r w:rsidRPr="0067612E">
        <w:rPr>
          <w:rFonts w:ascii="Calibri" w:hAnsi="Calibri" w:cs="Calibri"/>
          <w:sz w:val="28"/>
          <w:szCs w:val="28"/>
        </w:rPr>
        <w:t>os</w:t>
      </w:r>
      <w:proofErr w:type="spellEnd"/>
      <w:r w:rsidRPr="0067612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7612E">
        <w:rPr>
          <w:rFonts w:ascii="Calibri" w:hAnsi="Calibri" w:cs="Calibri"/>
          <w:sz w:val="28"/>
          <w:szCs w:val="28"/>
        </w:rPr>
        <w:t>principais</w:t>
      </w:r>
      <w:proofErr w:type="spellEnd"/>
      <w:r w:rsidRPr="0067612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7612E">
        <w:rPr>
          <w:rFonts w:ascii="Calibri" w:hAnsi="Calibri" w:cs="Calibri"/>
          <w:sz w:val="28"/>
          <w:szCs w:val="28"/>
        </w:rPr>
        <w:t>benefícios</w:t>
      </w:r>
      <w:proofErr w:type="spellEnd"/>
      <w:r w:rsidRPr="0067612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7612E">
        <w:rPr>
          <w:rFonts w:ascii="Calibri" w:hAnsi="Calibri" w:cs="Calibri"/>
          <w:sz w:val="28"/>
          <w:szCs w:val="28"/>
        </w:rPr>
        <w:t>estão</w:t>
      </w:r>
      <w:proofErr w:type="spellEnd"/>
      <w:r w:rsidRPr="0067612E">
        <w:rPr>
          <w:rFonts w:ascii="Calibri" w:hAnsi="Calibri" w:cs="Calibri"/>
          <w:sz w:val="28"/>
          <w:szCs w:val="28"/>
        </w:rPr>
        <w:t>:</w:t>
      </w:r>
    </w:p>
    <w:p w14:paraId="6ED62079" w14:textId="77777777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Automatização de Processos</w:t>
      </w:r>
      <w:r w:rsidRPr="00D83B2C">
        <w:rPr>
          <w:rFonts w:ascii="Calibri" w:hAnsi="Calibri" w:cs="Calibri"/>
          <w:sz w:val="28"/>
          <w:szCs w:val="28"/>
          <w:lang w:val="pt-BR"/>
        </w:rPr>
        <w:t>: A API reduzirá a necessidade de tarefas manuais repetitivas, permitindo que analistas e dentistas foquem em atividades de maior valor agregado.</w:t>
      </w:r>
    </w:p>
    <w:p w14:paraId="27A8BDAA" w14:textId="77777777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Integração Simplificada</w:t>
      </w:r>
      <w:r w:rsidRPr="00D83B2C">
        <w:rPr>
          <w:rFonts w:ascii="Calibri" w:hAnsi="Calibri" w:cs="Calibri"/>
          <w:sz w:val="28"/>
          <w:szCs w:val="28"/>
          <w:lang w:val="pt-BR"/>
        </w:rPr>
        <w:t>: A solução facilita a conexão com outros sistemas, otimizando o fluxo de trabalho e reduzindo o tempo necessário para a execução de processos.</w:t>
      </w:r>
    </w:p>
    <w:p w14:paraId="0F80F867" w14:textId="77777777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Centralização e Padronização de Dados</w:t>
      </w:r>
      <w:r w:rsidRPr="00D83B2C">
        <w:rPr>
          <w:rFonts w:ascii="Calibri" w:hAnsi="Calibri" w:cs="Calibri"/>
          <w:sz w:val="28"/>
          <w:szCs w:val="28"/>
          <w:lang w:val="pt-BR"/>
        </w:rPr>
        <w:t>: A centralização das informações em uma única plataforma garante maior precisão e consistência, minimizando erros e redundâncias.</w:t>
      </w:r>
    </w:p>
    <w:p w14:paraId="61C6527F" w14:textId="77777777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Escalabilidade e Flexibilidade</w:t>
      </w:r>
      <w:r w:rsidRPr="00D83B2C">
        <w:rPr>
          <w:rFonts w:ascii="Calibri" w:hAnsi="Calibri" w:cs="Calibri"/>
          <w:sz w:val="28"/>
          <w:szCs w:val="28"/>
          <w:lang w:val="pt-BR"/>
        </w:rPr>
        <w:t>: Desenvolvida em </w:t>
      </w: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ASP.NET Core</w:t>
      </w:r>
      <w:r w:rsidRPr="00D83B2C">
        <w:rPr>
          <w:rFonts w:ascii="Calibri" w:hAnsi="Calibri" w:cs="Calibri"/>
          <w:sz w:val="28"/>
          <w:szCs w:val="28"/>
          <w:lang w:val="pt-BR"/>
        </w:rPr>
        <w:t>, a API é altamente escalável e adaptável, permitindo que cresça conforme as demandas do negócio.</w:t>
      </w:r>
    </w:p>
    <w:p w14:paraId="1057AC21" w14:textId="77777777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Experiência do Usuário Aprimorada</w:t>
      </w:r>
      <w:r w:rsidRPr="00D83B2C">
        <w:rPr>
          <w:rFonts w:ascii="Calibri" w:hAnsi="Calibri" w:cs="Calibri"/>
          <w:sz w:val="28"/>
          <w:szCs w:val="28"/>
          <w:lang w:val="pt-BR"/>
        </w:rPr>
        <w:t>: A documentação detalhada e a interface amigável do Swagger/</w:t>
      </w:r>
      <w:proofErr w:type="spellStart"/>
      <w:r w:rsidRPr="00D83B2C">
        <w:rPr>
          <w:rFonts w:ascii="Calibri" w:hAnsi="Calibri" w:cs="Calibri"/>
          <w:sz w:val="28"/>
          <w:szCs w:val="28"/>
          <w:lang w:val="pt-BR"/>
        </w:rPr>
        <w:t>OpenAPI</w:t>
      </w:r>
      <w:proofErr w:type="spellEnd"/>
      <w:r w:rsidRPr="00D83B2C">
        <w:rPr>
          <w:rFonts w:ascii="Calibri" w:hAnsi="Calibri" w:cs="Calibri"/>
          <w:sz w:val="28"/>
          <w:szCs w:val="28"/>
          <w:lang w:val="pt-BR"/>
        </w:rPr>
        <w:t xml:space="preserve"> tornam a API fácil de usar e integrar, melhorando a experiência dos desenvolvedores e usuários finais.</w:t>
      </w:r>
    </w:p>
    <w:p w14:paraId="0E73273D" w14:textId="77777777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Segurança Reforçada</w:t>
      </w:r>
      <w:r w:rsidRPr="00D83B2C">
        <w:rPr>
          <w:rFonts w:ascii="Calibri" w:hAnsi="Calibri" w:cs="Calibri"/>
          <w:sz w:val="28"/>
          <w:szCs w:val="28"/>
          <w:lang w:val="pt-BR"/>
        </w:rPr>
        <w:t>: A API utiliza </w:t>
      </w: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HTTPS</w:t>
      </w:r>
      <w:r w:rsidRPr="00D83B2C">
        <w:rPr>
          <w:rFonts w:ascii="Calibri" w:hAnsi="Calibri" w:cs="Calibri"/>
          <w:sz w:val="28"/>
          <w:szCs w:val="28"/>
          <w:lang w:val="pt-BR"/>
        </w:rPr>
        <w:t> e mecanismos de autorização para proteger dados sensíveis, garantindo conformidade com padrões de segurança modernos.</w:t>
      </w:r>
    </w:p>
    <w:p w14:paraId="72B4F9F1" w14:textId="77777777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Tomada de Decisão Informada</w:t>
      </w:r>
      <w:r w:rsidRPr="00D83B2C">
        <w:rPr>
          <w:rFonts w:ascii="Calibri" w:hAnsi="Calibri" w:cs="Calibri"/>
          <w:sz w:val="28"/>
          <w:szCs w:val="28"/>
          <w:lang w:val="pt-BR"/>
        </w:rPr>
        <w:t>: Com acesso a dados precisos e em tempo real, a API permite decisões mais ágeis e embasadas, contribuindo para a eficácia do negócio.</w:t>
      </w:r>
    </w:p>
    <w:p w14:paraId="399C5D1C" w14:textId="02F0DBF9" w:rsidR="0067612E" w:rsidRPr="00D83B2C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pt-BR"/>
        </w:rPr>
      </w:pPr>
      <w:r w:rsidRPr="00D83B2C">
        <w:rPr>
          <w:rFonts w:ascii="Calibri" w:hAnsi="Calibri" w:cs="Calibri"/>
          <w:b/>
          <w:bCs/>
          <w:sz w:val="28"/>
          <w:szCs w:val="28"/>
          <w:lang w:val="pt-BR"/>
        </w:rPr>
        <w:t>Redução de Custos</w:t>
      </w:r>
      <w:r w:rsidRPr="00D83B2C">
        <w:rPr>
          <w:rFonts w:ascii="Calibri" w:hAnsi="Calibri" w:cs="Calibri"/>
          <w:sz w:val="28"/>
          <w:szCs w:val="28"/>
          <w:lang w:val="pt-BR"/>
        </w:rPr>
        <w:t>: A automação de processos e a eficiência operacional resultarão em economia de recursos, aumentando a rentabilidade da organização.</w:t>
      </w:r>
    </w:p>
    <w:p w14:paraId="2B34CB6C" w14:textId="0FC70C11" w:rsidR="00874DA9" w:rsidRPr="0067612E" w:rsidRDefault="0067612E" w:rsidP="00EB1710">
      <w:pPr>
        <w:rPr>
          <w:rFonts w:ascii="Calibri" w:hAnsi="Calibri" w:cs="Calibri"/>
          <w:b/>
          <w:bCs/>
          <w:sz w:val="44"/>
          <w:szCs w:val="44"/>
          <w:lang w:val="pt-BR"/>
        </w:rPr>
      </w:pPr>
      <w:r w:rsidRPr="0067612E">
        <w:rPr>
          <w:rFonts w:ascii="Calibri" w:hAnsi="Calibri" w:cs="Calibri"/>
          <w:b/>
          <w:bCs/>
          <w:sz w:val="44"/>
          <w:szCs w:val="44"/>
          <w:lang w:val="pt-BR"/>
        </w:rPr>
        <w:lastRenderedPageBreak/>
        <w:t>LINKS:</w:t>
      </w:r>
    </w:p>
    <w:p w14:paraId="3E13DDD7" w14:textId="77777777" w:rsidR="00D83B2C" w:rsidRDefault="00874DA9" w:rsidP="00EB1710">
      <w:pPr>
        <w:rPr>
          <w:rFonts w:ascii="Calibri" w:hAnsi="Calibri" w:cs="Calibri"/>
          <w:b/>
          <w:bCs/>
          <w:sz w:val="28"/>
          <w:szCs w:val="28"/>
          <w:lang w:val="pt-BR"/>
        </w:rPr>
      </w:pPr>
      <w:r w:rsidRPr="0067612E">
        <w:rPr>
          <w:rFonts w:ascii="Calibri" w:hAnsi="Calibri" w:cs="Calibri"/>
          <w:b/>
          <w:bCs/>
          <w:sz w:val="28"/>
          <w:szCs w:val="28"/>
          <w:lang w:val="pt-BR"/>
        </w:rPr>
        <w:t xml:space="preserve">Link do repositório </w:t>
      </w:r>
      <w:r w:rsidR="00D83B2C">
        <w:rPr>
          <w:rFonts w:ascii="Calibri" w:hAnsi="Calibri" w:cs="Calibri"/>
          <w:b/>
          <w:bCs/>
          <w:sz w:val="28"/>
          <w:szCs w:val="28"/>
          <w:lang w:val="pt-BR"/>
        </w:rPr>
        <w:t>do código .net</w:t>
      </w:r>
      <w:r w:rsidRPr="0067612E">
        <w:rPr>
          <w:rFonts w:ascii="Calibri" w:hAnsi="Calibri" w:cs="Calibri"/>
          <w:b/>
          <w:bCs/>
          <w:sz w:val="28"/>
          <w:szCs w:val="28"/>
          <w:lang w:val="pt-BR"/>
        </w:rPr>
        <w:t>:</w:t>
      </w:r>
      <w:r w:rsidRPr="0067612E">
        <w:rPr>
          <w:rFonts w:ascii="Calibri" w:hAnsi="Calibri" w:cs="Calibri"/>
          <w:lang w:val="pt-BR"/>
        </w:rPr>
        <w:br/>
      </w:r>
      <w:hyperlink r:id="rId5" w:history="1">
        <w:r w:rsidR="0067612E" w:rsidRPr="0067612E">
          <w:rPr>
            <w:rStyle w:val="Hyperlink"/>
            <w:rFonts w:ascii="Calibri" w:hAnsi="Calibri" w:cs="Calibri"/>
            <w:lang w:val="pt-BR"/>
          </w:rPr>
          <w:t>https://github.com/Luiz1614/Csharp-FraudWatch</w:t>
        </w:r>
      </w:hyperlink>
      <w:r w:rsidR="00D83B2C" w:rsidRPr="00D83B2C">
        <w:rPr>
          <w:lang w:val="pt-BR"/>
        </w:rPr>
        <w:br/>
      </w:r>
      <w:r w:rsidR="00D83B2C" w:rsidRPr="00D83B2C">
        <w:rPr>
          <w:lang w:val="pt-BR"/>
        </w:rPr>
        <w:br/>
      </w:r>
      <w:r w:rsidR="00D83B2C" w:rsidRPr="0067612E">
        <w:rPr>
          <w:rFonts w:ascii="Calibri" w:hAnsi="Calibri" w:cs="Calibri"/>
          <w:b/>
          <w:bCs/>
          <w:sz w:val="28"/>
          <w:szCs w:val="28"/>
          <w:lang w:val="pt-BR"/>
        </w:rPr>
        <w:t xml:space="preserve">Link do repositório </w:t>
      </w:r>
      <w:r w:rsidR="00D83B2C">
        <w:rPr>
          <w:rFonts w:ascii="Calibri" w:hAnsi="Calibri" w:cs="Calibri"/>
          <w:b/>
          <w:bCs/>
          <w:sz w:val="28"/>
          <w:szCs w:val="28"/>
          <w:lang w:val="pt-BR"/>
        </w:rPr>
        <w:t>devops</w:t>
      </w:r>
      <w:r w:rsidR="00D83B2C" w:rsidRPr="0067612E">
        <w:rPr>
          <w:rFonts w:ascii="Calibri" w:hAnsi="Calibri" w:cs="Calibri"/>
          <w:b/>
          <w:bCs/>
          <w:sz w:val="28"/>
          <w:szCs w:val="28"/>
          <w:lang w:val="pt-BR"/>
        </w:rPr>
        <w:t>:</w:t>
      </w:r>
    </w:p>
    <w:p w14:paraId="021FE7A4" w14:textId="629B4428" w:rsidR="00874DA9" w:rsidRPr="0067612E" w:rsidRDefault="00D83B2C" w:rsidP="00EB1710">
      <w:pPr>
        <w:rPr>
          <w:rFonts w:ascii="Calibri" w:hAnsi="Calibri" w:cs="Calibri"/>
          <w:b/>
          <w:bCs/>
          <w:sz w:val="32"/>
          <w:szCs w:val="32"/>
          <w:lang w:val="pt-BR"/>
        </w:rPr>
      </w:pPr>
      <w:r w:rsidRPr="00D83B2C">
        <w:rPr>
          <w:rStyle w:val="Hyperlink"/>
          <w:lang w:val="pt-BR"/>
        </w:rPr>
        <w:t>https://github.com/Luiz1614/Devops-FraudWatch</w:t>
      </w:r>
      <w:r w:rsidR="0067612E" w:rsidRPr="0067612E">
        <w:rPr>
          <w:rFonts w:ascii="Calibri" w:hAnsi="Calibri" w:cs="Calibri"/>
          <w:color w:val="45B0E1" w:themeColor="accent1" w:themeTint="99"/>
          <w:u w:val="single"/>
          <w:lang w:val="pt-BR"/>
        </w:rPr>
        <w:br/>
      </w:r>
      <w:r w:rsidR="0067612E" w:rsidRPr="0067612E">
        <w:rPr>
          <w:rFonts w:ascii="Calibri" w:hAnsi="Calibri" w:cs="Calibri"/>
          <w:color w:val="45B0E1" w:themeColor="accent1" w:themeTint="99"/>
          <w:u w:val="single"/>
          <w:lang w:val="pt-BR"/>
        </w:rPr>
        <w:br/>
      </w:r>
      <w:r w:rsidR="0067612E" w:rsidRPr="0067612E">
        <w:rPr>
          <w:rFonts w:ascii="Calibri" w:hAnsi="Calibri" w:cs="Calibri"/>
          <w:b/>
          <w:bCs/>
          <w:sz w:val="28"/>
          <w:szCs w:val="28"/>
          <w:lang w:val="pt-BR"/>
        </w:rPr>
        <w:t xml:space="preserve">Link do </w:t>
      </w:r>
      <w:proofErr w:type="spellStart"/>
      <w:r w:rsidR="0067612E" w:rsidRPr="0067612E">
        <w:rPr>
          <w:rFonts w:ascii="Calibri" w:hAnsi="Calibri" w:cs="Calibri"/>
          <w:b/>
          <w:bCs/>
          <w:sz w:val="28"/>
          <w:szCs w:val="28"/>
          <w:lang w:val="pt-BR"/>
        </w:rPr>
        <w:t>Video</w:t>
      </w:r>
      <w:proofErr w:type="spellEnd"/>
      <w:r w:rsidR="0067612E" w:rsidRPr="0067612E">
        <w:rPr>
          <w:rFonts w:ascii="Calibri" w:hAnsi="Calibri" w:cs="Calibri"/>
          <w:b/>
          <w:bCs/>
          <w:sz w:val="28"/>
          <w:szCs w:val="28"/>
          <w:lang w:val="pt-BR"/>
        </w:rPr>
        <w:t xml:space="preserve"> mostrando o funcionamento:</w:t>
      </w:r>
      <w:r w:rsidR="0067612E" w:rsidRPr="0067612E">
        <w:rPr>
          <w:rFonts w:ascii="Calibri" w:hAnsi="Calibri" w:cs="Calibri"/>
          <w:color w:val="45B0E1" w:themeColor="accent1" w:themeTint="99"/>
          <w:u w:val="single"/>
          <w:lang w:val="pt-BR"/>
        </w:rPr>
        <w:br/>
      </w:r>
      <w:r w:rsidR="0067612E" w:rsidRPr="0067612E">
        <w:rPr>
          <w:rStyle w:val="Hyperlink"/>
          <w:sz w:val="22"/>
          <w:szCs w:val="22"/>
          <w:lang w:val="pt-BR"/>
        </w:rPr>
        <w:t>https://drive.google.com/file/d/1fAASWOgJlcKjduv3qSEwotOugkwqg9J7/view?usp=sharing</w:t>
      </w:r>
    </w:p>
    <w:p w14:paraId="290A9472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56510C58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0DDAB619" w14:textId="77777777" w:rsidR="00F2557A" w:rsidRPr="00023A1F" w:rsidRDefault="00F2557A" w:rsidP="00D83B2C">
      <w:pPr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560906C7" w14:textId="0CBEC6BB" w:rsidR="00824A6B" w:rsidRPr="00874DA9" w:rsidRDefault="00824A6B" w:rsidP="001E144F">
      <w:pPr>
        <w:jc w:val="center"/>
        <w:rPr>
          <w:rFonts w:ascii="Calibri" w:hAnsi="Calibri" w:cs="Calibri"/>
          <w:b/>
          <w:bCs/>
          <w:sz w:val="36"/>
          <w:szCs w:val="36"/>
          <w:lang w:val="pt-BR"/>
        </w:rPr>
      </w:pPr>
      <w:r w:rsidRPr="00874DA9">
        <w:rPr>
          <w:rFonts w:ascii="Calibri" w:hAnsi="Calibri" w:cs="Calibri"/>
          <w:b/>
          <w:bCs/>
          <w:sz w:val="36"/>
          <w:szCs w:val="36"/>
          <w:lang w:val="pt-BR"/>
        </w:rPr>
        <w:t>Desenho da arquitetura macro do projeto:</w:t>
      </w:r>
    </w:p>
    <w:p w14:paraId="21F060F6" w14:textId="77777777" w:rsidR="00824A6B" w:rsidRDefault="00824A6B" w:rsidP="001E144F">
      <w:pPr>
        <w:jc w:val="center"/>
        <w:rPr>
          <w:lang w:val="pt-BR"/>
        </w:rPr>
      </w:pPr>
    </w:p>
    <w:p w14:paraId="5D318DD0" w14:textId="56A2984C" w:rsidR="001E144F" w:rsidRPr="009505E8" w:rsidRDefault="0067612E" w:rsidP="00D83B2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2F04113" wp14:editId="17499222">
            <wp:extent cx="6457950" cy="3672512"/>
            <wp:effectExtent l="0" t="0" r="0" b="4445"/>
            <wp:docPr id="78858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2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598" cy="36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44F" w:rsidRPr="0095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B50B398"/>
    <w:lvl w:ilvl="0">
      <w:numFmt w:val="bullet"/>
      <w:lvlText w:val="*"/>
      <w:lvlJc w:val="left"/>
    </w:lvl>
  </w:abstractNum>
  <w:abstractNum w:abstractNumId="1" w15:restartNumberingAfterBreak="0">
    <w:nsid w:val="3DBF0219"/>
    <w:multiLevelType w:val="multilevel"/>
    <w:tmpl w:val="3DB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176C5"/>
    <w:multiLevelType w:val="multilevel"/>
    <w:tmpl w:val="573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9218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 w16cid:durableId="1351184145">
    <w:abstractNumId w:val="2"/>
  </w:num>
  <w:num w:numId="3" w16cid:durableId="1780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A"/>
    <w:rsid w:val="00023A1F"/>
    <w:rsid w:val="00107A53"/>
    <w:rsid w:val="001E144F"/>
    <w:rsid w:val="00244129"/>
    <w:rsid w:val="002515F4"/>
    <w:rsid w:val="00294BAF"/>
    <w:rsid w:val="002F765A"/>
    <w:rsid w:val="00334F57"/>
    <w:rsid w:val="00356AAA"/>
    <w:rsid w:val="0036289D"/>
    <w:rsid w:val="0052705E"/>
    <w:rsid w:val="00547C15"/>
    <w:rsid w:val="005F5FB1"/>
    <w:rsid w:val="0067612E"/>
    <w:rsid w:val="006903B9"/>
    <w:rsid w:val="00715AC1"/>
    <w:rsid w:val="00824A6B"/>
    <w:rsid w:val="00874DA9"/>
    <w:rsid w:val="008877B5"/>
    <w:rsid w:val="008967E6"/>
    <w:rsid w:val="00933BAA"/>
    <w:rsid w:val="009505E8"/>
    <w:rsid w:val="00A45C82"/>
    <w:rsid w:val="00AD6949"/>
    <w:rsid w:val="00B0262A"/>
    <w:rsid w:val="00D03539"/>
    <w:rsid w:val="00D83B2C"/>
    <w:rsid w:val="00EB1710"/>
    <w:rsid w:val="00F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4C5"/>
  <w15:chartTrackingRefBased/>
  <w15:docId w15:val="{87ECEF38-F609-42AA-B58B-0A5B575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1F"/>
  </w:style>
  <w:style w:type="paragraph" w:styleId="Ttulo1">
    <w:name w:val="heading 1"/>
    <w:basedOn w:val="Normal"/>
    <w:next w:val="Normal"/>
    <w:link w:val="Ttulo1Char"/>
    <w:uiPriority w:val="9"/>
    <w:qFormat/>
    <w:rsid w:val="0035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761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iz1614/Csharp-FraudW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</dc:creator>
  <cp:keywords/>
  <dc:description/>
  <cp:lastModifiedBy>Luiz Otávio Leitão Silva</cp:lastModifiedBy>
  <cp:revision>10</cp:revision>
  <dcterms:created xsi:type="dcterms:W3CDTF">2024-09-30T14:32:00Z</dcterms:created>
  <dcterms:modified xsi:type="dcterms:W3CDTF">2025-03-20T23:45:00Z</dcterms:modified>
</cp:coreProperties>
</file>