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998A" w14:textId="4DD4E265" w:rsidR="00805D54" w:rsidRPr="00805D54" w:rsidRDefault="00805D54" w:rsidP="00805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805D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HumaniQ</w:t>
      </w:r>
      <w:proofErr w:type="spellEnd"/>
      <w:r w:rsidRPr="00805D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MGRP – Maturidade em Gestão de Riscos Psicossociais</w:t>
      </w:r>
    </w:p>
    <w:p w14:paraId="263FC65F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científica do teste:</w:t>
      </w:r>
    </w:p>
    <w:p w14:paraId="77A9F2F7" w14:textId="77777777" w:rsidR="00805D54" w:rsidRPr="00805D54" w:rsidRDefault="00805D54" w:rsidP="00805D5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NR 01 (Avaliação de Riscos Psicossociais)</w:t>
      </w:r>
    </w:p>
    <w:p w14:paraId="4DDAE05F" w14:textId="77777777" w:rsidR="00805D54" w:rsidRPr="00805D54" w:rsidRDefault="00805D54" w:rsidP="00805D5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ISO 45003 e OIT</w:t>
      </w:r>
    </w:p>
    <w:p w14:paraId="60DE730D" w14:textId="77777777" w:rsidR="00805D54" w:rsidRPr="00805D54" w:rsidRDefault="00805D54" w:rsidP="00805D5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Modelos de maturidade organizacional e gestão contínua</w:t>
      </w:r>
    </w:p>
    <w:p w14:paraId="50F0B20F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 que serve esse teste: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Avaliar o grau de maturidade da organização na gestão de riscos psicossociais, com foco em prevenção, conformidade legal e cultura.</w:t>
      </w:r>
    </w:p>
    <w:p w14:paraId="1CD0FC6C" w14:textId="77777777" w:rsid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do teste:</w:t>
      </w:r>
    </w:p>
    <w:p w14:paraId="3A0C1270" w14:textId="25B49BFD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40 perguntas</w:t>
      </w:r>
    </w:p>
    <w:p w14:paraId="7C2C1FEF" w14:textId="77777777" w:rsidR="00805D54" w:rsidRPr="00805D54" w:rsidRDefault="00805D54" w:rsidP="00805D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5 dimensões</w:t>
      </w:r>
    </w:p>
    <w:p w14:paraId="43D21E71" w14:textId="77777777" w:rsidR="00805D54" w:rsidRPr="00805D54" w:rsidRDefault="00805D54" w:rsidP="00805D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 xml:space="preserve">Escala </w:t>
      </w:r>
      <w:proofErr w:type="spellStart"/>
      <w:r w:rsidRPr="00805D54">
        <w:rPr>
          <w:rFonts w:ascii="Times New Roman" w:eastAsia="Times New Roman" w:hAnsi="Times New Roman" w:cs="Times New Roman"/>
          <w:kern w:val="0"/>
          <w14:ligatures w14:val="none"/>
        </w:rPr>
        <w:t>Likert</w:t>
      </w:r>
      <w:proofErr w:type="spellEnd"/>
      <w:r w:rsidRPr="00805D54">
        <w:rPr>
          <w:rFonts w:ascii="Times New Roman" w:eastAsia="Times New Roman" w:hAnsi="Times New Roman" w:cs="Times New Roman"/>
          <w:kern w:val="0"/>
          <w14:ligatures w14:val="none"/>
        </w:rPr>
        <w:t xml:space="preserve"> de 5 pontos</w:t>
      </w:r>
    </w:p>
    <w:p w14:paraId="6EE6B063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do cálculo do teste: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Cada resposta = 1 a 5 pontos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Média por dimensão e média global</w:t>
      </w:r>
    </w:p>
    <w:p w14:paraId="2309AFEA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Índice Geral: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Média das 40 respostas</w:t>
      </w:r>
    </w:p>
    <w:p w14:paraId="45AE77DA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Alertas e relatórios:</w:t>
      </w:r>
    </w:p>
    <w:p w14:paraId="5138C9D9" w14:textId="77777777" w:rsidR="00805D54" w:rsidRPr="00805D54" w:rsidRDefault="00805D54" w:rsidP="00805D5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Diagnóstico com pontos fortes e fracos</w:t>
      </w:r>
    </w:p>
    <w:p w14:paraId="0AA47A01" w14:textId="77777777" w:rsidR="00805D54" w:rsidRPr="00805D54" w:rsidRDefault="00805D54" w:rsidP="00805D5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Plano de melhoria contínua</w:t>
      </w:r>
    </w:p>
    <w:p w14:paraId="62E9289E" w14:textId="77777777" w:rsidR="00805D54" w:rsidRPr="00805D54" w:rsidRDefault="00805D54" w:rsidP="00805D5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Recomendações legais e práticas</w:t>
      </w:r>
    </w:p>
    <w:p w14:paraId="25C80E57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 resultado esperar com o teste: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Grau de maturidade (baixa a avançada)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Mapeamento por dimensão para plano de ação</w:t>
      </w:r>
    </w:p>
    <w:p w14:paraId="06DAEA63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Quais os benefícios trarão para as empresas:</w:t>
      </w:r>
    </w:p>
    <w:p w14:paraId="175E9615" w14:textId="77777777" w:rsidR="00805D54" w:rsidRPr="00805D54" w:rsidRDefault="00805D54" w:rsidP="00805D5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Atende à NR 01 e ISO 45003</w:t>
      </w:r>
    </w:p>
    <w:p w14:paraId="22B06D5C" w14:textId="77777777" w:rsidR="00805D54" w:rsidRPr="00805D54" w:rsidRDefault="00805D54" w:rsidP="00805D5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Reduz riscos legais e operacionais</w:t>
      </w:r>
    </w:p>
    <w:p w14:paraId="65603212" w14:textId="77777777" w:rsidR="00805D54" w:rsidRPr="00805D54" w:rsidRDefault="00805D54" w:rsidP="00805D5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Fortalece governança, ESG e prevenção proativa</w:t>
      </w:r>
    </w:p>
    <w:p w14:paraId="366DB99A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Dimensões Psicossociais:</w:t>
      </w:r>
    </w:p>
    <w:p w14:paraId="2A76135A" w14:textId="77777777" w:rsidR="00805D54" w:rsidRPr="00805D54" w:rsidRDefault="00805D54" w:rsidP="00805D5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Prevenção e mapeamento – Identificação e capacitação</w:t>
      </w:r>
    </w:p>
    <w:p w14:paraId="0ED12556" w14:textId="77777777" w:rsidR="00805D54" w:rsidRPr="00805D54" w:rsidRDefault="00805D54" w:rsidP="00805D5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Monitoramento – Indicadores e canais de denúncia</w:t>
      </w:r>
    </w:p>
    <w:p w14:paraId="08920C38" w14:textId="77777777" w:rsidR="00805D54" w:rsidRPr="00805D54" w:rsidRDefault="00805D54" w:rsidP="00805D5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Acolhimento – Apoio psicológico e cultura de escuta</w:t>
      </w:r>
    </w:p>
    <w:p w14:paraId="65EB67C1" w14:textId="77777777" w:rsidR="00805D54" w:rsidRPr="00805D54" w:rsidRDefault="00805D54" w:rsidP="00805D5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Conformidade legal – Políticas, comitês e auditorias</w:t>
      </w:r>
    </w:p>
    <w:p w14:paraId="12F845C9" w14:textId="77777777" w:rsidR="00805D54" w:rsidRPr="00805D54" w:rsidRDefault="00805D54" w:rsidP="00805D5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Cultura e comunicação – Valorização da saúde mental</w:t>
      </w:r>
    </w:p>
    <w:p w14:paraId="5999EE5C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 por Dimensão: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Soma das 8 perguntas ÷ 8</w:t>
      </w:r>
    </w:p>
    <w:p w14:paraId="015A1E0F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Calcular a média por dimensão: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Pontuação de 1 a 5</w:t>
      </w:r>
    </w:p>
    <w:p w14:paraId="793FE8BB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 Global (Índice Geral de Maturidade):</w:t>
      </w:r>
      <w:r w:rsidRPr="00805D54">
        <w:rPr>
          <w:rFonts w:ascii="Times New Roman" w:eastAsia="Times New Roman" w:hAnsi="Times New Roman" w:cs="Times New Roman"/>
          <w:kern w:val="0"/>
          <w14:ligatures w14:val="none"/>
        </w:rPr>
        <w:br/>
        <w:t>Soma das 40 respostas ÷ 40</w:t>
      </w:r>
    </w:p>
    <w:p w14:paraId="23D0527C" w14:textId="77777777" w:rsidR="00805D54" w:rsidRPr="00805D54" w:rsidRDefault="00805D54" w:rsidP="00805D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Extras recomendados:</w:t>
      </w:r>
    </w:p>
    <w:p w14:paraId="09F92A81" w14:textId="77777777" w:rsidR="00805D54" w:rsidRPr="00805D54" w:rsidRDefault="00805D54" w:rsidP="00805D5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Ações sugeridas por estágio de maturidade</w:t>
      </w:r>
    </w:p>
    <w:p w14:paraId="36E046F8" w14:textId="77777777" w:rsidR="00805D54" w:rsidRPr="00805D54" w:rsidRDefault="00805D54" w:rsidP="00805D5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>Indicadores para monitoramento contínuo</w:t>
      </w:r>
    </w:p>
    <w:p w14:paraId="550F6319" w14:textId="148A1718" w:rsidR="00805D54" w:rsidRPr="00805D54" w:rsidRDefault="00805D54" w:rsidP="00805D5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D54">
        <w:rPr>
          <w:rFonts w:ascii="Times New Roman" w:eastAsia="Times New Roman" w:hAnsi="Times New Roman" w:cs="Times New Roman"/>
          <w:kern w:val="0"/>
          <w14:ligatures w14:val="none"/>
        </w:rPr>
        <w:t xml:space="preserve">Comparativos por unidades ou </w:t>
      </w:r>
      <w:proofErr w:type="spellStart"/>
      <w:r w:rsidRPr="00805D54">
        <w:rPr>
          <w:rFonts w:ascii="Times New Roman" w:eastAsia="Times New Roman" w:hAnsi="Times New Roman" w:cs="Times New Roman"/>
          <w:kern w:val="0"/>
          <w14:ligatures w14:val="none"/>
        </w:rPr>
        <w:t>filia</w:t>
      </w: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proofErr w:type="spellEnd"/>
    </w:p>
    <w:p w14:paraId="57C7E7E4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B17F6B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1. A empresa identifica os riscos psicossociais em suas avaliações periódicas.</w:t>
      </w:r>
    </w:p>
    <w:p w14:paraId="516078A3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24D8F501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323BDB24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2. Existem ações planejadas para prevenir situações de estresse ou assédio.</w:t>
      </w:r>
    </w:p>
    <w:p w14:paraId="29E6C23F" w14:textId="4689D09E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3320DCBB" w14:textId="77777777" w:rsidR="00805D54" w:rsidRPr="00805D54" w:rsidRDefault="00805D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14B6BA9D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3. Os colaboradores são treinados para reconhecer sinais de riscos psicossociais.</w:t>
      </w:r>
    </w:p>
    <w:p w14:paraId="4121D6B4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4A367DAC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8202DBB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4. São realizadas pesquisas internas para avaliar o clima e saúde mental.</w:t>
      </w:r>
    </w:p>
    <w:p w14:paraId="058764D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056265EB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AECA89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lastRenderedPageBreak/>
        <w:t>5. A empresa adota políticas claras contra o assédio moral e sexual.</w:t>
      </w:r>
    </w:p>
    <w:p w14:paraId="540C4F84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5716114F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04A2DEBE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6. Os gestores são capacitados para lidar com riscos psicossociais.</w:t>
      </w:r>
    </w:p>
    <w:p w14:paraId="7747C6BB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6FF2629D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554AFE28" w14:textId="0EC0C6D5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7. Existe integração entre áreas para a gestão dos riscos psicossociais.</w:t>
      </w:r>
    </w:p>
    <w:p w14:paraId="39051D6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44595DE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446DF8D2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8. A empresa monitora indicadores relacionados a saúde mental e segurança psicológica.</w:t>
      </w:r>
    </w:p>
    <w:p w14:paraId="49EF637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0F5D67CD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0D63D2E8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2. Monitoramento e Acompanhamento (8 perguntas)</w:t>
      </w:r>
    </w:p>
    <w:p w14:paraId="499EC0EF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6A5C6292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9. Os casos identificados de risco psicossocial são acompanhados de perto.</w:t>
      </w:r>
    </w:p>
    <w:p w14:paraId="753E5B65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B3C4B19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319CD94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10. Há registros formais de ocorrências e intervenções realizadas.</w:t>
      </w:r>
    </w:p>
    <w:p w14:paraId="06BF973B" w14:textId="21A93916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7F197172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4D3548FA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11. A empresa oferece canais de denúncia acessíveis e confidenciais.</w:t>
      </w:r>
    </w:p>
    <w:p w14:paraId="103D8061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2998A94E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60A3E3C9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12. Feedbacks dos colaboradores sobre o ambiente são levados em consideração.</w:t>
      </w:r>
    </w:p>
    <w:p w14:paraId="0A6676AE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7E3B0D4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4005CD59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13. São realizados acompanhamentos pós-intervenção para avaliar eficácia.</w:t>
      </w:r>
    </w:p>
    <w:p w14:paraId="39A3B3E3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86302CA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96EB675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14. Existe equipe ou profissional especializado para apoio psicológico.</w:t>
      </w:r>
    </w:p>
    <w:p w14:paraId="0323425D" w14:textId="73FFCEFD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7AB5A3A0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04E5BD31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15. A comunicação sobre ações e resultados é transparente para os colaboradores.</w:t>
      </w:r>
    </w:p>
    <w:p w14:paraId="7C97BF70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64982631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1FEDC712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16. Indicadores de saúde mental são revisados e atualizados periodicamente.</w:t>
      </w:r>
    </w:p>
    <w:p w14:paraId="048BF2D9" w14:textId="4896ACFA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totalmente---</w:t>
      </w:r>
    </w:p>
    <w:p w14:paraId="07F02875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34CB7C5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3. Acolhimento e Suporte (8 perguntas)</w:t>
      </w:r>
    </w:p>
    <w:p w14:paraId="5132BAEF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23A4FC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17. Os colaboradores se sentem acolhidos ao relatarem problemas emocionais.</w:t>
      </w:r>
    </w:p>
    <w:p w14:paraId="21512A79" w14:textId="5776DEA4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84E4854" w14:textId="77777777" w:rsidR="00805D54" w:rsidRPr="00805D54" w:rsidRDefault="00805D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41D71EA0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18. A empresa promove ações de apoio psicológico e emocional.</w:t>
      </w:r>
    </w:p>
    <w:p w14:paraId="74BEC294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6ACA7C4E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50FBC9C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19. Existe confidencialidade garantida em casos de acolhimento.</w:t>
      </w:r>
    </w:p>
    <w:p w14:paraId="77C3ABAC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289DE131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4232E27E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20. As lideranças são orientadas para apoiar colaboradores com dificuldades.</w:t>
      </w:r>
    </w:p>
    <w:p w14:paraId="3527D5C3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54407973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1D6B012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21. Há programas de prevenção ao burnout e outras síndromes relacionadas.</w:t>
      </w:r>
    </w:p>
    <w:p w14:paraId="542D8D9C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729E893D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2EFAFF5" w14:textId="0E397391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22. O ambiente de trabalho estimula a expressão saudável de emoções.</w:t>
      </w:r>
    </w:p>
    <w:p w14:paraId="703E4ACE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20C8A3F8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5FB8E204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23. São promovidas campanhas de conscientização sobre saúde mental.</w:t>
      </w:r>
    </w:p>
    <w:p w14:paraId="52C3AC03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37AAD2E5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B6B0932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24. A empresa possui um plano estruturado de acolhimento psicológico.</w:t>
      </w:r>
    </w:p>
    <w:p w14:paraId="544CC337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FE9FF28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19C7ECA1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4. Conformidade Legal e Melhoria Contínua (8 perguntas)</w:t>
      </w:r>
    </w:p>
    <w:p w14:paraId="25CDAB3D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5E2F1954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25. A empresa está atualizada e em conformidade com a NR 01 e outras normas.</w:t>
      </w:r>
    </w:p>
    <w:p w14:paraId="412572AA" w14:textId="78604301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02B2FF98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80415AE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26. Existem políticas documentadas sobre riscos psicossociais.</w:t>
      </w:r>
    </w:p>
    <w:p w14:paraId="3FC0752D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555C1C55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C1A22F9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27. A empresa realiza auditorias internas para verificar conformidade.</w:t>
      </w:r>
    </w:p>
    <w:p w14:paraId="01BC620F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330A8462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5DA01B6C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28. Os colaboradores são informados sobre seus direitos relacionados à saúde mental.</w:t>
      </w:r>
    </w:p>
    <w:p w14:paraId="6248E569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0AAEDB55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1211010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29. Há um comitê ou grupo responsável pela gestão dos riscos psicossociais.</w:t>
      </w:r>
    </w:p>
    <w:p w14:paraId="607E7804" w14:textId="1FF779D2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</w:t>
      </w:r>
    </w:p>
    <w:p w14:paraId="6ECF0D7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totalmente</w:t>
      </w:r>
    </w:p>
    <w:p w14:paraId="18446A2C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38401D0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30. São definidas metas e indicadores para melhoria contínua em saúde mental.</w:t>
      </w:r>
    </w:p>
    <w:p w14:paraId="2A468385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512C8E4A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355B8320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31. O plano de ação é revisado regularmente com base em indicadores e feedback.</w:t>
      </w:r>
    </w:p>
    <w:p w14:paraId="12C23F17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40FB0E60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50B95905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32. A empresa investe em capacitação contínua sobre riscos psicossociais.</w:t>
      </w:r>
    </w:p>
    <w:p w14:paraId="7198FED6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57558C6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24A7D50" w14:textId="176968D5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5. Cultura Organizacional e Comunicação</w:t>
      </w:r>
      <w:r w:rsidR="00805D54" w:rsidRPr="00805D54">
        <w:rPr>
          <w:rFonts w:ascii="Times New Roman" w:eastAsia="Arial" w:hAnsi="Times New Roman" w:cs="Times New Roman"/>
          <w:color w:val="252525"/>
        </w:rPr>
        <w:t xml:space="preserve"> </w:t>
      </w:r>
      <w:r w:rsidRPr="00805D54">
        <w:rPr>
          <w:rFonts w:ascii="Times New Roman" w:eastAsia="Arial" w:hAnsi="Times New Roman" w:cs="Times New Roman"/>
          <w:color w:val="252525"/>
        </w:rPr>
        <w:t>(8 perguntas)</w:t>
      </w:r>
    </w:p>
    <w:p w14:paraId="2EB66A89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2721E901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33. A cultura da empresa valoriza a saúde mental dos colaboradores.</w:t>
      </w:r>
    </w:p>
    <w:p w14:paraId="5AF4A008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6AB31C3E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744F779F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34. A comunicação interna promove o respeito e a empatia entre colegas.</w:t>
      </w:r>
    </w:p>
    <w:p w14:paraId="27AD0DB1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34F30DC0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5E4FFEC2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35. Os líderes incentivam práticas que minimizam o estresse e conflitos.</w:t>
      </w:r>
    </w:p>
    <w:p w14:paraId="3DED3A8F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14E75B73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hAnsi="Times New Roman" w:cs="Times New Roman"/>
        </w:rPr>
      </w:pPr>
    </w:p>
    <w:p w14:paraId="0AABF57D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805D54">
        <w:rPr>
          <w:rFonts w:ascii="Times New Roman" w:eastAsia="Arial" w:hAnsi="Times New Roman" w:cs="Times New Roman"/>
          <w:color w:val="252525"/>
        </w:rPr>
        <w:t>36. Os colaboradores se sentem seguros para falar sobre suas dificuldades.</w:t>
      </w:r>
    </w:p>
    <w:p w14:paraId="42E5C5B4" w14:textId="10A4BC1A" w:rsidR="00310C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5D9724A0" w14:textId="77777777" w:rsidR="00805D54" w:rsidRPr="00805D54" w:rsidRDefault="00805D54" w:rsidP="00805D54">
      <w:pPr>
        <w:spacing w:after="0" w:line="240" w:lineRule="auto"/>
        <w:ind w:right="-1"/>
        <w:rPr>
          <w:rFonts w:ascii="Arial" w:hAnsi="Arial" w:cs="Arial"/>
        </w:rPr>
      </w:pPr>
    </w:p>
    <w:p w14:paraId="03DE5327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37. A empresa valoriza a diversidade e a inclusão em seu ambiente.</w:t>
      </w:r>
    </w:p>
    <w:p w14:paraId="0328B199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4B31F76C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</w:p>
    <w:p w14:paraId="56EDD6F5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</w:p>
    <w:p w14:paraId="7D5C54FC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38. Há programas de reconhecimento que valorizam o bem-estar emocional.</w:t>
      </w:r>
    </w:p>
    <w:p w14:paraId="5A353B89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4739D780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</w:p>
    <w:p w14:paraId="42EE914D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39. As informações sobre riscos psicossociais são divulgadas com frequência.</w:t>
      </w:r>
    </w:p>
    <w:p w14:paraId="5549014D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Discordo ○ Neutro ○ Concordo </w:t>
      </w:r>
      <w:proofErr w:type="gramStart"/>
      <w:r w:rsidRPr="00805D54">
        <w:rPr>
          <w:rFonts w:ascii="Times New Roman" w:eastAsia="Arial" w:hAnsi="Times New Roman" w:cs="Times New Roman"/>
          <w:color w:val="252525"/>
        </w:rPr>
        <w:t>○ Concordo</w:t>
      </w:r>
      <w:proofErr w:type="gramEnd"/>
      <w:r w:rsidRPr="00805D54">
        <w:rPr>
          <w:rFonts w:ascii="Times New Roman" w:eastAsia="Arial" w:hAnsi="Times New Roman" w:cs="Times New Roman"/>
          <w:color w:val="252525"/>
        </w:rPr>
        <w:t xml:space="preserve"> totalmente</w:t>
      </w:r>
    </w:p>
    <w:p w14:paraId="2DDCB0D2" w14:textId="77777777" w:rsidR="00310C54" w:rsidRPr="00805D54" w:rsidRDefault="00310C54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</w:p>
    <w:p w14:paraId="067835D8" w14:textId="77777777" w:rsidR="00310C54" w:rsidRPr="00805D54" w:rsidRDefault="00000000" w:rsidP="00805D54">
      <w:pPr>
        <w:spacing w:after="0" w:line="240" w:lineRule="auto"/>
        <w:ind w:right="-1"/>
        <w:rPr>
          <w:rFonts w:ascii="Times New Roman" w:eastAsia="Arial" w:hAnsi="Times New Roman" w:cs="Times New Roman"/>
          <w:color w:val="252525"/>
        </w:rPr>
      </w:pPr>
      <w:r w:rsidRPr="00805D54">
        <w:rPr>
          <w:rFonts w:ascii="Times New Roman" w:eastAsia="Arial" w:hAnsi="Times New Roman" w:cs="Times New Roman"/>
          <w:color w:val="252525"/>
        </w:rPr>
        <w:t>40. A organização promove um ambiente de confiança e colaboração.</w:t>
      </w:r>
    </w:p>
    <w:p w14:paraId="4CB652DE" w14:textId="77777777" w:rsidR="00310C54" w:rsidRPr="00805D54" w:rsidRDefault="00000000" w:rsidP="00805D54">
      <w:pPr>
        <w:spacing w:after="0" w:line="240" w:lineRule="auto"/>
        <w:ind w:right="-1"/>
        <w:rPr>
          <w:rFonts w:ascii="Arial" w:hAnsi="Arial" w:cs="Arial"/>
        </w:rPr>
      </w:pPr>
      <w:r w:rsidRPr="00805D54">
        <w:rPr>
          <w:rFonts w:ascii="Times New Roman" w:eastAsia="Arial" w:hAnsi="Times New Roman" w:cs="Times New Roman"/>
          <w:color w:val="252525"/>
        </w:rPr>
        <w:t>○ Discordo totalmente ○ Di</w:t>
      </w:r>
      <w:r w:rsidRPr="00805D54">
        <w:rPr>
          <w:rFonts w:ascii="Arial" w:eastAsia="Arial" w:hAnsi="Arial" w:cs="Arial"/>
          <w:color w:val="252525"/>
        </w:rPr>
        <w:t>scordo ○ Neutro ○ Concordo </w:t>
      </w:r>
      <w:proofErr w:type="gramStart"/>
      <w:r w:rsidRPr="00805D54">
        <w:rPr>
          <w:rFonts w:ascii="Arial" w:eastAsia="Arial" w:hAnsi="Arial" w:cs="Arial"/>
          <w:color w:val="252525"/>
        </w:rPr>
        <w:t>○ Concordo</w:t>
      </w:r>
      <w:proofErr w:type="gramEnd"/>
      <w:r w:rsidRPr="00805D54">
        <w:rPr>
          <w:rFonts w:ascii="Arial" w:eastAsia="Arial" w:hAnsi="Arial" w:cs="Arial"/>
          <w:color w:val="252525"/>
        </w:rPr>
        <w:t xml:space="preserve"> totalmente</w:t>
      </w:r>
    </w:p>
    <w:sectPr w:rsidR="00310C54" w:rsidRPr="00805D54" w:rsidSect="00805D54">
      <w:pgSz w:w="11900" w:h="16840"/>
      <w:pgMar w:top="0" w:right="985" w:bottom="27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01B6"/>
    <w:multiLevelType w:val="multilevel"/>
    <w:tmpl w:val="B3B8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04FCD"/>
    <w:multiLevelType w:val="multilevel"/>
    <w:tmpl w:val="63D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4EA8"/>
    <w:multiLevelType w:val="multilevel"/>
    <w:tmpl w:val="712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E6ECE"/>
    <w:multiLevelType w:val="multilevel"/>
    <w:tmpl w:val="3E9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157BF"/>
    <w:multiLevelType w:val="multilevel"/>
    <w:tmpl w:val="261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44137"/>
    <w:multiLevelType w:val="multilevel"/>
    <w:tmpl w:val="3C4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309CF"/>
    <w:multiLevelType w:val="multilevel"/>
    <w:tmpl w:val="156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51F73"/>
    <w:multiLevelType w:val="multilevel"/>
    <w:tmpl w:val="4B3E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25D90"/>
    <w:multiLevelType w:val="multilevel"/>
    <w:tmpl w:val="67C4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64DE9"/>
    <w:multiLevelType w:val="multilevel"/>
    <w:tmpl w:val="438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91CE6"/>
    <w:multiLevelType w:val="multilevel"/>
    <w:tmpl w:val="D7E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A182C"/>
    <w:multiLevelType w:val="multilevel"/>
    <w:tmpl w:val="062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73892">
    <w:abstractNumId w:val="1"/>
  </w:num>
  <w:num w:numId="2" w16cid:durableId="1382359380">
    <w:abstractNumId w:val="11"/>
  </w:num>
  <w:num w:numId="3" w16cid:durableId="348605770">
    <w:abstractNumId w:val="7"/>
  </w:num>
  <w:num w:numId="4" w16cid:durableId="1313950064">
    <w:abstractNumId w:val="8"/>
  </w:num>
  <w:num w:numId="5" w16cid:durableId="732236769">
    <w:abstractNumId w:val="0"/>
  </w:num>
  <w:num w:numId="6" w16cid:durableId="227695785">
    <w:abstractNumId w:val="9"/>
  </w:num>
  <w:num w:numId="7" w16cid:durableId="748505907">
    <w:abstractNumId w:val="5"/>
  </w:num>
  <w:num w:numId="8" w16cid:durableId="395712126">
    <w:abstractNumId w:val="4"/>
  </w:num>
  <w:num w:numId="9" w16cid:durableId="833766612">
    <w:abstractNumId w:val="2"/>
  </w:num>
  <w:num w:numId="10" w16cid:durableId="403374623">
    <w:abstractNumId w:val="6"/>
  </w:num>
  <w:num w:numId="11" w16cid:durableId="1650937836">
    <w:abstractNumId w:val="3"/>
  </w:num>
  <w:num w:numId="12" w16cid:durableId="843134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54"/>
    <w:rsid w:val="00310C54"/>
    <w:rsid w:val="00406186"/>
    <w:rsid w:val="00702692"/>
    <w:rsid w:val="00805D54"/>
    <w:rsid w:val="00D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9A1F"/>
  <w15:docId w15:val="{138F2EFD-2DA2-4ABE-BFC8-D0A824A8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1206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ALICEBELLA</cp:lastModifiedBy>
  <cp:revision>4</cp:revision>
  <dcterms:created xsi:type="dcterms:W3CDTF">2025-05-16T20:20:00Z</dcterms:created>
  <dcterms:modified xsi:type="dcterms:W3CDTF">2025-09-20T02:34:00Z</dcterms:modified>
</cp:coreProperties>
</file>