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METALIQUE</w:t>
      </w:r>
    </w:p>
    <w:p>
      <w:pPr>
        <w:spacing w:before="2300"/>
        <w:jc w:val="center"/>
      </w:pPr>
      <w:r>
        <w:rPr>
          <w:rFonts w:ascii="Times New Roman" w:hAnsi="Times New Roman"/>
          <w:b/>
          <w:i w:val="0"/>
          <w:color w:val="DA0F0F"/>
          <w:sz w:val="44"/>
        </w:rPr>
        <w:t>MANUAL DO USUÁRIO</w:t>
      </w:r>
    </w:p>
    <w:p>
      <w:pPr>
        <w:spacing w:before="16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Sistema Metalique Infinity</w:t>
      </w:r>
    </w:p>
    <w:p>
      <w:pPr>
        <w:spacing w:before="200"/>
        <w:jc w:val="center"/>
      </w:pPr>
      <w:r>
        <w:rPr>
          <w:rFonts w:ascii="Times New Roman" w:hAnsi="Times New Roman"/>
          <w:b w:val="0"/>
          <w:i w:val="0"/>
          <w:color w:val="595959"/>
          <w:sz w:val="24"/>
        </w:rPr>
        <w:t>Versão 1.0</w:t>
      </w:r>
    </w:p>
    <w:p>
      <w:pPr>
        <w:spacing w:before="480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BRASIL</w:t>
        <w:br/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METALIQUE</w:t>
      </w:r>
    </w:p>
    <w:p>
      <w:pPr>
        <w:spacing w:before="170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MANUAL DO USUÁRIO</w:t>
        <w:br/>
        <w:t>SISTEMA METALIQUE INFINITY</w:t>
      </w:r>
    </w:p>
    <w:p>
      <w:pPr>
        <w:spacing w:before="1700" w:line="240" w:lineRule="auto"/>
        <w:ind w:left="4252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Manual operacional elaborado para orientar usuários e administradores no uso das telas, recursos e rotinas disponíveis no sistema Metalique Infinity.</w:t>
      </w:r>
    </w:p>
    <w:p>
      <w:pPr>
        <w:spacing w:before="420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BRASIL</w:t>
        <w:br/>
        <w:t>2026</w:t>
      </w:r>
    </w:p>
    <w:p>
      <w:r>
        <w:br w:type="page"/>
      </w:r>
    </w:p>
    <w:p>
      <w:pPr>
        <w:pStyle w:val="Heading1"/>
        <w:spacing w:before="0" w:after="360"/>
        <w:jc w:val="center"/>
      </w:pPr>
      <w:r>
        <w:t>SUMÁRIO</w:t>
      </w:r>
    </w:p>
    <w:p>
      <w:pPr>
        <w:tabs>
          <w:tab w:pos="8787" w:val="left"/>
        </w:tabs>
        <w:spacing w:after="140" w:line="240" w:lineRule="auto"/>
        <w:ind w:firstLine="0" w:left="0"/>
      </w:pPr>
      <w:r>
        <w:rPr>
          <w:rFonts w:ascii="Times New Roman" w:hAnsi="Times New Roman"/>
          <w:b/>
          <w:i w:val="0"/>
          <w:color w:val="000000"/>
          <w:sz w:val="24"/>
        </w:rPr>
        <w:t>1 APRESENTAÇÃO</w:t>
      </w:r>
      <w:r>
        <w:rPr>
          <w:rFonts w:ascii="Times New Roman" w:hAnsi="Times New Roman"/>
          <w:b w:val="0"/>
          <w:i w:val="0"/>
          <w:color w:val="000000"/>
          <w:sz w:val="24"/>
        </w:rPr>
        <w:tab/>
        <w:t>1</w:t>
      </w:r>
    </w:p>
    <w:p>
      <w:pPr>
        <w:tabs>
          <w:tab w:pos="8787" w:val="left"/>
        </w:tabs>
        <w:spacing w:after="140" w:line="240" w:lineRule="auto"/>
        <w:ind w:firstLine="0" w:left="0"/>
      </w:pPr>
      <w:r>
        <w:rPr>
          <w:rFonts w:ascii="Times New Roman" w:hAnsi="Times New Roman"/>
          <w:b/>
          <w:i w:val="0"/>
          <w:color w:val="000000"/>
          <w:sz w:val="24"/>
        </w:rPr>
        <w:t>2 ACESSO AO SISTEMA</w:t>
      </w:r>
      <w:r>
        <w:rPr>
          <w:rFonts w:ascii="Times New Roman" w:hAnsi="Times New Roman"/>
          <w:b w:val="0"/>
          <w:i w:val="0"/>
          <w:color w:val="000000"/>
          <w:sz w:val="24"/>
        </w:rPr>
        <w:tab/>
        <w:t>2</w:t>
      </w:r>
    </w:p>
    <w:p>
      <w:pPr>
        <w:tabs>
          <w:tab w:pos="8787" w:val="left"/>
        </w:tabs>
        <w:spacing w:after="140" w:line="240" w:lineRule="auto"/>
        <w:ind w:firstLine="0" w:left="0"/>
      </w:pPr>
      <w:r>
        <w:rPr>
          <w:rFonts w:ascii="Times New Roman" w:hAnsi="Times New Roman"/>
          <w:b/>
          <w:i w:val="0"/>
          <w:color w:val="000000"/>
          <w:sz w:val="24"/>
        </w:rPr>
        <w:t>3 ÁREA AUTENTICADA</w:t>
      </w:r>
      <w:r>
        <w:rPr>
          <w:rFonts w:ascii="Times New Roman" w:hAnsi="Times New Roman"/>
          <w:b w:val="0"/>
          <w:i w:val="0"/>
          <w:color w:val="000000"/>
          <w:sz w:val="24"/>
        </w:rPr>
        <w:tab/>
        <w:t>7</w:t>
      </w:r>
    </w:p>
    <w:p>
      <w:pPr>
        <w:tabs>
          <w:tab w:pos="8787" w:val="left"/>
        </w:tabs>
        <w:spacing w:after="140" w:line="240" w:lineRule="auto"/>
        <w:ind w:firstLine="0" w:left="0"/>
      </w:pPr>
      <w:r>
        <w:rPr>
          <w:rFonts w:ascii="Times New Roman" w:hAnsi="Times New Roman"/>
          <w:b/>
          <w:i w:val="0"/>
          <w:color w:val="000000"/>
          <w:sz w:val="24"/>
        </w:rPr>
        <w:t>4 MÓDULO QUALIDADE</w:t>
      </w:r>
      <w:r>
        <w:rPr>
          <w:rFonts w:ascii="Times New Roman" w:hAnsi="Times New Roman"/>
          <w:b w:val="0"/>
          <w:i w:val="0"/>
          <w:color w:val="000000"/>
          <w:sz w:val="24"/>
        </w:rPr>
        <w:tab/>
        <w:t>14</w:t>
      </w:r>
    </w:p>
    <w:p>
      <w:pPr>
        <w:tabs>
          <w:tab w:pos="8787" w:val="left"/>
        </w:tabs>
        <w:spacing w:after="140" w:line="240" w:lineRule="auto"/>
        <w:ind w:firstLine="0" w:left="0"/>
      </w:pPr>
      <w:r>
        <w:rPr>
          <w:rFonts w:ascii="Times New Roman" w:hAnsi="Times New Roman"/>
          <w:b/>
          <w:i w:val="0"/>
          <w:color w:val="000000"/>
          <w:sz w:val="24"/>
        </w:rPr>
        <w:t>5 ADMINISTRAÇÃO DE USUÁRIOS</w:t>
      </w:r>
      <w:r>
        <w:rPr>
          <w:rFonts w:ascii="Times New Roman" w:hAnsi="Times New Roman"/>
          <w:b w:val="0"/>
          <w:i w:val="0"/>
          <w:color w:val="000000"/>
          <w:sz w:val="24"/>
        </w:rPr>
        <w:tab/>
        <w:t>25</w:t>
      </w:r>
    </w:p>
    <w:p>
      <w:pPr>
        <w:tabs>
          <w:tab w:pos="8787" w:val="left"/>
        </w:tabs>
        <w:spacing w:after="140" w:line="240" w:lineRule="auto"/>
        <w:ind w:firstLine="0" w:left="0"/>
      </w:pPr>
      <w:r>
        <w:rPr>
          <w:rFonts w:ascii="Times New Roman" w:hAnsi="Times New Roman"/>
          <w:b/>
          <w:i w:val="0"/>
          <w:color w:val="000000"/>
          <w:sz w:val="24"/>
        </w:rPr>
        <w:t>6 SEGURANÇA E PRIMEIRO ACESSO</w:t>
      </w:r>
      <w:r>
        <w:rPr>
          <w:rFonts w:ascii="Times New Roman" w:hAnsi="Times New Roman"/>
          <w:b w:val="0"/>
          <w:i w:val="0"/>
          <w:color w:val="000000"/>
          <w:sz w:val="24"/>
        </w:rPr>
        <w:tab/>
        <w:t>28</w:t>
      </w:r>
    </w:p>
    <w:p>
      <w:pPr>
        <w:tabs>
          <w:tab w:pos="8787" w:val="left"/>
        </w:tabs>
        <w:spacing w:after="140" w:line="240" w:lineRule="auto"/>
        <w:ind w:firstLine="0" w:left="0"/>
      </w:pPr>
      <w:r>
        <w:rPr>
          <w:rFonts w:ascii="Times New Roman" w:hAnsi="Times New Roman"/>
          <w:b/>
          <w:i w:val="0"/>
          <w:color w:val="000000"/>
          <w:sz w:val="24"/>
        </w:rPr>
        <w:t>7 SOLUÇÃO DE PROBLEMAS</w:t>
      </w:r>
      <w:r>
        <w:rPr>
          <w:rFonts w:ascii="Times New Roman" w:hAnsi="Times New Roman"/>
          <w:b w:val="0"/>
          <w:i w:val="0"/>
          <w:color w:val="000000"/>
          <w:sz w:val="24"/>
        </w:rPr>
        <w:tab/>
        <w:t>29</w:t>
      </w:r>
    </w:p>
    <w:p>
      <w:pPr>
        <w:sectPr>
          <w:pgSz w:w="11906" w:h="16838"/>
          <w:pgMar w:top="1701" w:right="1134" w:bottom="1134" w:left="1701" w:header="680" w:footer="680" w:gutter="0"/>
          <w:cols w:space="720"/>
          <w:docGrid w:linePitch="360"/>
        </w:sectPr>
      </w:pPr>
    </w:p>
    <w:p>
      <w:pPr>
        <w:pStyle w:val="Heading1"/>
        <w:spacing w:before="0"/>
      </w:pPr>
      <w:r>
        <w:t>1 APRESENTAÇÃO</w:t>
      </w:r>
    </w:p>
    <w:p>
      <w:pPr>
        <w:ind w:firstLine="709"/>
      </w:pPr>
      <w:r>
        <w:t>Este manual descreve as telas existentes no Metalique Infinity na data de sua elaboração. O conteúdo foi organizado para apoiar a operação diária, o treinamento de novos usuários e a administração dos acessos. As opções visíveis variam conforme o perfil e as permissões da conta.</w:t>
      </w:r>
    </w:p>
    <w:p>
      <w:pPr>
        <w:pStyle w:val="Heading2"/>
      </w:pPr>
      <w:r>
        <w:t>1.1 Público-alvo</w:t>
      </w:r>
    </w:p>
    <w:p>
      <w:pPr>
        <w:pStyle w:val="ListBullet"/>
      </w:pPr>
      <w:r>
        <w:t>Colaboradores que consultam o Dashboard ou os indicadores da Qualidade.</w:t>
      </w:r>
    </w:p>
    <w:p>
      <w:pPr>
        <w:pStyle w:val="ListBullet"/>
      </w:pPr>
      <w:r>
        <w:t>Responsáveis pelo registro de RAPs e produtos coletados.</w:t>
      </w:r>
    </w:p>
    <w:p>
      <w:pPr>
        <w:pStyle w:val="ListBullet"/>
      </w:pPr>
      <w:r>
        <w:t>Administradores que criam contas e gerenciam permissões.</w:t>
      </w:r>
    </w:p>
    <w:p>
      <w:pPr>
        <w:pStyle w:val="Heading2"/>
      </w:pPr>
      <w:r>
        <w:t>1.2 Convenções utilizadas</w:t>
      </w:r>
    </w:p>
    <w:tbl>
      <w:tblPr>
        <w:tblW w:type="dxa" w:w="9071"/>
        <w:tblLayout w:type="fixed"/>
        <w:tblLook w:firstColumn="1" w:firstRow="1" w:lastColumn="0" w:lastRow="0" w:noHBand="0" w:noVBand="1" w:val="04A0"/>
        <w:tblInd w:w="140" w:type="dxa"/>
      </w:tblPr>
      <w:tblGrid>
        <w:gridCol w:w="2381"/>
        <w:gridCol w:w="6690"/>
      </w:tblGrid>
      <w:tr>
        <w:trPr>
          <w:tblHeader w:val="true"/>
        </w:trPr>
        <w:tc>
          <w:tcPr>
            <w:tcW w:type="dxa" w:w="2381"/>
            <w:shd w:fill="EDEDE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Convenção</w:t>
            </w:r>
          </w:p>
        </w:tc>
        <w:tc>
          <w:tcPr>
            <w:tcW w:type="dxa" w:w="6690"/>
            <w:shd w:fill="EDEDE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Significado</w:t>
            </w:r>
          </w:p>
        </w:tc>
      </w:tr>
      <w:tr>
        <w:tc>
          <w:tcPr>
            <w:tcW w:type="dxa" w:w="238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Asterisco (*)</w:t>
            </w:r>
          </w:p>
        </w:tc>
        <w:tc>
          <w:tcPr>
            <w:tcW w:type="dxa" w:w="6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Campo obrigatório para concluir um cadastro.</w:t>
            </w:r>
          </w:p>
        </w:tc>
      </w:tr>
      <w:tr>
        <w:tc>
          <w:tcPr>
            <w:tcW w:type="dxa" w:w="238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Botão vermelho</w:t>
            </w:r>
          </w:p>
        </w:tc>
        <w:tc>
          <w:tcPr>
            <w:tcW w:type="dxa" w:w="6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Ação principal da tela, como entrar, gravar ou criar.</w:t>
            </w:r>
          </w:p>
        </w:tc>
      </w:tr>
      <w:tr>
        <w:tc>
          <w:tcPr>
            <w:tcW w:type="dxa" w:w="238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Botão contornado</w:t>
            </w:r>
          </w:p>
        </w:tc>
        <w:tc>
          <w:tcPr>
            <w:tcW w:type="dxa" w:w="6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Ação secundária, como cancelar, filtrar ou imprimir.</w:t>
            </w:r>
          </w:p>
        </w:tc>
      </w:tr>
      <w:tr>
        <w:tc>
          <w:tcPr>
            <w:tcW w:type="dxa" w:w="238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Opção indisponível</w:t>
            </w:r>
          </w:p>
        </w:tc>
        <w:tc>
          <w:tcPr>
            <w:tcW w:type="dxa" w:w="6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 ação depende de permissão, estado da conta ou preenchimento prévio.</w:t>
            </w:r>
          </w:p>
        </w:tc>
      </w:tr>
    </w:tbl>
    <w:p>
      <w:pPr>
        <w:pStyle w:val="Heading1"/>
        <w:pageBreakBefore/>
        <w:spacing w:before="0"/>
      </w:pPr>
      <w:r>
        <w:t>2 ACESSO AO SISTEMA</w:t>
      </w:r>
    </w:p>
    <w:p>
      <w:pPr>
        <w:ind w:firstLine="709"/>
      </w:pPr>
      <w:r>
        <w:t>Esta seção reúne as telas públicas de entrada, recuperação e solicitação de acesso.</w:t>
      </w:r>
    </w:p>
    <w:p>
      <w:pPr>
        <w:pStyle w:val="Heading2"/>
        <w:pageBreakBefore/>
        <w:spacing w:before="0" w:after="140"/>
      </w:pPr>
      <w:r>
        <w:t>2.1 Tela inicial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Apresentar o Metalique Infinity e direcionar o visitante para a entrada no sistema ou para a solicitação de acesso.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Abra o endereço principal do sistema no navegador.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Captura da 2.1 Tela inicial" title="Captura da 2.1 Tela inic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1 - Tela inicial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Selecione Log-in para entrar com uma conta existente.</w:t>
      </w:r>
    </w:p>
    <w:p>
      <w:pPr>
        <w:pStyle w:val="ListNumber"/>
      </w:pPr>
      <w:r>
        <w:t>Selecione Solicitar acesso quando ainda não possuir uma conta.</w:t>
      </w:r>
    </w:p>
    <w:p>
      <w:pPr>
        <w:pStyle w:val="ListNumber"/>
      </w:pPr>
      <w:r>
        <w:t>Use Home, Ajuda e Contato para navegar pelas informações públicas.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Os botões disponíveis podem mudar quando o usuário já estiver autenticado.</w:t>
      </w:r>
    </w:p>
    <w:p>
      <w:pPr>
        <w:pStyle w:val="Heading2"/>
        <w:pageBreakBefore/>
        <w:spacing w:before="0" w:after="140"/>
      </w:pPr>
      <w:r>
        <w:t>2.2 Tela de login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Autenticar o usuário e liberar somente as áreas permitidas para sua conta.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Na tela inicial, selecione Log-in.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 descr="Captura da 2.2 Tela de login" title="Captura da 2.2 Tela de log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2 - Tela de login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Informe o e-mail cadastrado.</w:t>
      </w:r>
    </w:p>
    <w:p>
      <w:pPr>
        <w:pStyle w:val="ListNumber"/>
      </w:pPr>
      <w:r>
        <w:t>Digite a senha; use o ícone de olho para mostrar ou ocultar os caracteres.</w:t>
      </w:r>
    </w:p>
    <w:p>
      <w:pPr>
        <w:pStyle w:val="ListNumber"/>
      </w:pPr>
      <w:r>
        <w:t>Selecione Entrar e aguarde o redirecionamento.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Em caso de mensagem de credenciais inválidas, confira o e-mail, a senha e se a conta está ativa.</w:t>
      </w:r>
    </w:p>
    <w:p>
      <w:pPr>
        <w:pStyle w:val="Heading2"/>
        <w:pageBreakBefore/>
        <w:spacing w:before="0" w:after="140"/>
      </w:pPr>
      <w:r>
        <w:t>2.3 Recuperação de senha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Solicitar ao administrador autorização para cadastrar uma nova senha.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Na tela de login, selecione Esqueceu sua senha?.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Captura da 2.3 Recuperação de senha" title="Captura da 2.3 Recuperação de sen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ecuperar-sen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3 - Recuperação de senha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Informe o e-mail da conta.</w:t>
      </w:r>
    </w:p>
    <w:p>
      <w:pPr>
        <w:pStyle w:val="ListNumber"/>
      </w:pPr>
      <w:r>
        <w:t>Selecione Solicitar recuperação.</w:t>
      </w:r>
    </w:p>
    <w:p>
      <w:pPr>
        <w:pStyle w:val="ListNumber"/>
      </w:pPr>
      <w:r>
        <w:t>Aguarde a análise do administrador; após a aprovação, retorne à tela para cadastrar a nova senha.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 nova senha deve ter de 8 a 72 caracteres, pelo menos um número e um caractere especial.</w:t>
      </w:r>
    </w:p>
    <w:p>
      <w:pPr>
        <w:pStyle w:val="Heading2"/>
        <w:pageBreakBefore/>
        <w:spacing w:before="0" w:after="140"/>
      </w:pPr>
      <w:r>
        <w:t>2.4 Solicitação de acesso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Registrar o pedido de criação de acesso para um colaborador.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Na tela inicial, selecione Solicitar acesso.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4" name="Picture 4" descr="Captura da 2.4 Solicitação de acesso" title="Captura da 2.4 Solicitação de aces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olicitar-aces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4 - Solicitação de acesso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Preencha nome completo, setor e cargo.</w:t>
      </w:r>
    </w:p>
    <w:p>
      <w:pPr>
        <w:pStyle w:val="ListNumber"/>
      </w:pPr>
      <w:r>
        <w:t>Informe a data de admissão.</w:t>
      </w:r>
    </w:p>
    <w:p>
      <w:pPr>
        <w:pStyle w:val="ListNumber"/>
      </w:pPr>
      <w:r>
        <w:t>Selecione Solicitar acesso e aguarde a confirmação.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O pedido permanece pendente até ser analisado por um administrador.</w:t>
      </w:r>
    </w:p>
    <w:p>
      <w:pPr>
        <w:pStyle w:val="Heading1"/>
        <w:pageBreakBefore/>
        <w:spacing w:before="0"/>
      </w:pPr>
      <w:r>
        <w:t>3 ÁREA AUTENTICADA</w:t>
      </w:r>
    </w:p>
    <w:p>
      <w:pPr>
        <w:ind w:firstLine="709"/>
      </w:pPr>
      <w:r>
        <w:t>Esta seção apresenta a navegação comum às áreas internas e os recursos pessoais do cabeçalho.</w:t>
      </w:r>
    </w:p>
    <w:p>
      <w:pPr>
        <w:pStyle w:val="Heading2"/>
        <w:pageBreakBefore/>
        <w:spacing w:before="0" w:after="140"/>
      </w:pPr>
      <w:r>
        <w:t>3.1 Dashboard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Funcionar como página inicial da área interna e ponto de partida para os módulos liberados.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Após o login, selecione Dashboard no menu superior.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5" name="Picture 5" descr="Captura da 3.1 Dashboard" title="Captura da 3.1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5 - Dashboard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Use o menu superior para alternar entre Dashboard, Qualidade e Usuários.</w:t>
      </w:r>
    </w:p>
    <w:p>
      <w:pPr>
        <w:pStyle w:val="ListNumber"/>
      </w:pPr>
      <w:r>
        <w:t>Use a lupa para pesquisar páginas e ações.</w:t>
      </w:r>
    </w:p>
    <w:p>
      <w:pPr>
        <w:pStyle w:val="ListNumber"/>
      </w:pPr>
      <w:r>
        <w:t>Use o sino para acompanhar notificações e o avatar para abrir a conta.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O menu mostra apenas módulos permitidos para o perfil autenticado.</w:t>
      </w:r>
    </w:p>
    <w:p>
      <w:pPr>
        <w:pStyle w:val="Heading2"/>
        <w:pageBreakBefore/>
        <w:spacing w:before="0" w:after="140"/>
      </w:pPr>
      <w:r>
        <w:t>3.2 Pesquisa global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Localizar rapidamente módulos, páginas e ações do sistema.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Selecione o botão de lupa no cabeçalho.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" name="Picture 6" descr="Captura da 3.2 Pesquisa global" title="Captura da 3.2 Pesquisa glob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squisa-glob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6 - Pesquisa global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Digite uma palavra relacionada ao que deseja abrir.</w:t>
      </w:r>
    </w:p>
    <w:p>
      <w:pPr>
        <w:pStyle w:val="ListNumber"/>
      </w:pPr>
      <w:r>
        <w:t>Confira os resultados exibidos.</w:t>
      </w:r>
    </w:p>
    <w:p>
      <w:pPr>
        <w:pStyle w:val="ListNumber"/>
      </w:pPr>
      <w:r>
        <w:t>Selecione o resultado desejado para navegar diretamente até ele.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 pesquisa respeita as permissões da conta e não exibe áreas bloqueadas.</w:t>
      </w:r>
    </w:p>
    <w:p>
      <w:pPr>
        <w:pStyle w:val="Heading2"/>
        <w:pageBreakBefore/>
        <w:spacing w:before="0" w:after="140"/>
      </w:pPr>
      <w:r>
        <w:t>3.3 Notificações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Centralizar solicitações e atualizações que exigem conhecimento ou ação do usuário.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Selecione o sino no cabeçalho.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7" name="Picture 7" descr="Captura da 3.3 Notificações" title="Captura da 3.3 Notifica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otificaco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7 - Notificações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Leia o título, a descrição e a data de cada item.</w:t>
      </w:r>
    </w:p>
    <w:p>
      <w:pPr>
        <w:pStyle w:val="ListNumber"/>
      </w:pPr>
      <w:r>
        <w:t>Selecione uma notificação para abrir a ação relacionada, quando disponível.</w:t>
      </w:r>
    </w:p>
    <w:p>
      <w:pPr>
        <w:pStyle w:val="ListNumber"/>
      </w:pPr>
      <w:r>
        <w:t>Use Marcar como lidas para remover o destaque dos itens já verificados.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Administradores podem receber solicitações de acesso e de recuperação de senha.</w:t>
      </w:r>
    </w:p>
    <w:p>
      <w:pPr>
        <w:pStyle w:val="Heading2"/>
        <w:pageBreakBefore/>
        <w:spacing w:before="0" w:after="140"/>
      </w:pPr>
      <w:r>
        <w:t>3.4 Perfil - dados pessoais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Permitir a consulta e a atualização dos dados pessoais e da foto do usuário.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Selecione o avatar no cabeçalho e abra Meu perfil.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8" name="Picture 8" descr="Captura da 3.4 Perfil - dados pessoais" title="Captura da 3.4 Perfil - dados pessoa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erf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8 - Perfil - dados pessoais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Abra a aba Dados pessoais.</w:t>
      </w:r>
    </w:p>
    <w:p>
      <w:pPr>
        <w:pStyle w:val="ListNumber"/>
      </w:pPr>
      <w:r>
        <w:t>Atualize os campos permitidos e, se necessário, escolha uma nova foto.</w:t>
      </w:r>
    </w:p>
    <w:p>
      <w:pPr>
        <w:pStyle w:val="ListNumber"/>
      </w:pPr>
      <w:r>
        <w:t>Salve as alterações e confira a mensagem de confirmação.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 foto aceita arquivos JPG, PNG ou WebP conforme as validações mostradas na tela.</w:t>
      </w:r>
    </w:p>
    <w:p>
      <w:pPr>
        <w:pStyle w:val="Heading2"/>
        <w:pageBreakBefore/>
        <w:spacing w:before="0" w:after="140"/>
      </w:pPr>
      <w:r>
        <w:t>3.5 Perfil - alteração de senha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Trocar a senha de uma conta autenticada.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Em Meu perfil, selecione a aba Senha.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9" name="Picture 9" descr="Captura da 3.5 Perfil - alteração de senha" title="Captura da 3.5 Perfil - alteração de sen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lterar-senh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9 - Perfil - alteração de senha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Informe a senha atual.</w:t>
      </w:r>
    </w:p>
    <w:p>
      <w:pPr>
        <w:pStyle w:val="ListNumber"/>
      </w:pPr>
      <w:r>
        <w:t>Digite a nova senha e repita-a no campo de confirmação.</w:t>
      </w:r>
    </w:p>
    <w:p>
      <w:pPr>
        <w:pStyle w:val="ListNumber"/>
      </w:pPr>
      <w:r>
        <w:t>Selecione Alterar senha.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 nova senha deve ser diferente da atual e cumprir a política de segurança do sistema.</w:t>
      </w:r>
    </w:p>
    <w:p>
      <w:pPr>
        <w:pStyle w:val="Heading2"/>
        <w:pageBreakBefore/>
        <w:spacing w:before="0" w:after="140"/>
      </w:pPr>
      <w:r>
        <w:t>3.6 Menu da conta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Reunir os atalhos pessoais e o encerramento seguro da sessão.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Selecione a seta ao lado do avatar no cabeçalho.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0" name="Picture 10" descr="Captura da 3.6 Menu da conta" title="Captura da 3.6 Menu da co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enu-con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10 - Menu da conta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Abra Meu perfil para editar dados pessoais ou senha.</w:t>
      </w:r>
    </w:p>
    <w:p>
      <w:pPr>
        <w:pStyle w:val="ListNumber"/>
      </w:pPr>
      <w:r>
        <w:t>Confira o nome, o cargo e o tipo de conta em uso.</w:t>
      </w:r>
    </w:p>
    <w:p>
      <w:pPr>
        <w:pStyle w:val="ListNumber"/>
      </w:pPr>
      <w:r>
        <w:t>Selecione Sair ao terminar o trabalho, principalmente em computadores compartilhados.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Fechar apenas a aba do navegador não substitui o comando Sair.</w:t>
      </w:r>
    </w:p>
    <w:p>
      <w:pPr>
        <w:pStyle w:val="Heading1"/>
        <w:pageBreakBefore/>
        <w:spacing w:before="0"/>
      </w:pPr>
      <w:r>
        <w:t>4 MÓDULO QUALIDADE</w:t>
      </w:r>
    </w:p>
    <w:p>
      <w:pPr>
        <w:ind w:firstLine="709"/>
      </w:pPr>
      <w:r>
        <w:t>Esta seção descreve os indicadores, filtros, registros e formulários operacionais da Qualidade.</w:t>
      </w:r>
    </w:p>
    <w:p>
      <w:pPr>
        <w:pStyle w:val="Heading2"/>
        <w:pageBreakBefore/>
        <w:spacing w:before="0" w:after="140"/>
      </w:pPr>
      <w:r>
        <w:t>4.1 Visão geral e aba RAPs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Apresentar os indicadores gerais dos relatórios de ação preventiva e corretiva.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Selecione Qualidade no menu superior e, depois, RAPs.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1" name="Picture 11" descr="Captura da 4.1 Visão geral e aba RAPs" title="Captura da 4.1 Visão geral e aba RA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qualidade-ra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11 - Visão geral e aba RAPs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Consulte os cartões de total, período, clientes/lotes e modelo mais recorrente.</w:t>
      </w:r>
    </w:p>
    <w:p>
      <w:pPr>
        <w:pStyle w:val="ListNumber"/>
      </w:pPr>
      <w:r>
        <w:t>Analise os gráficos por mês, tipo de problema e código atribuído.</w:t>
      </w:r>
    </w:p>
    <w:p>
      <w:pPr>
        <w:pStyle w:val="ListNumber"/>
      </w:pPr>
      <w:r>
        <w:t>Selecione barras, pontos ou fatias para destacar o subconjunto nos demais gráficos.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O botão Tabela mostra os mesmos dados do gráfico em formato tabular.</w:t>
      </w:r>
    </w:p>
    <w:p>
      <w:pPr>
        <w:pStyle w:val="Heading2"/>
        <w:pageBreakBefore/>
        <w:spacing w:before="0" w:after="140"/>
      </w:pPr>
      <w:r>
        <w:t>4.2 Filtros da Qualidade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Aplicar o mesmo recorte a todos os indicadores e registros do módulo.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Na tela Qualidade, selecione Filtros.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2" name="Picture 12" descr="Captura da 4.2 Filtros da Qualidade" title="Captura da 4.2 Filtros da Qualida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iltros-qualida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12 - Filtros da Qualidade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Escolha ano, mês, barracão, gate ou outro critério necessário.</w:t>
      </w:r>
    </w:p>
    <w:p>
      <w:pPr>
        <w:pStyle w:val="ListNumber"/>
      </w:pPr>
      <w:r>
        <w:t>Combine filtros para restringir a análise.</w:t>
      </w:r>
    </w:p>
    <w:p>
      <w:pPr>
        <w:pStyle w:val="ListNumber"/>
      </w:pPr>
      <w:r>
        <w:t>Use Limpar para retornar à visão completa e Fechar para recolher o painel.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Filtros ativos afetam as abas, os totais, as tabelas e os registros.</w:t>
      </w:r>
    </w:p>
    <w:p>
      <w:pPr>
        <w:pStyle w:val="Heading2"/>
        <w:pageBreakBefore/>
        <w:spacing w:before="0" w:after="140"/>
      </w:pPr>
      <w:r>
        <w:t>4.3 Aba Unidades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Comparar ocorrências por barracão, gate e unidade operacional.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No módulo Qualidade, selecione Unidades.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3" name="Picture 13" descr="Captura da 4.3 Aba Unidades" title="Captura da 4.3 Aba Unida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alidade-unidad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13 - Aba Unidades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Confira os cartões de resumo da distribuição por unidade.</w:t>
      </w:r>
    </w:p>
    <w:p>
      <w:pPr>
        <w:pStyle w:val="ListNumber"/>
      </w:pPr>
      <w:r>
        <w:t>Use os gráficos para identificar barracões e gates com maior recorrência.</w:t>
      </w:r>
    </w:p>
    <w:p>
      <w:pPr>
        <w:pStyle w:val="ListNumber"/>
      </w:pPr>
      <w:r>
        <w:t>Selecione um elemento do gráfico para aprofundar o recorte.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Interprete os valores junto com o volume de trabalho de cada unidade.</w:t>
      </w:r>
    </w:p>
    <w:p>
      <w:pPr>
        <w:pStyle w:val="Heading2"/>
        <w:pageBreakBefore/>
        <w:spacing w:before="0" w:after="140"/>
      </w:pPr>
      <w:r>
        <w:t>4.4 Aba Produtos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Analisar os apontamentos por tipo de máquina e modelo.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No módulo Qualidade, selecione Produtos.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4" name="Picture 14" descr="Captura da 4.4 Aba Produtos" title="Captura da 4.4 Aba Produ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qualidade-produ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14 - Aba Produtos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Identifique os tipos de máquina com maior número de apontamentos.</w:t>
      </w:r>
    </w:p>
    <w:p>
      <w:pPr>
        <w:pStyle w:val="ListNumber"/>
      </w:pPr>
      <w:r>
        <w:t>Compare os modelos e os códigos predominantes.</w:t>
      </w:r>
    </w:p>
    <w:p>
      <w:pPr>
        <w:pStyle w:val="ListNumber"/>
      </w:pPr>
      <w:r>
        <w:t>Use a seleção nos gráficos para investigar um produto específico.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Os indicadores refletem o filtro global aplicado no módulo.</w:t>
      </w:r>
    </w:p>
    <w:p>
      <w:pPr>
        <w:pStyle w:val="Heading2"/>
        <w:pageBreakBefore/>
        <w:spacing w:before="0" w:after="140"/>
      </w:pPr>
      <w:r>
        <w:t>4.5 Aba Produtos Coletados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Acompanhar os registros de coleta e expedição de máquinas.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No módulo Qualidade, selecione Produtos Coletados.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5" name="Picture 15" descr="Captura da 4.5 Aba Produtos Coletados" title="Captura da 4.5 Aba Produtos Colet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qualidade-produtos-coletad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15 - Aba Produtos Coletados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Consulte o total de coletas e sua evolução por período.</w:t>
      </w:r>
    </w:p>
    <w:p>
      <w:pPr>
        <w:pStyle w:val="ListNumber"/>
      </w:pPr>
      <w:r>
        <w:t>Compare os registros por cliente, máquina ou modelo.</w:t>
      </w:r>
    </w:p>
    <w:p>
      <w:pPr>
        <w:pStyle w:val="ListNumber"/>
      </w:pPr>
      <w:r>
        <w:t>Use os gráficos e tabelas para verificar concentração ou tendência.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O número do registro de coleta utiliza o prefixo RETIR.</w:t>
      </w:r>
    </w:p>
    <w:p>
      <w:pPr>
        <w:pStyle w:val="Heading2"/>
        <w:pageBreakBefore/>
        <w:spacing w:before="0" w:after="140"/>
      </w:pPr>
      <w:r>
        <w:t>4.6 Aba Colaboradores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Analisar a participação dos colaboradores nos RAPs e apoiar ações de orientação.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No módulo Qualidade, selecione Colaboradores.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6" name="Picture 16" descr="Captura da 4.6 Aba Colaboradores" title="Captura da 4.6 Aba Colaborado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qualidade-colaborador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16 - Aba Colaboradores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Consulte o ranking de participações.</w:t>
      </w:r>
    </w:p>
    <w:p>
      <w:pPr>
        <w:pStyle w:val="ListNumber"/>
      </w:pPr>
      <w:r>
        <w:t>Selecione um colaborador para destacar seus códigos e sua evolução.</w:t>
      </w:r>
    </w:p>
    <w:p>
      <w:pPr>
        <w:pStyle w:val="ListNumber"/>
      </w:pPr>
      <w:r>
        <w:t>Use a informação para direcionar instruções específicas, sem tratá-la isoladamente como ranking de desempenho.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Um RAP pode envolver até três colaboradores; por isso, participações e quantidade de RAPs não são medidas idênticas.</w:t>
      </w:r>
    </w:p>
    <w:p>
      <w:pPr>
        <w:pStyle w:val="Heading2"/>
        <w:pageBreakBefore/>
        <w:spacing w:before="0" w:after="140"/>
      </w:pPr>
      <w:r>
        <w:t>4.7 Aba Qualidade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Acompanhar satisfação, reclamações e relação entre coletas e ocorrências de clientes.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No módulo Qualidade, selecione Qualidade.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7" name="Picture 17" descr="Captura da 4.7 Aba Qualidade" title="Captura da 4.7 Aba Qualida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qualidade-satisfaca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17 - Aba Qualidade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Confira as taxas de satisfação e reclamação.</w:t>
      </w:r>
    </w:p>
    <w:p>
      <w:pPr>
        <w:pStyle w:val="ListNumber"/>
      </w:pPr>
      <w:r>
        <w:t>Compare coletas e reclamações por mês.</w:t>
      </w:r>
    </w:p>
    <w:p>
      <w:pPr>
        <w:pStyle w:val="ListNumber"/>
      </w:pPr>
      <w:r>
        <w:t>Consulte a lista de reclamações para avaliar a ocorrência e definir tratativas.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 taxa de satisfação é calculada a partir das coletas sem reclamação no período analisado.</w:t>
      </w:r>
    </w:p>
    <w:p>
      <w:pPr>
        <w:pStyle w:val="Heading2"/>
        <w:pageBreakBefore/>
        <w:spacing w:before="0" w:after="140"/>
      </w:pPr>
      <w:r>
        <w:t>4.8 Aba Registros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Consultar, paginar, imprimir e, quando permitido, excluir RAPs e coletas existentes.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No módulo Qualidade, selecione Registros.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8" name="Picture 18" descr="Captura da 4.8 Aba Registros" title="Captura da 4.8 Aba Registr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qualidade-registr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18 - Aba Registros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Localize o RAP ou RETIR pela tabela e pelos filtros.</w:t>
      </w:r>
    </w:p>
    <w:p>
      <w:pPr>
        <w:pStyle w:val="ListNumber"/>
      </w:pPr>
      <w:r>
        <w:t>Use Imprimir para abrir a folha do registro e a caixa de impressão do navegador.</w:t>
      </w:r>
    </w:p>
    <w:p>
      <w:pPr>
        <w:pStyle w:val="ListNumber"/>
      </w:pPr>
      <w:r>
        <w:t>Use Anterior e Próxima para navegar; a opção Excluir aparece apenas para contas autorizadas.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 exclusão é permanente e exige confirmação. Registros relacionados devem ser conferidos antes da ação.</w:t>
      </w:r>
    </w:p>
    <w:p>
      <w:pPr>
        <w:pStyle w:val="Heading2"/>
        <w:pageBreakBefore/>
        <w:spacing w:before="0" w:after="140"/>
      </w:pPr>
      <w:r>
        <w:t>4.9 Novo apontamento (RAP)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Registrar uma não conformidade, sua origem, os envolvidos e a ação imediata.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Na tela Qualidade, selecione Novo RAP.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9" name="Picture 19" descr="Captura da 4.9 Novo apontamento (RAP)" title="Captura da 4.9 Novo apontamento (RAP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novo-r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19 - Novo apontamento (RAP)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Informe data, identificação, cliente/lote, máquina, área, gate, local, código e descrição.</w:t>
      </w:r>
    </w:p>
    <w:p>
      <w:pPr>
        <w:pStyle w:val="ListNumber"/>
      </w:pPr>
      <w:r>
        <w:t>Selecione de um a três colaboradores envolvidos.</w:t>
      </w:r>
    </w:p>
    <w:p>
      <w:pPr>
        <w:pStyle w:val="ListNumber"/>
      </w:pPr>
      <w:r>
        <w:t>Registre a ação imediata e indique se o checklist precisa ser atualizado.</w:t>
      </w:r>
    </w:p>
    <w:p>
      <w:pPr>
        <w:pStyle w:val="ListNumber"/>
      </w:pPr>
      <w:r>
        <w:t>Selecione Gravar apontamento; o número RAP é gerado automaticamente.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Campos com asterisco são obrigatórios e a descrição deve ter no mínimo 10 caracteres.</w:t>
      </w:r>
    </w:p>
    <w:p>
      <w:pPr>
        <w:pStyle w:val="Heading2"/>
        <w:pageBreakBefore/>
        <w:spacing w:before="0" w:after="140"/>
      </w:pPr>
      <w:r>
        <w:t>4.10 Novo produto coletado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Registrar a coleta/expedição de uma máquina, responsáveis, ocorrências e evidências fotográficas.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Na tela Qualidade, selecione Nova coleta.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0" name="Picture 20" descr="Captura da 4.10 Novo produto coletado" title="Captura da 4.10 Novo produto cole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nova-cole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20 - Novo produto coletado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Informe data, cliente, tipo de máquina, modelo e ocorrências do carregamento.</w:t>
      </w:r>
    </w:p>
    <w:p>
      <w:pPr>
        <w:pStyle w:val="ListNumber"/>
      </w:pPr>
      <w:r>
        <w:t>Selecione o responsável e até dois colaboradores adicionais.</w:t>
      </w:r>
    </w:p>
    <w:p>
      <w:pPr>
        <w:pStyle w:val="ListNumber"/>
      </w:pPr>
      <w:r>
        <w:t>Adicione de duas a seis fotos do carregamento, com até 5 MB por arquivo.</w:t>
      </w:r>
    </w:p>
    <w:p>
      <w:pPr>
        <w:pStyle w:val="ListNumber"/>
      </w:pPr>
      <w:r>
        <w:t>Registre a ação imediata, informe se o formulário precisa ser alterado e selecione Gravar coleta.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São aceitas imagens JPEG, PNG ou WebP. O número RETIR é criado na gravação.</w:t>
      </w:r>
    </w:p>
    <w:p>
      <w:pPr>
        <w:pStyle w:val="Heading1"/>
        <w:pageBreakBefore/>
        <w:spacing w:before="0"/>
      </w:pPr>
      <w:r>
        <w:t>5 ADMINISTRAÇÃO DE USUÁRIOS</w:t>
      </w:r>
    </w:p>
    <w:p>
      <w:pPr>
        <w:ind w:firstLine="709"/>
      </w:pPr>
      <w:r>
        <w:t>Esta seção é destinada às contas com permissão para criar, editar e controlar acessos.</w:t>
      </w:r>
    </w:p>
    <w:p>
      <w:pPr>
        <w:pStyle w:val="Heading2"/>
        <w:pageBreakBefore/>
        <w:spacing w:before="0" w:after="140"/>
      </w:pPr>
      <w:r>
        <w:t>5.1 Lista de usuários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Consultar contas, cargos, setores, tipos, permissões e status de acesso.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Selecione Usuários no menu superior. É necessária a permissão Administrar usuários.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1" name="Picture 21" descr="Captura da 5.1 Lista de usuários" title="Captura da 5.1 Lista de usuár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usuari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21 - Lista de usuários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Confira os dados e o status de cada conta.</w:t>
      </w:r>
    </w:p>
    <w:p>
      <w:pPr>
        <w:pStyle w:val="ListNumber"/>
      </w:pPr>
      <w:r>
        <w:t>Use o lápis para editar uma conta permitida.</w:t>
      </w:r>
    </w:p>
    <w:p>
      <w:pPr>
        <w:pStyle w:val="ListNumber"/>
      </w:pPr>
      <w:r>
        <w:t>Use a lixeira para iniciar a exclusão, quando o botão estiver habilitado.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 conta administradora principal é protegida e não pode ser desativada ou excluída pela interface.</w:t>
      </w:r>
    </w:p>
    <w:p>
      <w:pPr>
        <w:pStyle w:val="Heading2"/>
        <w:pageBreakBefore/>
        <w:spacing w:before="0" w:after="140"/>
      </w:pPr>
      <w:r>
        <w:t>5.2 Novo usuário e permissões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Objetivo: </w:t>
      </w:r>
      <w:r>
        <w:rPr>
          <w:rFonts w:ascii="Times New Roman" w:hAnsi="Times New Roman"/>
          <w:b w:val="0"/>
          <w:i w:val="0"/>
          <w:color w:val="000000"/>
          <w:sz w:val="22"/>
        </w:rPr>
        <w:t>Criar contas e definir exatamente os módulos e ações disponíveis.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 xml:space="preserve">Como acessar: </w:t>
      </w:r>
      <w:r>
        <w:rPr>
          <w:rFonts w:ascii="Times New Roman" w:hAnsi="Times New Roman"/>
          <w:b w:val="0"/>
          <w:i w:val="0"/>
          <w:color w:val="000000"/>
          <w:sz w:val="22"/>
        </w:rPr>
        <w:t>Na tela Usuários, selecione Novo usuário.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2" name="Picture 22" descr="Captura da 5.2 Novo usuário e permissões" title="Captura da 5.2 Novo usuário e permiss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novo-usuari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/>
          <w:b w:val="0"/>
          <w:i w:val="0"/>
          <w:color w:val="000000"/>
          <w:sz w:val="20"/>
        </w:rPr>
        <w:t>Figura 22 - Novo usuário e permissões</w:t>
      </w:r>
    </w:p>
    <w:p>
      <w:pPr>
        <w:pStyle w:val="FigureSource"/>
      </w:pPr>
      <w:r>
        <w:rPr>
          <w:rFonts w:ascii="Times New Roman" w:hAnsi="Times New Roman"/>
          <w:b w:val="0"/>
          <w:i w:val="0"/>
          <w:color w:val="595959"/>
          <w:sz w:val="20"/>
        </w:rPr>
        <w:t>Fonte: Elaborado pelo autor a partir do sistema Metalique Infinity (2026).</w:t>
      </w:r>
    </w:p>
    <w:p>
      <w:pPr>
        <w:keepNext/>
        <w:spacing w:after="80"/>
        <w:ind w:firstLine="0"/>
      </w:pPr>
      <w:r>
        <w:rPr>
          <w:rFonts w:ascii="Times New Roman" w:hAnsi="Times New Roman"/>
          <w:b/>
          <w:i w:val="0"/>
          <w:color w:val="DA0F0F"/>
          <w:sz w:val="22"/>
        </w:rPr>
        <w:t>Procedimento</w:t>
      </w:r>
    </w:p>
    <w:p>
      <w:pPr>
        <w:pStyle w:val="ListNumber"/>
      </w:pPr>
      <w:r>
        <w:t>Preencha nome, cargo, setor, e-mail, tipo de conta e senha inicial.</w:t>
      </w:r>
    </w:p>
    <w:p>
      <w:pPr>
        <w:pStyle w:val="ListNumber"/>
      </w:pPr>
      <w:r>
        <w:t>Para uma conta comum, marque as permissões necessárias em Geral, Qualidade e Administração.</w:t>
      </w:r>
    </w:p>
    <w:p>
      <w:pPr>
        <w:pStyle w:val="ListNumber"/>
      </w:pPr>
      <w:r>
        <w:t>Mantenha Conta ativa marcada e selecione Salvar usuário.</w:t>
      </w:r>
    </w:p>
    <w:p>
      <w:pPr>
        <w:spacing w:before="100" w:after="0" w:line="240" w:lineRule="auto"/>
        <w:ind w:firstLine="0" w:left="142" w:right="85"/>
        <w:shd w:fill="FDECEC"/>
        <w:pBdr>
          <w:left w:val="single" w:sz="18" w:space="8" w:color="DA0F0F"/>
        </w:pBdr>
      </w:pPr>
      <w:r>
        <w:rPr>
          <w:rFonts w:ascii="Times New Roman" w:hAnsi="Times New Roman"/>
          <w:b/>
          <w:i w:val="0"/>
          <w:color w:val="DA0F0F"/>
          <w:sz w:val="21"/>
        </w:rPr>
        <w:t xml:space="preserve">ATENÇÃO: </w:t>
      </w:r>
      <w:r>
        <w:rPr>
          <w:rFonts w:ascii="Times New Roman" w:hAnsi="Times New Roman"/>
          <w:b w:val="0"/>
          <w:i w:val="0"/>
          <w:color w:val="000000"/>
          <w:sz w:val="21"/>
        </w:rPr>
        <w:t>Administradores possuem acesso total. Contas comuns exibem somente as opções concedidas e podem exigir troca de senha no primeiro acesso.</w:t>
      </w:r>
    </w:p>
    <w:p>
      <w:pPr>
        <w:pStyle w:val="Heading1"/>
        <w:pageBreakBefore/>
        <w:spacing w:before="0"/>
      </w:pPr>
      <w:r>
        <w:t>6 SEGURANÇA E PRIMEIRO ACESSO</w:t>
      </w:r>
    </w:p>
    <w:p>
      <w:pPr>
        <w:pStyle w:val="Heading2"/>
      </w:pPr>
      <w:r>
        <w:t>6.1 Troca obrigatória de senha</w:t>
      </w:r>
    </w:p>
    <w:p>
      <w:pPr>
        <w:ind w:firstLine="709"/>
      </w:pPr>
      <w:r>
        <w:t>Contas criadas com senha inicial podem ser direcionadas para a troca obrigatória antes de acessar os módulos. Informe a senha temporária, cadastre uma nova senha válida, confirme-a e conclua a alteração.</w:t>
      </w:r>
    </w:p>
    <w:p>
      <w:pPr>
        <w:pStyle w:val="Heading2"/>
      </w:pPr>
      <w:r>
        <w:t>6.2 Proteção da conta</w:t>
      </w:r>
    </w:p>
    <w:p>
      <w:pPr>
        <w:ind w:firstLine="709"/>
      </w:pPr>
      <w:r>
        <w:t>Não compartilhe credenciais, não mantenha senhas anotadas em locais visíveis e encerre a sessão pelo comando Sair. Em computadores compartilhados, confirme que a tela pública foi exibida antes de se afastar.</w:t>
      </w:r>
    </w:p>
    <w:p>
      <w:pPr>
        <w:pStyle w:val="Heading2"/>
      </w:pPr>
      <w:r>
        <w:t>6.3 Permissões</w:t>
      </w:r>
    </w:p>
    <w:p>
      <w:pPr>
        <w:ind w:firstLine="709"/>
      </w:pPr>
      <w:r>
        <w:t>As permissões controlam tanto o que aparece na interface quanto o que o servidor aceita executar. Solicite ao administrador somente os acessos necessários para sua atividade.</w:t>
      </w:r>
    </w:p>
    <w:p>
      <w:pPr>
        <w:pStyle w:val="Heading1"/>
        <w:pageBreakBefore/>
        <w:spacing w:before="0"/>
      </w:pPr>
      <w:r>
        <w:t>7 SOLUÇÃO DE PROBLEMAS</w:t>
      </w:r>
    </w:p>
    <w:tbl>
      <w:tblPr>
        <w:tblW w:type="dxa" w:w="9071"/>
        <w:tblLayout w:type="fixed"/>
        <w:tblLook w:firstColumn="1" w:firstRow="1" w:lastColumn="0" w:lastRow="0" w:noHBand="0" w:noVBand="1" w:val="04A0"/>
        <w:tblInd w:w="140" w:type="dxa"/>
      </w:tblPr>
      <w:tblGrid>
        <w:gridCol w:w="2835"/>
        <w:gridCol w:w="6236"/>
      </w:tblGrid>
      <w:tr>
        <w:trPr>
          <w:tblHeader w:val="true"/>
        </w:trPr>
        <w:tc>
          <w:tcPr>
            <w:tcW w:type="dxa" w:w="2835"/>
            <w:shd w:fill="EDEDE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Situação</w:t>
            </w:r>
          </w:p>
        </w:tc>
        <w:tc>
          <w:tcPr>
            <w:tcW w:type="dxa" w:w="6236"/>
            <w:shd w:fill="EDEDE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Orientação</w:t>
            </w:r>
          </w:p>
        </w:tc>
      </w:tr>
      <w:t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Não consigo entrar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Confira e-mail e senha, verifique se a conta está ativa e use a recuperação de senha quando necessário.</w:t>
            </w:r>
          </w:p>
        </w:tc>
      </w:tr>
      <w:t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Uma tela ou botão não aparece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 conta provavelmente não possui a permissão correspondente. Solicite a revisão ao administrador.</w:t>
            </w:r>
          </w:p>
        </w:tc>
      </w:tr>
      <w:t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O módulo Qualidade não carrega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Atualize a página, confira a conexão e tente novamente. Se persistir, registre a mensagem apresentada e acione o suporte.</w:t>
            </w:r>
          </w:p>
        </w:tc>
      </w:tr>
      <w:t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Não consigo gravar um RAP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Revise os campos obrigatórios, a descrição mínima e a seleção de colaboradores.</w:t>
            </w:r>
          </w:p>
        </w:tc>
      </w:tr>
      <w:t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Não consigo gravar uma coleta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Confirme os campos obrigatórios e a inclusão de duas a seis fotos válidas, com até 5 MB cada.</w:t>
            </w:r>
          </w:p>
        </w:tc>
      </w:tr>
      <w:tr>
        <w:tc>
          <w:tcPr>
            <w:tcW w:type="dxa" w:w="28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 sessão expirou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Atualize a página, faça login novamente e repita a operação. Dados ainda não gravados podem precisar ser preenchidos outra vez.</w:t>
            </w:r>
          </w:p>
        </w:tc>
      </w:tr>
    </w:tbl>
    <w:p>
      <w:pPr>
        <w:pStyle w:val="Heading2"/>
      </w:pPr>
      <w:r>
        <w:t>7.1 Informações para o suporte</w:t>
      </w:r>
    </w:p>
    <w:p>
      <w:pPr>
        <w:ind w:firstLine="0"/>
      </w:pPr>
      <w:r>
        <w:t>Ao solicitar ajuda, informe:</w:t>
      </w:r>
    </w:p>
    <w:p>
      <w:pPr>
        <w:pStyle w:val="ListBullet"/>
      </w:pPr>
      <w:r>
        <w:t>nome da tela e ação realizada;</w:t>
      </w:r>
    </w:p>
    <w:p>
      <w:pPr>
        <w:pStyle w:val="ListBullet"/>
      </w:pPr>
      <w:r>
        <w:t>mensagem exibida;</w:t>
      </w:r>
    </w:p>
    <w:p>
      <w:pPr>
        <w:pStyle w:val="ListBullet"/>
      </w:pPr>
      <w:r>
        <w:t>data e horário aproximados;</w:t>
      </w:r>
    </w:p>
    <w:p>
      <w:pPr>
        <w:pStyle w:val="ListBullet"/>
      </w:pPr>
      <w:r>
        <w:t>identificador do RAP ou RETIR, quando aplicável;</w:t>
      </w:r>
    </w:p>
    <w:p>
      <w:pPr>
        <w:pStyle w:val="ListBullet"/>
      </w:pPr>
      <w:r>
        <w:t>captura de tela sem expor senha ou informação sensível.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680" w:footer="68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5959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425" w:hanging="283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425" w:hanging="283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before="80" w:after="40" w:line="240" w:lineRule="auto"/>
      <w:ind w:firstLine="0"/>
      <w:jc w:val="center"/>
    </w:pPr>
    <w:rPr>
      <w:rFonts w:ascii="Times New Roman" w:hAnsi="Times New Roman"/>
      <w:color w:val="000000"/>
      <w:sz w:val="20"/>
    </w:rPr>
  </w:style>
  <w:style w:type="paragraph" w:customStyle="1" w:styleId="FigureSource">
    <w:name w:val="Figure Source"/>
    <w:pPr>
      <w:spacing w:after="160" w:line="240" w:lineRule="auto"/>
      <w:ind w:firstLine="0"/>
      <w:jc w:val="center"/>
    </w:pPr>
    <w:rPr>
      <w:rFonts w:ascii="Times New Roman" w:hAnsi="Times New Roman"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Metalique Infinity</dc:title>
  <dc:subject>Manual operacional das telas do sistema</dc:subject>
  <dc:creator>Metalique</dc:creator>
  <cp:keywords>Metalique Infinity, manual do usuário, qualidade, sistema</cp:keywords>
  <dc:description>Documento elaborado em formato ABNT para uso interno.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