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36A39" w14:textId="77777777" w:rsidR="00BF0F9B" w:rsidRDefault="00BF0F9B" w:rsidP="00BF0F9B">
      <w:pPr>
        <w:pStyle w:val="NormalWeb"/>
      </w:pPr>
      <w:r w:rsidRPr="00BF0F9B">
        <w:rPr>
          <w:b/>
          <w:bCs/>
          <w:sz w:val="48"/>
          <w:szCs w:val="48"/>
        </w:rPr>
        <w:t>Metodologia/Estrutura a ser seguida</w:t>
      </w:r>
      <w:r>
        <w:br/>
      </w:r>
      <w:r>
        <w:br/>
      </w:r>
      <w:r>
        <w:rPr>
          <w:b/>
          <w:bCs/>
        </w:rPr>
        <w:t>Mapeamento das Fontes</w:t>
      </w:r>
    </w:p>
    <w:p w14:paraId="2DDEE712" w14:textId="72C2D797" w:rsidR="00BF0F9B" w:rsidRDefault="00BF0F9B" w:rsidP="00BF0F9B">
      <w:pPr>
        <w:pStyle w:val="NormalWeb"/>
        <w:numPr>
          <w:ilvl w:val="0"/>
          <w:numId w:val="1"/>
        </w:numPr>
      </w:pPr>
      <w:r>
        <w:rPr>
          <w:b/>
          <w:bCs/>
        </w:rPr>
        <w:t>Imagens (Evidência):</w:t>
      </w:r>
      <w:r>
        <w:t xml:space="preserve"> API do </w:t>
      </w:r>
      <w:proofErr w:type="spellStart"/>
      <w:r>
        <w:t>Sentinel</w:t>
      </w:r>
      <w:proofErr w:type="spellEnd"/>
      <w:r>
        <w:t xml:space="preserve"> Hub (</w:t>
      </w:r>
      <w:proofErr w:type="spellStart"/>
      <w:r>
        <w:t>Copernicus</w:t>
      </w:r>
      <w:proofErr w:type="spellEnd"/>
      <w:r>
        <w:t xml:space="preserve">). </w:t>
      </w:r>
      <w:r>
        <w:t xml:space="preserve">Buscaremos </w:t>
      </w:r>
      <w:r>
        <w:t xml:space="preserve">os dados do </w:t>
      </w:r>
      <w:r>
        <w:rPr>
          <w:b/>
          <w:bCs/>
        </w:rPr>
        <w:t>Sentinel-1 (SAR - Radar de Abertura Sintética)</w:t>
      </w:r>
      <w:r>
        <w:t>. O radar atravessa as nuvens e a água reflete o sinal de forma diferente da terra seca, permitindo criar polígonos exatos das áreas inundadas, independentemente do clima.</w:t>
      </w:r>
    </w:p>
    <w:p w14:paraId="37D5A6C7" w14:textId="77777777" w:rsidR="00BF0F9B" w:rsidRDefault="00BF0F9B" w:rsidP="00BF0F9B">
      <w:pPr>
        <w:pStyle w:val="NormalWeb"/>
        <w:ind w:left="720"/>
      </w:pPr>
    </w:p>
    <w:p w14:paraId="5B5379A0" w14:textId="1A6C01ED" w:rsidR="00BF0F9B" w:rsidRDefault="00BF0F9B" w:rsidP="00BF0F9B">
      <w:pPr>
        <w:pStyle w:val="NormalWeb"/>
        <w:numPr>
          <w:ilvl w:val="0"/>
          <w:numId w:val="1"/>
        </w:numPr>
      </w:pPr>
      <w:r>
        <w:rPr>
          <w:b/>
          <w:bCs/>
        </w:rPr>
        <w:t>Gatilho Hídrico:</w:t>
      </w:r>
      <w:r>
        <w:t xml:space="preserve"> API da ANA (Agência Nacional de Águas - sistema </w:t>
      </w:r>
      <w:proofErr w:type="spellStart"/>
      <w:r>
        <w:t>HidroWeb</w:t>
      </w:r>
      <w:proofErr w:type="spellEnd"/>
      <w:r>
        <w:t>) ou a API do CEMADEN. Elas fornecem dados de telemetria em tempo real das réguas de rio e pluviômetros.</w:t>
      </w:r>
    </w:p>
    <w:p w14:paraId="62401032" w14:textId="77777777" w:rsidR="00BF0F9B" w:rsidRDefault="00BF0F9B" w:rsidP="00BF0F9B">
      <w:pPr>
        <w:pStyle w:val="PargrafodaLista"/>
      </w:pPr>
    </w:p>
    <w:p w14:paraId="3C92AE93" w14:textId="77777777" w:rsidR="00BF0F9B" w:rsidRDefault="00BF0F9B" w:rsidP="00BF0F9B">
      <w:pPr>
        <w:pStyle w:val="NormalWeb"/>
        <w:ind w:left="720"/>
      </w:pPr>
    </w:p>
    <w:p w14:paraId="2C6DD208" w14:textId="4C3D23D5" w:rsidR="00BF0F9B" w:rsidRDefault="00BF0F9B" w:rsidP="00BF0F9B">
      <w:pPr>
        <w:pStyle w:val="NormalWeb"/>
      </w:pPr>
      <w:r>
        <w:rPr>
          <w:b/>
          <w:bCs/>
        </w:rPr>
        <w:t>Estratégia de Integração</w:t>
      </w:r>
      <w:r>
        <w:t xml:space="preserve"> A integração deve ocorrer relacionando as coordenadas geográficas (</w:t>
      </w:r>
      <w:proofErr w:type="spellStart"/>
      <w:r>
        <w:t>Lat</w:t>
      </w:r>
      <w:proofErr w:type="spellEnd"/>
      <w:r>
        <w:t>/</w:t>
      </w:r>
      <w:proofErr w:type="spellStart"/>
      <w:r>
        <w:t>Long</w:t>
      </w:r>
      <w:proofErr w:type="spellEnd"/>
      <w:r>
        <w:t xml:space="preserve">) de uma estação de monitoramento da ANA/CEMADEN com o </w:t>
      </w:r>
      <w:proofErr w:type="spellStart"/>
      <w:r>
        <w:rPr>
          <w:i/>
          <w:iCs/>
        </w:rPr>
        <w:t>bounding</w:t>
      </w:r>
      <w:proofErr w:type="spellEnd"/>
      <w:r>
        <w:rPr>
          <w:i/>
          <w:iCs/>
        </w:rPr>
        <w:t xml:space="preserve"> box</w:t>
      </w:r>
      <w:r>
        <w:t xml:space="preserve"> (caixa delimitadora) da requisição de imagem no </w:t>
      </w:r>
      <w:proofErr w:type="spellStart"/>
      <w:r>
        <w:t>Copernicus</w:t>
      </w:r>
      <w:proofErr w:type="spellEnd"/>
      <w:r>
        <w:t xml:space="preserve"> (a região a ser verificada ainda precisa ser confirmada com o professor, mas a intenção é trabalhar em escala municipal ou regional aqui do alto vale para testes).</w:t>
      </w:r>
      <w:r>
        <w:t xml:space="preserve"> Quando a estação registra um nível de rio em cota de alerta ou inundação, o sistema utiliza essa mesma coordenada para solicitar a imagem de satélite daquela área.</w:t>
      </w:r>
    </w:p>
    <w:p w14:paraId="0C1F4DC2" w14:textId="3B1FA4E9" w:rsidR="00BF0F9B" w:rsidRDefault="00BF0F9B" w:rsidP="00BF0F9B">
      <w:pPr>
        <w:pStyle w:val="NormalWeb"/>
      </w:pPr>
      <w:r>
        <w:rPr>
          <w:b/>
          <w:bCs/>
        </w:rPr>
        <w:t>Estratégia de Coleta Automatizada</w:t>
      </w:r>
      <w:r>
        <w:t xml:space="preserve"> Para o documento, o fluxo do software ser</w:t>
      </w:r>
      <w:r>
        <w:t xml:space="preserve">á </w:t>
      </w:r>
      <w:r>
        <w:t>definido nos seguintes passos automatizados:</w:t>
      </w:r>
    </w:p>
    <w:p w14:paraId="386608BC" w14:textId="2A2C8882" w:rsidR="00BF0F9B" w:rsidRDefault="00BF0F9B" w:rsidP="00BF0F9B">
      <w:pPr>
        <w:pStyle w:val="NormalWeb"/>
        <w:numPr>
          <w:ilvl w:val="0"/>
          <w:numId w:val="2"/>
        </w:numPr>
      </w:pPr>
      <w:r>
        <w:rPr>
          <w:b/>
          <w:bCs/>
        </w:rPr>
        <w:t>Monitoramento Contínuo (</w:t>
      </w:r>
      <w:proofErr w:type="spellStart"/>
      <w:r>
        <w:rPr>
          <w:b/>
          <w:bCs/>
        </w:rPr>
        <w:t>Cron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Worker</w:t>
      </w:r>
      <w:proofErr w:type="spellEnd"/>
      <w:r>
        <w:rPr>
          <w:b/>
          <w:bCs/>
        </w:rPr>
        <w:t>):</w:t>
      </w:r>
      <w:r>
        <w:t xml:space="preserve"> Um script (em Python, por exemplo) consulta a API da ANA/CEMADEN a cada X horas, verificando os níveis dos rios em uma região delimitada.</w:t>
      </w:r>
    </w:p>
    <w:p w14:paraId="3FFA08F6" w14:textId="77777777" w:rsidR="00BF0F9B" w:rsidRDefault="00BF0F9B" w:rsidP="00BF0F9B">
      <w:pPr>
        <w:pStyle w:val="NormalWeb"/>
        <w:numPr>
          <w:ilvl w:val="0"/>
          <w:numId w:val="2"/>
        </w:numPr>
      </w:pPr>
      <w:r>
        <w:rPr>
          <w:b/>
          <w:bCs/>
        </w:rPr>
        <w:t>Trigger de Evento:</w:t>
      </w:r>
      <w:r>
        <w:t xml:space="preserve"> Se o nível do rio ultrapassa a cota de transbordamento, o sistema registra a data, hora e coordenada do evento.</w:t>
      </w:r>
    </w:p>
    <w:p w14:paraId="76368CFF" w14:textId="77777777" w:rsidR="00BF0F9B" w:rsidRDefault="00BF0F9B" w:rsidP="00BF0F9B">
      <w:pPr>
        <w:pStyle w:val="NormalWeb"/>
        <w:numPr>
          <w:ilvl w:val="0"/>
          <w:numId w:val="2"/>
        </w:numPr>
      </w:pPr>
      <w:r>
        <w:rPr>
          <w:b/>
          <w:bCs/>
        </w:rPr>
        <w:t>Busca do "Antes" (Baseline):</w:t>
      </w:r>
      <w:r>
        <w:t xml:space="preserve"> O sistema faz uma requisição HTTP para a API do </w:t>
      </w:r>
      <w:proofErr w:type="spellStart"/>
      <w:r>
        <w:t>Sentinel</w:t>
      </w:r>
      <w:proofErr w:type="spellEnd"/>
      <w:r>
        <w:t xml:space="preserve"> Hub pedindo uma imagem de radar (Sentinel-1) daquela coordenada exata capturada 15 a 30 dias </w:t>
      </w:r>
      <w:r>
        <w:rPr>
          <w:i/>
          <w:iCs/>
        </w:rPr>
        <w:t>antes</w:t>
      </w:r>
      <w:r>
        <w:t xml:space="preserve"> da data do gatilho.</w:t>
      </w:r>
    </w:p>
    <w:p w14:paraId="25CC055B" w14:textId="77777777" w:rsidR="00BF0F9B" w:rsidRDefault="00BF0F9B" w:rsidP="00BF0F9B">
      <w:pPr>
        <w:pStyle w:val="NormalWeb"/>
        <w:numPr>
          <w:ilvl w:val="0"/>
          <w:numId w:val="2"/>
        </w:numPr>
      </w:pPr>
      <w:r>
        <w:rPr>
          <w:b/>
          <w:bCs/>
        </w:rPr>
        <w:t>Busca do "Durante/Depois":</w:t>
      </w:r>
      <w:r>
        <w:t xml:space="preserve"> O sistema faz uma nova requisição à API do </w:t>
      </w:r>
      <w:proofErr w:type="spellStart"/>
      <w:r>
        <w:t>Sentinel</w:t>
      </w:r>
      <w:proofErr w:type="spellEnd"/>
      <w:r>
        <w:t xml:space="preserve"> Hub solicitando a imagem mais recente disponível logo após a data do gatilho.</w:t>
      </w:r>
    </w:p>
    <w:p w14:paraId="1EF62B22" w14:textId="77777777" w:rsidR="00BF0F9B" w:rsidRDefault="00BF0F9B" w:rsidP="00BF0F9B">
      <w:pPr>
        <w:pStyle w:val="NormalWeb"/>
        <w:numPr>
          <w:ilvl w:val="0"/>
          <w:numId w:val="2"/>
        </w:numPr>
      </w:pPr>
      <w:r>
        <w:rPr>
          <w:b/>
          <w:bCs/>
        </w:rPr>
        <w:t>Armazenamento e Resposta:</w:t>
      </w:r>
      <w:r>
        <w:t xml:space="preserve"> Os metadados (JSON) e os links das imagens são salvos no banco de dados para serem renderizados no front-</w:t>
      </w:r>
      <w:proofErr w:type="spellStart"/>
      <w:r>
        <w:t>end</w:t>
      </w:r>
      <w:proofErr w:type="spellEnd"/>
      <w:r>
        <w:t xml:space="preserve"> da aplicação, colocando os mapas lado a lado.</w:t>
      </w:r>
    </w:p>
    <w:p w14:paraId="6EE6C7BB" w14:textId="64E17E3B" w:rsidR="0041034B" w:rsidRDefault="0041034B"/>
    <w:sectPr w:rsidR="004103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04BB"/>
    <w:multiLevelType w:val="multilevel"/>
    <w:tmpl w:val="603C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9C49B3"/>
    <w:multiLevelType w:val="multilevel"/>
    <w:tmpl w:val="2F948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F9B"/>
    <w:rsid w:val="0041034B"/>
    <w:rsid w:val="00BF0F9B"/>
    <w:rsid w:val="00DB715B"/>
    <w:rsid w:val="00FA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53A19"/>
  <w15:chartTrackingRefBased/>
  <w15:docId w15:val="{0779F8D2-897C-4594-92F0-637CD1643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0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BF0F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4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322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ALBERTH NEPPEL</dc:creator>
  <cp:keywords/>
  <dc:description/>
  <cp:lastModifiedBy>LUIZ ALBERTH NEPPEL</cp:lastModifiedBy>
  <cp:revision>1</cp:revision>
  <dcterms:created xsi:type="dcterms:W3CDTF">2026-08-27T18:32:00Z</dcterms:created>
  <dcterms:modified xsi:type="dcterms:W3CDTF">2026-08-27T18:36:00Z</dcterms:modified>
</cp:coreProperties>
</file>