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Capas para cadernos Minions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“Apresentamos uma coleção de capas exclusivas com o tema Minions, especialmente desenvolvidas para a educação infantil e anos iniciais. Cada capa foi criada com carinho para disciplinas como Português, Matemática, Ciências, Artes, Geografia, História, Ensino Religioso, Educação Especial, Atividades, Reforço, Inglês e Recados. Com um design divertido e encantador, essas capas tornam o dia a dia escolar mais organizado, colorido e estimulante, incentivando as crianças a aprender com alegria e criatividade.”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PLR 12 reais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Venda 5,00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