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Desafio “Volta às Aulas na Lata”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Atividade interativa para o início do ano letivo, onde os alunos sorteiam perguntas sobre as férias de uma lata e respondem oralmente ou por escrito.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Promover a interação social e a escuta ativa.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Estimular a expressão oral e escrita.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Revisar conteúdos de forma criativa, conectando experiências pessoais aos temas escolares.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Dinâmica leve e acolhedora que facilita a transição para o ambiente escolar, tornando o aprendizado mais motivador e significativo.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Valor do PLR total: 19,90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Venda: 7,00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