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DDE1" w14:textId="77777777" w:rsidR="00F3510B" w:rsidRDefault="00000000">
      <w:pPr>
        <w:spacing w:after="220" w:line="259" w:lineRule="auto"/>
        <w:ind w:left="86" w:firstLine="0"/>
        <w:jc w:val="center"/>
      </w:pPr>
      <w:r>
        <w:rPr>
          <w:noProof/>
        </w:rPr>
        <w:drawing>
          <wp:inline distT="0" distB="0" distL="0" distR="0" wp14:anchorId="2C5DFA38" wp14:editId="2C550F96">
            <wp:extent cx="792061" cy="71945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
                    <a:stretch>
                      <a:fillRect/>
                    </a:stretch>
                  </pic:blipFill>
                  <pic:spPr>
                    <a:xfrm>
                      <a:off x="0" y="0"/>
                      <a:ext cx="792061" cy="719455"/>
                    </a:xfrm>
                    <a:prstGeom prst="rect">
                      <a:avLst/>
                    </a:prstGeom>
                  </pic:spPr>
                </pic:pic>
              </a:graphicData>
            </a:graphic>
          </wp:inline>
        </w:drawing>
      </w:r>
      <w:r>
        <w:rPr>
          <w:b/>
        </w:rPr>
        <w:t xml:space="preserve"> </w:t>
      </w:r>
    </w:p>
    <w:p w14:paraId="08BDC1B4" w14:textId="77777777" w:rsidR="00F3510B" w:rsidRDefault="00000000">
      <w:pPr>
        <w:spacing w:after="147" w:line="249" w:lineRule="auto"/>
        <w:ind w:left="833" w:hanging="10"/>
      </w:pPr>
      <w:r>
        <w:rPr>
          <w:b/>
        </w:rPr>
        <w:t xml:space="preserve">UNIVERSIDADE ESTADUAL DO OESTE DO PARANÁ – UNIOESTE </w:t>
      </w:r>
    </w:p>
    <w:p w14:paraId="72BCDC5F" w14:textId="77777777" w:rsidR="00F3510B" w:rsidRDefault="00000000">
      <w:pPr>
        <w:spacing w:after="147" w:line="249" w:lineRule="auto"/>
        <w:ind w:left="1601" w:hanging="10"/>
      </w:pPr>
      <w:r>
        <w:rPr>
          <w:b/>
        </w:rPr>
        <w:t xml:space="preserve">CENTRO DE ENGENHARIAS DE CIÊNCIAS EXATAS </w:t>
      </w:r>
    </w:p>
    <w:p w14:paraId="525F1B60" w14:textId="77777777" w:rsidR="00F3510B" w:rsidRDefault="00000000">
      <w:pPr>
        <w:spacing w:after="146" w:line="249" w:lineRule="auto"/>
        <w:ind w:left="462" w:right="455" w:hanging="10"/>
        <w:jc w:val="center"/>
      </w:pPr>
      <w:r>
        <w:rPr>
          <w:b/>
        </w:rPr>
        <w:t xml:space="preserve">CAMPUS DE FOZ DO IGUAÇU </w:t>
      </w:r>
    </w:p>
    <w:p w14:paraId="25AA1D40" w14:textId="77777777" w:rsidR="00F3510B" w:rsidRDefault="00000000">
      <w:pPr>
        <w:spacing w:after="146" w:line="249" w:lineRule="auto"/>
        <w:ind w:left="462" w:right="454" w:hanging="10"/>
        <w:jc w:val="center"/>
      </w:pPr>
      <w:r>
        <w:rPr>
          <w:b/>
        </w:rPr>
        <w:t xml:space="preserve">CURSO DE ENGENHARIA ELÉTRICA </w:t>
      </w:r>
    </w:p>
    <w:p w14:paraId="0A30DEE5" w14:textId="77777777" w:rsidR="00F3510B" w:rsidRDefault="00000000">
      <w:pPr>
        <w:spacing w:after="135" w:line="259" w:lineRule="auto"/>
        <w:ind w:left="60" w:firstLine="0"/>
        <w:jc w:val="center"/>
      </w:pPr>
      <w:r>
        <w:rPr>
          <w:b/>
        </w:rPr>
        <w:t xml:space="preserve"> </w:t>
      </w:r>
    </w:p>
    <w:p w14:paraId="0FE3A4FA" w14:textId="77777777" w:rsidR="00F3510B" w:rsidRDefault="00000000">
      <w:pPr>
        <w:spacing w:after="136" w:line="259" w:lineRule="auto"/>
        <w:ind w:left="60" w:firstLine="0"/>
        <w:jc w:val="center"/>
      </w:pPr>
      <w:r>
        <w:rPr>
          <w:b/>
        </w:rPr>
        <w:t xml:space="preserve"> </w:t>
      </w:r>
    </w:p>
    <w:p w14:paraId="2B3CBDA0" w14:textId="77777777" w:rsidR="00F3510B" w:rsidRDefault="00000000">
      <w:pPr>
        <w:spacing w:after="136" w:line="259" w:lineRule="auto"/>
        <w:ind w:left="60" w:firstLine="0"/>
        <w:jc w:val="center"/>
      </w:pPr>
      <w:r>
        <w:rPr>
          <w:b/>
        </w:rPr>
        <w:t xml:space="preserve"> </w:t>
      </w:r>
    </w:p>
    <w:p w14:paraId="54435C72" w14:textId="77777777" w:rsidR="00F3510B" w:rsidRDefault="00000000">
      <w:pPr>
        <w:spacing w:after="135" w:line="259" w:lineRule="auto"/>
        <w:ind w:left="10" w:hanging="10"/>
        <w:jc w:val="center"/>
      </w:pPr>
      <w:r>
        <w:t xml:space="preserve">TRABALHO DE CONCLUSÃO DE CURSO </w:t>
      </w:r>
    </w:p>
    <w:p w14:paraId="373E5988" w14:textId="77777777" w:rsidR="00F3510B" w:rsidRDefault="00000000">
      <w:pPr>
        <w:spacing w:after="136" w:line="259" w:lineRule="auto"/>
        <w:ind w:left="60" w:firstLine="0"/>
        <w:jc w:val="center"/>
      </w:pPr>
      <w:r>
        <w:t xml:space="preserve"> </w:t>
      </w:r>
    </w:p>
    <w:p w14:paraId="6DFD8142" w14:textId="77777777" w:rsidR="00F3510B" w:rsidRDefault="00000000">
      <w:pPr>
        <w:spacing w:after="136" w:line="259" w:lineRule="auto"/>
        <w:ind w:left="60" w:firstLine="0"/>
        <w:jc w:val="center"/>
      </w:pPr>
      <w:r>
        <w:t xml:space="preserve"> </w:t>
      </w:r>
    </w:p>
    <w:p w14:paraId="3154AC6D" w14:textId="77777777" w:rsidR="00F3510B" w:rsidRDefault="00000000">
      <w:pPr>
        <w:spacing w:after="134" w:line="259" w:lineRule="auto"/>
        <w:ind w:left="60" w:firstLine="0"/>
        <w:jc w:val="center"/>
      </w:pPr>
      <w:r>
        <w:t xml:space="preserve"> </w:t>
      </w:r>
    </w:p>
    <w:p w14:paraId="1867975C" w14:textId="77777777" w:rsidR="00F3510B" w:rsidRDefault="00000000">
      <w:pPr>
        <w:spacing w:after="136" w:line="259" w:lineRule="auto"/>
        <w:ind w:left="60" w:firstLine="0"/>
        <w:jc w:val="center"/>
      </w:pPr>
      <w:r>
        <w:t xml:space="preserve"> </w:t>
      </w:r>
    </w:p>
    <w:p w14:paraId="59265C04" w14:textId="77777777" w:rsidR="00F3510B" w:rsidRDefault="00000000">
      <w:pPr>
        <w:spacing w:after="137" w:line="259" w:lineRule="auto"/>
        <w:ind w:left="60" w:firstLine="0"/>
        <w:jc w:val="center"/>
      </w:pPr>
      <w:r>
        <w:t xml:space="preserve"> </w:t>
      </w:r>
    </w:p>
    <w:p w14:paraId="2FA4FD1D" w14:textId="77777777" w:rsidR="00F3510B" w:rsidRDefault="00000000">
      <w:pPr>
        <w:spacing w:after="0" w:line="259" w:lineRule="auto"/>
        <w:ind w:right="510" w:firstLine="0"/>
        <w:jc w:val="right"/>
      </w:pPr>
      <w:r>
        <w:rPr>
          <w:b/>
        </w:rPr>
        <w:t xml:space="preserve">MÉTODO PARA DETECÇÃO DE ANOMALIAS EM UM REGULADOR DE </w:t>
      </w:r>
    </w:p>
    <w:p w14:paraId="678F1E72" w14:textId="77777777" w:rsidR="00F3510B" w:rsidRDefault="00000000">
      <w:pPr>
        <w:spacing w:after="146" w:line="249" w:lineRule="auto"/>
        <w:ind w:left="462" w:right="452" w:hanging="10"/>
        <w:jc w:val="center"/>
      </w:pPr>
      <w:r>
        <w:rPr>
          <w:b/>
        </w:rPr>
        <w:t xml:space="preserve">VELOCIDADE DE USINA HIDRELÉTRICA BASEADO EM ANÁLISE ESTATÍSTICA </w:t>
      </w:r>
    </w:p>
    <w:p w14:paraId="788FDE3E" w14:textId="77777777" w:rsidR="00F3510B" w:rsidRDefault="00000000">
      <w:pPr>
        <w:spacing w:after="136" w:line="259" w:lineRule="auto"/>
        <w:ind w:left="60" w:firstLine="0"/>
        <w:jc w:val="center"/>
      </w:pPr>
      <w:r>
        <w:rPr>
          <w:b/>
        </w:rPr>
        <w:t xml:space="preserve"> </w:t>
      </w:r>
    </w:p>
    <w:p w14:paraId="424DE0C4" w14:textId="77777777" w:rsidR="00F3510B" w:rsidRDefault="00000000">
      <w:pPr>
        <w:spacing w:after="134" w:line="259" w:lineRule="auto"/>
        <w:ind w:left="60" w:firstLine="0"/>
        <w:jc w:val="center"/>
      </w:pPr>
      <w:r>
        <w:rPr>
          <w:b/>
        </w:rPr>
        <w:t xml:space="preserve"> </w:t>
      </w:r>
    </w:p>
    <w:p w14:paraId="40B49CF0" w14:textId="77777777" w:rsidR="00F3510B" w:rsidRDefault="00000000">
      <w:pPr>
        <w:spacing w:after="136" w:line="259" w:lineRule="auto"/>
        <w:ind w:left="60" w:firstLine="0"/>
        <w:jc w:val="center"/>
      </w:pPr>
      <w:r>
        <w:rPr>
          <w:b/>
        </w:rPr>
        <w:t xml:space="preserve"> </w:t>
      </w:r>
    </w:p>
    <w:p w14:paraId="6BF585F1" w14:textId="77777777" w:rsidR="00F3510B" w:rsidRDefault="00000000">
      <w:pPr>
        <w:spacing w:after="146" w:line="249" w:lineRule="auto"/>
        <w:ind w:left="462" w:right="452" w:hanging="10"/>
        <w:jc w:val="center"/>
      </w:pPr>
      <w:r>
        <w:rPr>
          <w:b/>
        </w:rPr>
        <w:t xml:space="preserve">LUIZ GUSTAVO GALASSI </w:t>
      </w:r>
    </w:p>
    <w:p w14:paraId="452057D3" w14:textId="77777777" w:rsidR="00F3510B" w:rsidRDefault="00000000">
      <w:pPr>
        <w:spacing w:after="134" w:line="259" w:lineRule="auto"/>
        <w:ind w:left="60" w:firstLine="0"/>
        <w:jc w:val="center"/>
      </w:pPr>
      <w:r>
        <w:rPr>
          <w:b/>
        </w:rPr>
        <w:t xml:space="preserve"> </w:t>
      </w:r>
    </w:p>
    <w:p w14:paraId="04D61B70" w14:textId="77777777" w:rsidR="00F3510B" w:rsidRDefault="00000000">
      <w:pPr>
        <w:spacing w:after="137" w:line="259" w:lineRule="auto"/>
        <w:ind w:left="60" w:firstLine="0"/>
        <w:jc w:val="center"/>
      </w:pPr>
      <w:r>
        <w:rPr>
          <w:b/>
        </w:rPr>
        <w:t xml:space="preserve"> </w:t>
      </w:r>
    </w:p>
    <w:p w14:paraId="24E74CBD" w14:textId="77777777" w:rsidR="00F3510B" w:rsidRDefault="00000000">
      <w:pPr>
        <w:spacing w:after="136" w:line="259" w:lineRule="auto"/>
        <w:ind w:left="60" w:firstLine="0"/>
        <w:jc w:val="center"/>
      </w:pPr>
      <w:r>
        <w:rPr>
          <w:b/>
        </w:rPr>
        <w:t xml:space="preserve"> </w:t>
      </w:r>
    </w:p>
    <w:p w14:paraId="5877B936" w14:textId="77777777" w:rsidR="00F3510B" w:rsidRDefault="00000000">
      <w:pPr>
        <w:spacing w:after="134" w:line="259" w:lineRule="auto"/>
        <w:ind w:left="60" w:firstLine="0"/>
        <w:jc w:val="center"/>
      </w:pPr>
      <w:r>
        <w:rPr>
          <w:b/>
        </w:rPr>
        <w:t xml:space="preserve"> </w:t>
      </w:r>
    </w:p>
    <w:p w14:paraId="0409428F" w14:textId="77777777" w:rsidR="00F3510B" w:rsidRDefault="00000000">
      <w:pPr>
        <w:spacing w:after="136" w:line="259" w:lineRule="auto"/>
        <w:ind w:left="60" w:firstLine="0"/>
        <w:jc w:val="center"/>
      </w:pPr>
      <w:r>
        <w:rPr>
          <w:b/>
        </w:rPr>
        <w:t xml:space="preserve"> </w:t>
      </w:r>
    </w:p>
    <w:p w14:paraId="724B17AD" w14:textId="77777777" w:rsidR="00F3510B" w:rsidRDefault="00000000">
      <w:pPr>
        <w:spacing w:after="136" w:line="259" w:lineRule="auto"/>
        <w:ind w:left="60" w:firstLine="0"/>
        <w:jc w:val="center"/>
      </w:pPr>
      <w:r>
        <w:rPr>
          <w:b/>
        </w:rPr>
        <w:t xml:space="preserve"> </w:t>
      </w:r>
    </w:p>
    <w:p w14:paraId="45D83CBC" w14:textId="77777777" w:rsidR="00F3510B" w:rsidRDefault="00000000">
      <w:pPr>
        <w:spacing w:after="134" w:line="259" w:lineRule="auto"/>
        <w:ind w:left="60" w:firstLine="0"/>
        <w:jc w:val="center"/>
      </w:pPr>
      <w:r>
        <w:rPr>
          <w:b/>
        </w:rPr>
        <w:t xml:space="preserve"> </w:t>
      </w:r>
    </w:p>
    <w:p w14:paraId="139EDFED" w14:textId="77777777" w:rsidR="00F3510B" w:rsidRDefault="00000000">
      <w:pPr>
        <w:spacing w:after="180" w:line="249" w:lineRule="auto"/>
        <w:ind w:left="462" w:right="454" w:hanging="10"/>
        <w:jc w:val="center"/>
      </w:pPr>
      <w:r>
        <w:rPr>
          <w:b/>
        </w:rPr>
        <w:t xml:space="preserve">FOZ DO IGUAÇU </w:t>
      </w:r>
    </w:p>
    <w:p w14:paraId="51014297" w14:textId="77777777" w:rsidR="00F3510B" w:rsidRDefault="00000000">
      <w:pPr>
        <w:tabs>
          <w:tab w:val="center" w:pos="1428"/>
          <w:tab w:val="center" w:pos="4537"/>
        </w:tabs>
        <w:spacing w:after="147" w:line="249" w:lineRule="auto"/>
        <w:ind w:left="-15" w:firstLine="0"/>
        <w:jc w:val="left"/>
      </w:pPr>
      <w:r>
        <w:rPr>
          <w:b/>
        </w:rPr>
        <w:t xml:space="preserve"> </w:t>
      </w:r>
      <w:r>
        <w:rPr>
          <w:b/>
        </w:rPr>
        <w:tab/>
        <w:t xml:space="preserve"> </w:t>
      </w:r>
      <w:r>
        <w:rPr>
          <w:b/>
        </w:rPr>
        <w:tab/>
        <w:t xml:space="preserve">2025 </w:t>
      </w:r>
    </w:p>
    <w:p w14:paraId="38647D3D" w14:textId="77777777" w:rsidR="00F3510B" w:rsidRDefault="00000000">
      <w:pPr>
        <w:spacing w:after="146" w:line="249" w:lineRule="auto"/>
        <w:ind w:left="462" w:right="452" w:hanging="10"/>
        <w:jc w:val="center"/>
      </w:pPr>
      <w:r>
        <w:rPr>
          <w:b/>
        </w:rPr>
        <w:lastRenderedPageBreak/>
        <w:t xml:space="preserve">LUIZ GUSTAVO GALASSI </w:t>
      </w:r>
    </w:p>
    <w:p w14:paraId="02255399" w14:textId="77777777" w:rsidR="00F3510B" w:rsidRDefault="00000000">
      <w:pPr>
        <w:spacing w:after="136" w:line="259" w:lineRule="auto"/>
        <w:ind w:left="60" w:firstLine="0"/>
        <w:jc w:val="center"/>
      </w:pPr>
      <w:r>
        <w:t xml:space="preserve"> </w:t>
      </w:r>
    </w:p>
    <w:p w14:paraId="6D04BE2A" w14:textId="77777777" w:rsidR="00F3510B" w:rsidRDefault="00000000">
      <w:pPr>
        <w:spacing w:after="136" w:line="259" w:lineRule="auto"/>
        <w:ind w:left="60" w:firstLine="0"/>
        <w:jc w:val="center"/>
      </w:pPr>
      <w:r>
        <w:t xml:space="preserve"> </w:t>
      </w:r>
    </w:p>
    <w:p w14:paraId="6A004A31" w14:textId="77777777" w:rsidR="00F3510B" w:rsidRDefault="00000000">
      <w:pPr>
        <w:spacing w:after="134" w:line="259" w:lineRule="auto"/>
        <w:ind w:left="60" w:firstLine="0"/>
        <w:jc w:val="center"/>
      </w:pPr>
      <w:r>
        <w:t xml:space="preserve"> </w:t>
      </w:r>
    </w:p>
    <w:p w14:paraId="282B312A" w14:textId="77777777" w:rsidR="00F3510B" w:rsidRDefault="00000000">
      <w:pPr>
        <w:spacing w:after="136" w:line="259" w:lineRule="auto"/>
        <w:ind w:left="60" w:firstLine="0"/>
        <w:jc w:val="center"/>
      </w:pPr>
      <w:r>
        <w:t xml:space="preserve"> </w:t>
      </w:r>
    </w:p>
    <w:p w14:paraId="1C09D94C" w14:textId="77777777" w:rsidR="00F3510B" w:rsidRDefault="00000000">
      <w:pPr>
        <w:spacing w:after="136" w:line="259" w:lineRule="auto"/>
        <w:ind w:left="60" w:firstLine="0"/>
        <w:jc w:val="center"/>
      </w:pPr>
      <w:r>
        <w:t xml:space="preserve"> </w:t>
      </w:r>
    </w:p>
    <w:p w14:paraId="40E20590" w14:textId="77777777" w:rsidR="00F3510B" w:rsidRDefault="00000000">
      <w:pPr>
        <w:spacing w:after="134" w:line="259" w:lineRule="auto"/>
        <w:ind w:left="60" w:firstLine="0"/>
        <w:jc w:val="center"/>
      </w:pPr>
      <w:r>
        <w:t xml:space="preserve"> </w:t>
      </w:r>
    </w:p>
    <w:p w14:paraId="39FC2DB2" w14:textId="77777777" w:rsidR="00F3510B" w:rsidRDefault="00000000">
      <w:pPr>
        <w:spacing w:after="137" w:line="259" w:lineRule="auto"/>
        <w:ind w:left="60" w:firstLine="0"/>
        <w:jc w:val="center"/>
      </w:pPr>
      <w:r>
        <w:t xml:space="preserve"> </w:t>
      </w:r>
    </w:p>
    <w:p w14:paraId="1A71CAFA" w14:textId="77777777" w:rsidR="00F3510B" w:rsidRDefault="00000000">
      <w:pPr>
        <w:spacing w:after="136" w:line="259" w:lineRule="auto"/>
        <w:ind w:left="60" w:firstLine="0"/>
        <w:jc w:val="center"/>
      </w:pPr>
      <w:r>
        <w:t xml:space="preserve"> </w:t>
      </w:r>
    </w:p>
    <w:p w14:paraId="1A848CF9" w14:textId="77777777" w:rsidR="00F3510B" w:rsidRDefault="00000000">
      <w:pPr>
        <w:spacing w:after="10" w:line="249" w:lineRule="auto"/>
        <w:ind w:left="462" w:right="458" w:hanging="10"/>
        <w:jc w:val="center"/>
      </w:pPr>
      <w:r>
        <w:rPr>
          <w:b/>
        </w:rPr>
        <w:t xml:space="preserve">MÉTODO PARA DETECÇÃO DE ANOMALIAS EM UM REGULADOR DE </w:t>
      </w:r>
    </w:p>
    <w:p w14:paraId="6A20F01D" w14:textId="77777777" w:rsidR="00F3510B" w:rsidRDefault="00000000">
      <w:pPr>
        <w:spacing w:after="146" w:line="249" w:lineRule="auto"/>
        <w:ind w:left="462" w:right="452" w:hanging="10"/>
        <w:jc w:val="center"/>
      </w:pPr>
      <w:r>
        <w:rPr>
          <w:b/>
        </w:rPr>
        <w:t xml:space="preserve">VELOCIDADE DE USINA HIDRELÉTRICA BASEADO EM ANÁLISE ESTATÍSTICA </w:t>
      </w:r>
    </w:p>
    <w:p w14:paraId="0CA88991" w14:textId="77777777" w:rsidR="00F3510B" w:rsidRDefault="00000000">
      <w:pPr>
        <w:spacing w:after="136" w:line="259" w:lineRule="auto"/>
        <w:ind w:left="60" w:firstLine="0"/>
        <w:jc w:val="center"/>
      </w:pPr>
      <w:r>
        <w:t xml:space="preserve"> </w:t>
      </w:r>
    </w:p>
    <w:p w14:paraId="38B22AE9" w14:textId="77777777" w:rsidR="00F3510B" w:rsidRDefault="00000000">
      <w:pPr>
        <w:spacing w:after="136" w:line="259" w:lineRule="auto"/>
        <w:ind w:firstLine="0"/>
        <w:jc w:val="left"/>
      </w:pPr>
      <w:r>
        <w:t xml:space="preserve"> </w:t>
      </w:r>
    </w:p>
    <w:p w14:paraId="2624FF11" w14:textId="77777777" w:rsidR="00F3510B" w:rsidRDefault="00000000">
      <w:pPr>
        <w:spacing w:after="134" w:line="259" w:lineRule="auto"/>
        <w:ind w:left="60" w:firstLine="0"/>
        <w:jc w:val="center"/>
      </w:pPr>
      <w:r>
        <w:t xml:space="preserve"> </w:t>
      </w:r>
    </w:p>
    <w:p w14:paraId="745A0185" w14:textId="77777777" w:rsidR="00F3510B" w:rsidRDefault="00000000">
      <w:pPr>
        <w:spacing w:after="136" w:line="259" w:lineRule="auto"/>
        <w:ind w:left="60" w:firstLine="0"/>
        <w:jc w:val="center"/>
      </w:pPr>
      <w:r>
        <w:t xml:space="preserve"> </w:t>
      </w:r>
    </w:p>
    <w:p w14:paraId="3BF93D0F" w14:textId="77777777" w:rsidR="00F3510B" w:rsidRDefault="00000000">
      <w:pPr>
        <w:spacing w:after="0" w:line="238" w:lineRule="auto"/>
        <w:ind w:left="3970" w:right="50" w:firstLine="0"/>
      </w:pPr>
      <w:r>
        <w:t xml:space="preserve">Trabalho de Conclusão de Curso apresentado ao Curso de Engenharia Elétrica da Universidade Estadual do Oeste do Paraná, como parte dos requisitos para obtenção do título de Engenheiro </w:t>
      </w:r>
    </w:p>
    <w:p w14:paraId="63A83819" w14:textId="77777777" w:rsidR="00F3510B" w:rsidRDefault="00000000">
      <w:pPr>
        <w:spacing w:after="135" w:line="259" w:lineRule="auto"/>
        <w:ind w:left="10" w:right="102" w:hanging="10"/>
        <w:jc w:val="center"/>
      </w:pPr>
      <w:r>
        <w:t xml:space="preserve">Eletricista. </w:t>
      </w:r>
    </w:p>
    <w:p w14:paraId="477CF425" w14:textId="77777777" w:rsidR="00F3510B" w:rsidRDefault="00000000">
      <w:pPr>
        <w:spacing w:after="134" w:line="259" w:lineRule="auto"/>
        <w:ind w:right="1073" w:firstLine="0"/>
        <w:jc w:val="center"/>
      </w:pPr>
      <w:r>
        <w:t xml:space="preserve"> </w:t>
      </w:r>
    </w:p>
    <w:p w14:paraId="1FAEF9D9" w14:textId="77777777" w:rsidR="00F3510B" w:rsidRDefault="00000000">
      <w:pPr>
        <w:spacing w:after="136" w:line="259" w:lineRule="auto"/>
        <w:ind w:left="3970" w:right="50" w:firstLine="0"/>
      </w:pPr>
      <w:r>
        <w:t xml:space="preserve">Orientador: Prof. Dr. Daniel Motter </w:t>
      </w:r>
    </w:p>
    <w:p w14:paraId="16B3BB79" w14:textId="77777777" w:rsidR="00F3510B" w:rsidRDefault="00000000">
      <w:pPr>
        <w:spacing w:after="136" w:line="259" w:lineRule="auto"/>
        <w:ind w:left="3970" w:right="50" w:firstLine="0"/>
      </w:pPr>
      <w:r>
        <w:t xml:space="preserve">Coorientador: Me. Eng. Bruno Rafael Gris </w:t>
      </w:r>
    </w:p>
    <w:p w14:paraId="082BC8EF" w14:textId="77777777" w:rsidR="00F3510B" w:rsidRDefault="00000000">
      <w:pPr>
        <w:spacing w:after="134" w:line="259" w:lineRule="auto"/>
        <w:ind w:left="60" w:firstLine="0"/>
        <w:jc w:val="center"/>
      </w:pPr>
      <w:r>
        <w:t xml:space="preserve"> </w:t>
      </w:r>
    </w:p>
    <w:p w14:paraId="12C8203D" w14:textId="77777777" w:rsidR="00F3510B" w:rsidRDefault="00000000">
      <w:pPr>
        <w:spacing w:after="136" w:line="259" w:lineRule="auto"/>
        <w:ind w:left="60" w:firstLine="0"/>
        <w:jc w:val="center"/>
      </w:pPr>
      <w:r>
        <w:t xml:space="preserve"> </w:t>
      </w:r>
    </w:p>
    <w:p w14:paraId="22898C78" w14:textId="77777777" w:rsidR="00F3510B" w:rsidRDefault="00000000">
      <w:pPr>
        <w:spacing w:after="135" w:line="259" w:lineRule="auto"/>
        <w:ind w:left="60" w:firstLine="0"/>
        <w:jc w:val="center"/>
      </w:pPr>
      <w:r>
        <w:t xml:space="preserve"> </w:t>
      </w:r>
    </w:p>
    <w:p w14:paraId="11DE95F0" w14:textId="77777777" w:rsidR="00F3510B" w:rsidRDefault="00000000">
      <w:pPr>
        <w:spacing w:after="136" w:line="259" w:lineRule="auto"/>
        <w:ind w:left="60" w:firstLine="0"/>
        <w:jc w:val="center"/>
      </w:pPr>
      <w:r>
        <w:t xml:space="preserve"> </w:t>
      </w:r>
    </w:p>
    <w:p w14:paraId="232AD076" w14:textId="77777777" w:rsidR="00F3510B" w:rsidRDefault="00000000">
      <w:pPr>
        <w:spacing w:after="273" w:line="259" w:lineRule="auto"/>
        <w:ind w:left="60" w:firstLine="0"/>
        <w:jc w:val="center"/>
      </w:pPr>
      <w:r>
        <w:t xml:space="preserve"> </w:t>
      </w:r>
    </w:p>
    <w:p w14:paraId="3C8C0227" w14:textId="77777777" w:rsidR="00F3510B" w:rsidRDefault="00000000">
      <w:pPr>
        <w:spacing w:after="273" w:line="259" w:lineRule="auto"/>
        <w:ind w:left="60" w:firstLine="0"/>
        <w:jc w:val="center"/>
      </w:pPr>
      <w:r>
        <w:t xml:space="preserve"> </w:t>
      </w:r>
    </w:p>
    <w:p w14:paraId="623B705A" w14:textId="77777777" w:rsidR="00F3510B" w:rsidRDefault="00000000">
      <w:pPr>
        <w:spacing w:after="286" w:line="249" w:lineRule="auto"/>
        <w:ind w:left="462" w:right="455" w:hanging="10"/>
        <w:jc w:val="center"/>
      </w:pPr>
      <w:r>
        <w:rPr>
          <w:b/>
        </w:rPr>
        <w:t xml:space="preserve">FOZ DO IGUAÇU </w:t>
      </w:r>
    </w:p>
    <w:p w14:paraId="1D5212E6" w14:textId="77777777" w:rsidR="00F3510B" w:rsidRDefault="00000000">
      <w:pPr>
        <w:spacing w:after="146" w:line="249" w:lineRule="auto"/>
        <w:ind w:left="462" w:right="453" w:hanging="10"/>
        <w:jc w:val="center"/>
      </w:pPr>
      <w:r>
        <w:rPr>
          <w:b/>
        </w:rPr>
        <w:t xml:space="preserve">2025 </w:t>
      </w:r>
    </w:p>
    <w:p w14:paraId="70ABD21A" w14:textId="77777777" w:rsidR="00F3510B" w:rsidRDefault="00000000">
      <w:pPr>
        <w:spacing w:after="57" w:line="259" w:lineRule="auto"/>
        <w:ind w:left="86" w:firstLine="0"/>
        <w:jc w:val="center"/>
      </w:pPr>
      <w:r>
        <w:rPr>
          <w:noProof/>
        </w:rPr>
        <w:lastRenderedPageBreak/>
        <w:drawing>
          <wp:inline distT="0" distB="0" distL="0" distR="0" wp14:anchorId="5643ADC8" wp14:editId="7D6EA5A6">
            <wp:extent cx="792061" cy="71945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7"/>
                    <a:stretch>
                      <a:fillRect/>
                    </a:stretch>
                  </pic:blipFill>
                  <pic:spPr>
                    <a:xfrm>
                      <a:off x="0" y="0"/>
                      <a:ext cx="792061" cy="719455"/>
                    </a:xfrm>
                    <a:prstGeom prst="rect">
                      <a:avLst/>
                    </a:prstGeom>
                  </pic:spPr>
                </pic:pic>
              </a:graphicData>
            </a:graphic>
          </wp:inline>
        </w:drawing>
      </w:r>
      <w:r>
        <w:rPr>
          <w:b/>
        </w:rPr>
        <w:t xml:space="preserve"> </w:t>
      </w:r>
    </w:p>
    <w:p w14:paraId="0AA81367" w14:textId="77777777" w:rsidR="00F3510B" w:rsidRDefault="00000000">
      <w:pPr>
        <w:spacing w:after="0" w:line="358" w:lineRule="auto"/>
        <w:ind w:left="4537" w:right="4477" w:firstLine="0"/>
      </w:pPr>
      <w:r>
        <w:rPr>
          <w:b/>
        </w:rPr>
        <w:t xml:space="preserve">  </w:t>
      </w:r>
    </w:p>
    <w:p w14:paraId="6CFD15E1" w14:textId="77777777" w:rsidR="00F3510B" w:rsidRDefault="00000000">
      <w:pPr>
        <w:spacing w:after="147" w:line="249" w:lineRule="auto"/>
        <w:ind w:left="-5" w:hanging="10"/>
      </w:pPr>
      <w:r>
        <w:rPr>
          <w:b/>
        </w:rPr>
        <w:t xml:space="preserve">TÍTULO: Método para detecção de anomalias em um regulador de velocidade de usina </w:t>
      </w:r>
    </w:p>
    <w:p w14:paraId="443D532C" w14:textId="77777777" w:rsidR="00F3510B" w:rsidRDefault="00000000">
      <w:pPr>
        <w:spacing w:after="123" w:line="249" w:lineRule="auto"/>
        <w:ind w:left="-5" w:hanging="10"/>
      </w:pPr>
      <w:r>
        <w:rPr>
          <w:b/>
        </w:rPr>
        <w:t xml:space="preserve">hidrelétrica baseado em análise estatística. </w:t>
      </w:r>
    </w:p>
    <w:p w14:paraId="7FAC9154" w14:textId="77777777" w:rsidR="00F3510B" w:rsidRDefault="00000000">
      <w:pPr>
        <w:spacing w:after="117" w:line="259" w:lineRule="auto"/>
        <w:ind w:firstLine="0"/>
        <w:jc w:val="left"/>
      </w:pPr>
      <w:r>
        <w:rPr>
          <w:b/>
        </w:rPr>
        <w:t xml:space="preserve"> </w:t>
      </w:r>
    </w:p>
    <w:p w14:paraId="1A503542" w14:textId="77777777" w:rsidR="00F3510B" w:rsidRDefault="00000000">
      <w:pPr>
        <w:spacing w:line="259" w:lineRule="auto"/>
        <w:ind w:left="-15" w:right="50" w:firstLine="0"/>
      </w:pPr>
      <w:r>
        <w:rPr>
          <w:b/>
        </w:rPr>
        <w:t xml:space="preserve">AUTOR: </w:t>
      </w:r>
      <w:r>
        <w:t xml:space="preserve">Luiz Gustavo Galassi </w:t>
      </w:r>
    </w:p>
    <w:p w14:paraId="1217F4A1" w14:textId="77777777" w:rsidR="00F3510B" w:rsidRDefault="00000000">
      <w:pPr>
        <w:spacing w:line="259" w:lineRule="auto"/>
        <w:ind w:left="-15" w:right="50" w:firstLine="0"/>
      </w:pPr>
      <w:r>
        <w:rPr>
          <w:b/>
        </w:rPr>
        <w:t xml:space="preserve">ORIENTADOR: </w:t>
      </w:r>
      <w:r>
        <w:t xml:space="preserve">Prof. Dr. Daniel Motter </w:t>
      </w:r>
    </w:p>
    <w:p w14:paraId="3C107B30" w14:textId="77777777" w:rsidR="00F3510B" w:rsidRDefault="00000000">
      <w:pPr>
        <w:spacing w:line="259" w:lineRule="auto"/>
        <w:ind w:left="-15" w:right="50" w:firstLine="0"/>
      </w:pPr>
      <w:r>
        <w:rPr>
          <w:b/>
        </w:rPr>
        <w:t xml:space="preserve">COORIENTADOR: </w:t>
      </w:r>
      <w:r>
        <w:t xml:space="preserve">Me. Eng. Bruno Rafael Gris </w:t>
      </w:r>
    </w:p>
    <w:p w14:paraId="5F52AAD7" w14:textId="77777777" w:rsidR="00F3510B" w:rsidRDefault="00000000">
      <w:pPr>
        <w:spacing w:after="115" w:line="259" w:lineRule="auto"/>
        <w:ind w:firstLine="0"/>
        <w:jc w:val="left"/>
      </w:pPr>
      <w:r>
        <w:t xml:space="preserve"> </w:t>
      </w:r>
    </w:p>
    <w:p w14:paraId="0170E21C" w14:textId="77777777" w:rsidR="00F3510B" w:rsidRDefault="00000000">
      <w:pPr>
        <w:spacing w:after="112" w:line="259" w:lineRule="auto"/>
        <w:ind w:firstLine="0"/>
        <w:jc w:val="left"/>
      </w:pPr>
      <w:r>
        <w:t xml:space="preserve"> </w:t>
      </w:r>
    </w:p>
    <w:p w14:paraId="629F0424" w14:textId="77777777" w:rsidR="00F3510B" w:rsidRDefault="00000000">
      <w:pPr>
        <w:spacing w:after="0" w:line="238" w:lineRule="auto"/>
        <w:ind w:left="-15" w:right="50" w:firstLine="0"/>
      </w:pPr>
      <w:r>
        <w:t xml:space="preserve">Trabalho de Conclusão de Curso aprovado como requisito para obtenção do grau de Engenheiro Eletricista da Universidade Estadual do Oeste do Paraná, pela seguinte banca examinadora: </w:t>
      </w:r>
    </w:p>
    <w:p w14:paraId="096ECD39" w14:textId="77777777" w:rsidR="00F3510B" w:rsidRDefault="00000000">
      <w:pPr>
        <w:spacing w:after="0" w:line="259" w:lineRule="auto"/>
        <w:ind w:firstLine="0"/>
        <w:jc w:val="left"/>
      </w:pPr>
      <w:r>
        <w:t xml:space="preserve"> </w:t>
      </w:r>
    </w:p>
    <w:p w14:paraId="7AC3B11C" w14:textId="77777777" w:rsidR="00F3510B" w:rsidRDefault="00000000">
      <w:pPr>
        <w:spacing w:after="0" w:line="259" w:lineRule="auto"/>
        <w:ind w:firstLine="0"/>
        <w:jc w:val="left"/>
      </w:pPr>
      <w:r>
        <w:t xml:space="preserve"> </w:t>
      </w:r>
    </w:p>
    <w:p w14:paraId="406E8239" w14:textId="77777777" w:rsidR="00F3510B" w:rsidRDefault="00000000">
      <w:pPr>
        <w:spacing w:after="0" w:line="259" w:lineRule="auto"/>
        <w:ind w:firstLine="0"/>
        <w:jc w:val="left"/>
      </w:pPr>
      <w:r>
        <w:t xml:space="preserve"> </w:t>
      </w:r>
    </w:p>
    <w:p w14:paraId="6A8692B5" w14:textId="77777777" w:rsidR="00F3510B" w:rsidRDefault="00000000">
      <w:pPr>
        <w:spacing w:after="0" w:line="259" w:lineRule="auto"/>
        <w:ind w:firstLine="0"/>
        <w:jc w:val="left"/>
      </w:pPr>
      <w:r>
        <w:t xml:space="preserve"> </w:t>
      </w:r>
    </w:p>
    <w:p w14:paraId="47B706F7" w14:textId="77777777" w:rsidR="00F3510B" w:rsidRDefault="00000000">
      <w:pPr>
        <w:spacing w:after="0" w:line="259" w:lineRule="auto"/>
        <w:ind w:left="-15" w:right="50" w:firstLine="0"/>
      </w:pPr>
      <w:r>
        <w:t xml:space="preserve">Prof. Dr. Daniel Motter – (Orientador) </w:t>
      </w:r>
    </w:p>
    <w:p w14:paraId="53930A12" w14:textId="77777777" w:rsidR="00F3510B" w:rsidRDefault="00000000">
      <w:pPr>
        <w:spacing w:after="0" w:line="259" w:lineRule="auto"/>
        <w:ind w:left="-15" w:right="50" w:firstLine="0"/>
      </w:pPr>
      <w:r>
        <w:t xml:space="preserve">Professor da UNIOESTE – Campus de Foz do Iguaçu </w:t>
      </w:r>
    </w:p>
    <w:p w14:paraId="4AF6344C" w14:textId="77777777" w:rsidR="00F3510B" w:rsidRDefault="00000000">
      <w:pPr>
        <w:spacing w:after="0" w:line="259" w:lineRule="auto"/>
        <w:ind w:firstLine="0"/>
        <w:jc w:val="left"/>
      </w:pPr>
      <w:r>
        <w:t xml:space="preserve"> </w:t>
      </w:r>
    </w:p>
    <w:p w14:paraId="624126B1" w14:textId="77777777" w:rsidR="00F3510B" w:rsidRDefault="00000000">
      <w:pPr>
        <w:spacing w:after="0" w:line="259" w:lineRule="auto"/>
        <w:ind w:firstLine="0"/>
        <w:jc w:val="left"/>
      </w:pPr>
      <w:r>
        <w:t xml:space="preserve"> </w:t>
      </w:r>
    </w:p>
    <w:p w14:paraId="78764165" w14:textId="77777777" w:rsidR="00F3510B" w:rsidRDefault="00000000">
      <w:pPr>
        <w:spacing w:after="0" w:line="259" w:lineRule="auto"/>
        <w:ind w:left="-15" w:right="50" w:firstLine="0"/>
      </w:pPr>
      <w:r>
        <w:t xml:space="preserve">Me. Eng. Bruno Rafael Gris – (Coorientador) </w:t>
      </w:r>
    </w:p>
    <w:p w14:paraId="6BB7AB83" w14:textId="77777777" w:rsidR="00F3510B" w:rsidRDefault="00000000">
      <w:pPr>
        <w:spacing w:after="0" w:line="259" w:lineRule="auto"/>
        <w:ind w:left="-15" w:right="50" w:firstLine="0"/>
      </w:pPr>
      <w:r>
        <w:t xml:space="preserve">Engenheiro Eletricista da ITAIPU Binacional </w:t>
      </w:r>
    </w:p>
    <w:p w14:paraId="003BA91E" w14:textId="77777777" w:rsidR="00F3510B" w:rsidRDefault="00000000">
      <w:pPr>
        <w:spacing w:after="115" w:line="259" w:lineRule="auto"/>
        <w:ind w:firstLine="0"/>
        <w:jc w:val="left"/>
      </w:pPr>
      <w:r>
        <w:t xml:space="preserve"> </w:t>
      </w:r>
    </w:p>
    <w:p w14:paraId="0BD3A65D" w14:textId="77777777" w:rsidR="00F3510B" w:rsidRDefault="00000000">
      <w:pPr>
        <w:spacing w:after="112" w:line="259" w:lineRule="auto"/>
        <w:ind w:firstLine="0"/>
        <w:jc w:val="left"/>
      </w:pPr>
      <w:r>
        <w:t xml:space="preserve"> </w:t>
      </w:r>
    </w:p>
    <w:p w14:paraId="51A1F5AF" w14:textId="77777777" w:rsidR="00F3510B" w:rsidRDefault="00000000">
      <w:pPr>
        <w:spacing w:after="0" w:line="259" w:lineRule="auto"/>
        <w:ind w:left="-15" w:right="50" w:firstLine="0"/>
      </w:pPr>
      <w:r>
        <w:t xml:space="preserve">Prof. Dra. Jessica Marques Binotto </w:t>
      </w:r>
    </w:p>
    <w:p w14:paraId="4D5B0FC2" w14:textId="77777777" w:rsidR="00F3510B" w:rsidRDefault="00000000">
      <w:pPr>
        <w:spacing w:after="0" w:line="259" w:lineRule="auto"/>
        <w:ind w:left="-15" w:right="50" w:firstLine="0"/>
      </w:pPr>
      <w:r>
        <w:t xml:space="preserve">Professora da UNIOESTE – Campus de Foz do Iguaçu </w:t>
      </w:r>
    </w:p>
    <w:p w14:paraId="39786430" w14:textId="77777777" w:rsidR="00F3510B" w:rsidRDefault="00000000">
      <w:pPr>
        <w:spacing w:after="115" w:line="259" w:lineRule="auto"/>
        <w:ind w:firstLine="0"/>
        <w:jc w:val="left"/>
      </w:pPr>
      <w:r>
        <w:t xml:space="preserve"> </w:t>
      </w:r>
    </w:p>
    <w:p w14:paraId="5AA84FB1" w14:textId="77777777" w:rsidR="00F3510B" w:rsidRDefault="00000000">
      <w:pPr>
        <w:spacing w:after="112" w:line="259" w:lineRule="auto"/>
        <w:ind w:firstLine="0"/>
        <w:jc w:val="left"/>
      </w:pPr>
      <w:r>
        <w:t xml:space="preserve"> </w:t>
      </w:r>
    </w:p>
    <w:p w14:paraId="0606135E" w14:textId="77777777" w:rsidR="00F3510B" w:rsidRDefault="00000000">
      <w:pPr>
        <w:spacing w:after="0" w:line="259" w:lineRule="auto"/>
        <w:ind w:left="-15" w:right="50" w:firstLine="0"/>
      </w:pPr>
      <w:r>
        <w:t xml:space="preserve">Me. Eng. </w:t>
      </w:r>
      <w:proofErr w:type="spellStart"/>
      <w:r>
        <w:t>Fillipe</w:t>
      </w:r>
      <w:proofErr w:type="spellEnd"/>
      <w:r>
        <w:t xml:space="preserve"> </w:t>
      </w:r>
      <w:proofErr w:type="spellStart"/>
      <w:r>
        <w:t>Lucchin</w:t>
      </w:r>
      <w:proofErr w:type="spellEnd"/>
      <w:r>
        <w:t xml:space="preserve"> </w:t>
      </w:r>
      <w:proofErr w:type="spellStart"/>
      <w:r>
        <w:t>Paukner</w:t>
      </w:r>
      <w:proofErr w:type="spellEnd"/>
      <w:r>
        <w:t xml:space="preserve"> </w:t>
      </w:r>
    </w:p>
    <w:p w14:paraId="3221BD5D" w14:textId="77777777" w:rsidR="00F3510B" w:rsidRDefault="00000000">
      <w:pPr>
        <w:spacing w:after="0" w:line="259" w:lineRule="auto"/>
        <w:ind w:left="-15" w:right="50" w:firstLine="0"/>
      </w:pPr>
      <w:r>
        <w:t xml:space="preserve">Engenheiro Eletricista da ITAIPU Binacional </w:t>
      </w:r>
    </w:p>
    <w:p w14:paraId="536A65D0" w14:textId="77777777" w:rsidR="00F3510B" w:rsidRDefault="00000000">
      <w:pPr>
        <w:spacing w:after="112" w:line="259" w:lineRule="auto"/>
        <w:ind w:firstLine="0"/>
        <w:jc w:val="left"/>
      </w:pPr>
      <w:r>
        <w:t xml:space="preserve"> </w:t>
      </w:r>
    </w:p>
    <w:p w14:paraId="33D0ABEA" w14:textId="77777777" w:rsidR="00F3510B" w:rsidRDefault="00000000">
      <w:pPr>
        <w:spacing w:after="115" w:line="259" w:lineRule="auto"/>
        <w:ind w:firstLine="0"/>
        <w:jc w:val="left"/>
      </w:pPr>
      <w:r>
        <w:t xml:space="preserve"> </w:t>
      </w:r>
    </w:p>
    <w:p w14:paraId="675FF131" w14:textId="77777777" w:rsidR="00F3510B" w:rsidRDefault="00000000">
      <w:pPr>
        <w:spacing w:after="112" w:line="259" w:lineRule="auto"/>
        <w:ind w:firstLine="0"/>
        <w:jc w:val="left"/>
      </w:pPr>
      <w:r>
        <w:t xml:space="preserve"> </w:t>
      </w:r>
    </w:p>
    <w:p w14:paraId="66B4E60D" w14:textId="77777777" w:rsidR="00F3510B" w:rsidRDefault="00000000">
      <w:pPr>
        <w:spacing w:after="115" w:line="259" w:lineRule="auto"/>
        <w:ind w:firstLine="0"/>
        <w:jc w:val="left"/>
      </w:pPr>
      <w:r>
        <w:t xml:space="preserve"> </w:t>
      </w:r>
    </w:p>
    <w:p w14:paraId="44EA6739" w14:textId="77777777" w:rsidR="00F3510B" w:rsidRDefault="00000000">
      <w:pPr>
        <w:spacing w:after="112" w:line="259" w:lineRule="auto"/>
        <w:ind w:firstLine="0"/>
        <w:jc w:val="left"/>
      </w:pPr>
      <w:r>
        <w:t xml:space="preserve"> </w:t>
      </w:r>
    </w:p>
    <w:p w14:paraId="6F86E220" w14:textId="77777777" w:rsidR="00F3510B" w:rsidRDefault="00000000">
      <w:pPr>
        <w:spacing w:after="135" w:line="259" w:lineRule="auto"/>
        <w:ind w:left="10" w:right="6" w:hanging="10"/>
        <w:jc w:val="center"/>
      </w:pPr>
      <w:r>
        <w:t xml:space="preserve">Foz do Iguaçu, 25 de novembro de 2025 </w:t>
      </w:r>
    </w:p>
    <w:p w14:paraId="249DDF76" w14:textId="77777777" w:rsidR="00F3510B" w:rsidRDefault="00000000">
      <w:pPr>
        <w:spacing w:after="180" w:line="259" w:lineRule="auto"/>
        <w:ind w:left="60" w:firstLine="0"/>
        <w:jc w:val="center"/>
      </w:pPr>
      <w:r>
        <w:rPr>
          <w:b/>
        </w:rPr>
        <w:lastRenderedPageBreak/>
        <w:t xml:space="preserve"> </w:t>
      </w:r>
    </w:p>
    <w:p w14:paraId="579272D4" w14:textId="77777777" w:rsidR="00F3510B" w:rsidRDefault="00000000">
      <w:pPr>
        <w:spacing w:after="177" w:line="259" w:lineRule="auto"/>
        <w:ind w:left="60" w:firstLine="0"/>
        <w:jc w:val="center"/>
      </w:pPr>
      <w:r>
        <w:rPr>
          <w:b/>
        </w:rPr>
        <w:t xml:space="preserve"> </w:t>
      </w:r>
    </w:p>
    <w:p w14:paraId="284C1B5D" w14:textId="77777777" w:rsidR="00F3510B" w:rsidRDefault="00000000">
      <w:pPr>
        <w:spacing w:after="180" w:line="259" w:lineRule="auto"/>
        <w:ind w:left="60" w:firstLine="0"/>
        <w:jc w:val="center"/>
      </w:pPr>
      <w:r>
        <w:rPr>
          <w:b/>
        </w:rPr>
        <w:t xml:space="preserve"> </w:t>
      </w:r>
    </w:p>
    <w:p w14:paraId="0AC28B4A" w14:textId="77777777" w:rsidR="00F3510B" w:rsidRDefault="00000000">
      <w:pPr>
        <w:spacing w:after="180" w:line="259" w:lineRule="auto"/>
        <w:ind w:left="60" w:firstLine="0"/>
        <w:jc w:val="center"/>
      </w:pPr>
      <w:r>
        <w:rPr>
          <w:b/>
        </w:rPr>
        <w:t xml:space="preserve"> </w:t>
      </w:r>
    </w:p>
    <w:p w14:paraId="64665AD1" w14:textId="77777777" w:rsidR="00F3510B" w:rsidRDefault="00000000">
      <w:pPr>
        <w:spacing w:after="180" w:line="259" w:lineRule="auto"/>
        <w:ind w:left="60" w:firstLine="0"/>
        <w:jc w:val="center"/>
      </w:pPr>
      <w:r>
        <w:rPr>
          <w:b/>
        </w:rPr>
        <w:t xml:space="preserve"> </w:t>
      </w:r>
    </w:p>
    <w:p w14:paraId="45B6E1F6" w14:textId="77777777" w:rsidR="00F3510B" w:rsidRDefault="00000000">
      <w:pPr>
        <w:spacing w:after="180" w:line="259" w:lineRule="auto"/>
        <w:ind w:left="60" w:firstLine="0"/>
        <w:jc w:val="center"/>
      </w:pPr>
      <w:r>
        <w:rPr>
          <w:b/>
        </w:rPr>
        <w:t xml:space="preserve"> </w:t>
      </w:r>
    </w:p>
    <w:p w14:paraId="140772A3" w14:textId="77777777" w:rsidR="00F3510B" w:rsidRDefault="00000000">
      <w:pPr>
        <w:spacing w:after="180" w:line="259" w:lineRule="auto"/>
        <w:ind w:left="60" w:firstLine="0"/>
        <w:jc w:val="center"/>
      </w:pPr>
      <w:r>
        <w:rPr>
          <w:b/>
        </w:rPr>
        <w:t xml:space="preserve"> </w:t>
      </w:r>
    </w:p>
    <w:p w14:paraId="7CC589A3" w14:textId="77777777" w:rsidR="00F3510B" w:rsidRDefault="00000000">
      <w:pPr>
        <w:spacing w:after="180" w:line="259" w:lineRule="auto"/>
        <w:ind w:left="60" w:firstLine="0"/>
        <w:jc w:val="center"/>
      </w:pPr>
      <w:r>
        <w:rPr>
          <w:b/>
        </w:rPr>
        <w:t xml:space="preserve"> </w:t>
      </w:r>
    </w:p>
    <w:p w14:paraId="413E3BC9" w14:textId="77777777" w:rsidR="00F3510B" w:rsidRDefault="00000000">
      <w:pPr>
        <w:spacing w:after="180" w:line="259" w:lineRule="auto"/>
        <w:ind w:left="60" w:firstLine="0"/>
        <w:jc w:val="center"/>
      </w:pPr>
      <w:r>
        <w:rPr>
          <w:b/>
        </w:rPr>
        <w:t xml:space="preserve"> </w:t>
      </w:r>
    </w:p>
    <w:p w14:paraId="0B885461" w14:textId="77777777" w:rsidR="00F3510B" w:rsidRDefault="00000000">
      <w:pPr>
        <w:spacing w:after="177" w:line="259" w:lineRule="auto"/>
        <w:ind w:left="60" w:firstLine="0"/>
        <w:jc w:val="center"/>
      </w:pPr>
      <w:r>
        <w:rPr>
          <w:b/>
        </w:rPr>
        <w:t xml:space="preserve"> </w:t>
      </w:r>
    </w:p>
    <w:p w14:paraId="0819D639" w14:textId="77777777" w:rsidR="00F3510B" w:rsidRDefault="00000000">
      <w:pPr>
        <w:spacing w:after="180" w:line="259" w:lineRule="auto"/>
        <w:ind w:left="60" w:firstLine="0"/>
        <w:jc w:val="center"/>
      </w:pPr>
      <w:r>
        <w:rPr>
          <w:b/>
        </w:rPr>
        <w:t xml:space="preserve"> </w:t>
      </w:r>
    </w:p>
    <w:p w14:paraId="623BF909" w14:textId="77777777" w:rsidR="00F3510B" w:rsidRDefault="00000000">
      <w:pPr>
        <w:spacing w:after="180" w:line="259" w:lineRule="auto"/>
        <w:ind w:left="60" w:firstLine="0"/>
        <w:jc w:val="center"/>
      </w:pPr>
      <w:r>
        <w:rPr>
          <w:b/>
        </w:rPr>
        <w:t xml:space="preserve"> </w:t>
      </w:r>
    </w:p>
    <w:p w14:paraId="31CDAE2E" w14:textId="77777777" w:rsidR="00F3510B" w:rsidRDefault="00000000">
      <w:pPr>
        <w:spacing w:after="180" w:line="259" w:lineRule="auto"/>
        <w:ind w:left="60" w:firstLine="0"/>
        <w:jc w:val="center"/>
      </w:pPr>
      <w:r>
        <w:rPr>
          <w:b/>
        </w:rPr>
        <w:t xml:space="preserve"> </w:t>
      </w:r>
    </w:p>
    <w:p w14:paraId="3A9FE15E" w14:textId="77777777" w:rsidR="00F3510B" w:rsidRDefault="00000000">
      <w:pPr>
        <w:spacing w:after="180" w:line="259" w:lineRule="auto"/>
        <w:ind w:left="60" w:firstLine="0"/>
        <w:jc w:val="center"/>
      </w:pPr>
      <w:r>
        <w:rPr>
          <w:b/>
        </w:rPr>
        <w:t xml:space="preserve"> </w:t>
      </w:r>
    </w:p>
    <w:p w14:paraId="2295B801" w14:textId="77777777" w:rsidR="00F3510B" w:rsidRDefault="00000000">
      <w:pPr>
        <w:spacing w:after="180" w:line="259" w:lineRule="auto"/>
        <w:ind w:left="60" w:firstLine="0"/>
        <w:jc w:val="center"/>
      </w:pPr>
      <w:r>
        <w:rPr>
          <w:b/>
        </w:rPr>
        <w:t xml:space="preserve"> </w:t>
      </w:r>
    </w:p>
    <w:p w14:paraId="64C0C492" w14:textId="77777777" w:rsidR="00F3510B" w:rsidRDefault="00000000">
      <w:pPr>
        <w:spacing w:after="180" w:line="259" w:lineRule="auto"/>
        <w:ind w:left="60" w:firstLine="0"/>
        <w:jc w:val="center"/>
      </w:pPr>
      <w:r>
        <w:rPr>
          <w:b/>
        </w:rPr>
        <w:t xml:space="preserve"> </w:t>
      </w:r>
    </w:p>
    <w:p w14:paraId="5241F672" w14:textId="77777777" w:rsidR="00F3510B" w:rsidRDefault="00000000">
      <w:pPr>
        <w:spacing w:after="177" w:line="259" w:lineRule="auto"/>
        <w:ind w:left="60" w:firstLine="0"/>
        <w:jc w:val="center"/>
      </w:pPr>
      <w:r>
        <w:rPr>
          <w:b/>
        </w:rPr>
        <w:t xml:space="preserve"> </w:t>
      </w:r>
    </w:p>
    <w:p w14:paraId="47985259" w14:textId="77777777" w:rsidR="00F3510B" w:rsidRDefault="00000000">
      <w:pPr>
        <w:spacing w:after="180" w:line="259" w:lineRule="auto"/>
        <w:ind w:left="60" w:firstLine="0"/>
        <w:jc w:val="center"/>
      </w:pPr>
      <w:r>
        <w:rPr>
          <w:b/>
        </w:rPr>
        <w:t xml:space="preserve"> </w:t>
      </w:r>
    </w:p>
    <w:p w14:paraId="399BFF7E" w14:textId="77777777" w:rsidR="00F3510B" w:rsidRDefault="00000000">
      <w:pPr>
        <w:spacing w:after="180" w:line="259" w:lineRule="auto"/>
        <w:ind w:left="60" w:firstLine="0"/>
        <w:jc w:val="center"/>
      </w:pPr>
      <w:r>
        <w:rPr>
          <w:b/>
        </w:rPr>
        <w:t xml:space="preserve"> </w:t>
      </w:r>
    </w:p>
    <w:p w14:paraId="30A5527A" w14:textId="77777777" w:rsidR="00F3510B" w:rsidRDefault="00000000">
      <w:pPr>
        <w:spacing w:after="180" w:line="259" w:lineRule="auto"/>
        <w:ind w:left="60" w:firstLine="0"/>
        <w:jc w:val="center"/>
      </w:pPr>
      <w:r>
        <w:rPr>
          <w:b/>
        </w:rPr>
        <w:t xml:space="preserve"> </w:t>
      </w:r>
    </w:p>
    <w:p w14:paraId="5159D3A8" w14:textId="77777777" w:rsidR="00F3510B" w:rsidRDefault="00000000">
      <w:pPr>
        <w:spacing w:after="180" w:line="259" w:lineRule="auto"/>
        <w:ind w:left="60" w:firstLine="0"/>
        <w:jc w:val="center"/>
      </w:pPr>
      <w:r>
        <w:rPr>
          <w:b/>
        </w:rPr>
        <w:t xml:space="preserve"> </w:t>
      </w:r>
    </w:p>
    <w:p w14:paraId="7E19BCDA" w14:textId="77777777" w:rsidR="00F3510B" w:rsidRDefault="00000000">
      <w:pPr>
        <w:spacing w:after="180" w:line="259" w:lineRule="auto"/>
        <w:ind w:left="60" w:firstLine="0"/>
        <w:jc w:val="center"/>
      </w:pPr>
      <w:r>
        <w:rPr>
          <w:b/>
        </w:rPr>
        <w:t xml:space="preserve"> </w:t>
      </w:r>
    </w:p>
    <w:p w14:paraId="3C6EFBD2" w14:textId="77777777" w:rsidR="00F3510B" w:rsidRDefault="00000000">
      <w:pPr>
        <w:spacing w:after="180" w:line="259" w:lineRule="auto"/>
        <w:ind w:left="60" w:firstLine="0"/>
        <w:jc w:val="center"/>
      </w:pPr>
      <w:r>
        <w:rPr>
          <w:b/>
        </w:rPr>
        <w:t xml:space="preserve"> </w:t>
      </w:r>
    </w:p>
    <w:p w14:paraId="08BF6E40" w14:textId="77777777" w:rsidR="00F3510B" w:rsidRDefault="00000000">
      <w:pPr>
        <w:spacing w:after="177" w:line="259" w:lineRule="auto"/>
        <w:ind w:left="60" w:firstLine="0"/>
        <w:jc w:val="center"/>
      </w:pPr>
      <w:r>
        <w:rPr>
          <w:b/>
        </w:rPr>
        <w:t xml:space="preserve"> </w:t>
      </w:r>
    </w:p>
    <w:p w14:paraId="32F54140" w14:textId="77777777" w:rsidR="00F3510B" w:rsidRDefault="00000000">
      <w:pPr>
        <w:spacing w:after="180" w:line="259" w:lineRule="auto"/>
        <w:ind w:left="60" w:firstLine="0"/>
        <w:jc w:val="center"/>
      </w:pPr>
      <w:r>
        <w:rPr>
          <w:b/>
        </w:rPr>
        <w:t xml:space="preserve"> </w:t>
      </w:r>
    </w:p>
    <w:p w14:paraId="05D51057" w14:textId="77777777" w:rsidR="00F3510B" w:rsidRDefault="00000000">
      <w:pPr>
        <w:spacing w:after="180" w:line="259" w:lineRule="auto"/>
        <w:ind w:left="60" w:firstLine="0"/>
        <w:jc w:val="center"/>
      </w:pPr>
      <w:r>
        <w:rPr>
          <w:b/>
        </w:rPr>
        <w:t xml:space="preserve"> </w:t>
      </w:r>
    </w:p>
    <w:p w14:paraId="59E09625" w14:textId="77777777" w:rsidR="00F3510B" w:rsidRDefault="00000000">
      <w:pPr>
        <w:spacing w:after="230" w:line="238" w:lineRule="auto"/>
        <w:ind w:left="4532" w:right="-12" w:hanging="10"/>
      </w:pPr>
      <w:r>
        <w:rPr>
          <w:i/>
        </w:rPr>
        <w:t xml:space="preserve">Dedico este trabalho à minha família e amigos que me acompanharam por toda essa jornada. </w:t>
      </w:r>
    </w:p>
    <w:p w14:paraId="17ED00A8" w14:textId="77777777" w:rsidR="00F3510B" w:rsidRDefault="00000000">
      <w:pPr>
        <w:spacing w:after="0" w:line="259" w:lineRule="auto"/>
        <w:ind w:firstLine="0"/>
        <w:jc w:val="left"/>
      </w:pPr>
      <w:r>
        <w:rPr>
          <w:rFonts w:ascii="Arial" w:eastAsia="Arial" w:hAnsi="Arial" w:cs="Arial"/>
          <w:b/>
        </w:rPr>
        <w:t xml:space="preserve"> </w:t>
      </w:r>
      <w:r>
        <w:rPr>
          <w:rFonts w:ascii="Arial" w:eastAsia="Arial" w:hAnsi="Arial" w:cs="Arial"/>
          <w:b/>
        </w:rPr>
        <w:tab/>
      </w:r>
      <w:r>
        <w:rPr>
          <w:rFonts w:ascii="Calibri" w:eastAsia="Calibri" w:hAnsi="Calibri" w:cs="Calibri"/>
          <w:b/>
        </w:rPr>
        <w:t xml:space="preserve"> </w:t>
      </w:r>
    </w:p>
    <w:p w14:paraId="7A3EE021" w14:textId="77777777" w:rsidR="00F3510B" w:rsidRDefault="00000000">
      <w:pPr>
        <w:spacing w:after="243" w:line="249" w:lineRule="auto"/>
        <w:ind w:left="462" w:right="453" w:hanging="10"/>
        <w:jc w:val="center"/>
      </w:pPr>
      <w:r>
        <w:rPr>
          <w:b/>
        </w:rPr>
        <w:t xml:space="preserve">AGRADECIMENTOS </w:t>
      </w:r>
    </w:p>
    <w:p w14:paraId="59294D8B" w14:textId="77777777" w:rsidR="00F3510B" w:rsidRDefault="00000000">
      <w:pPr>
        <w:ind w:left="-15" w:right="50"/>
      </w:pPr>
      <w:r>
        <w:lastRenderedPageBreak/>
        <w:t xml:space="preserve">Gostaria de agradecer primeiramente à minha família, em especial aos meus pais e meu irmão, que foram minha base durante toda esta trajetória. O apoio incondicional, o incentivo e o amor de vocês, não apenas durante a graduação, mas em todos os momentos da vida, foram a força necessária para superar os desafios e chegar até aqui. </w:t>
      </w:r>
    </w:p>
    <w:p w14:paraId="2090BB91" w14:textId="77777777" w:rsidR="00F3510B" w:rsidRDefault="00000000">
      <w:pPr>
        <w:ind w:left="-15" w:right="50"/>
      </w:pPr>
      <w:r>
        <w:t xml:space="preserve">Expresso minha profunda gratidão ao meu professor orientador Daniel Motter, e ao meu coorientador Bruno Rafael Gris, por terem acreditado na minha capacidade. Agradeço </w:t>
      </w:r>
      <w:proofErr w:type="gramStart"/>
      <w:r>
        <w:t>pela</w:t>
      </w:r>
      <w:proofErr w:type="gramEnd"/>
      <w:r>
        <w:t xml:space="preserve"> confiança em me guiarem em um trabalho, que me desafiou a explorar fronteiras além do currículo tradicional, consolidando habilidades fundamentais para minha futura atuação como engenheiro. </w:t>
      </w:r>
    </w:p>
    <w:p w14:paraId="6B787CFE" w14:textId="77777777" w:rsidR="00F3510B" w:rsidRDefault="00000000">
      <w:pPr>
        <w:ind w:left="-15" w:right="50"/>
      </w:pPr>
      <w:r>
        <w:t xml:space="preserve">Agradeço também a oportunidade de atuar junto aos engenheiros da Divisão de Operação de Usina e Subestações (OPUO.DT) da Itaipu Binacional. Obrigado pela disposição em ensinar e pelo ambiente de aprendizado prático, fundamental para a compreensão dos sistemas complexos abordados neste estudo. </w:t>
      </w:r>
    </w:p>
    <w:p w14:paraId="08601BE1" w14:textId="77777777" w:rsidR="00F3510B" w:rsidRDefault="00000000">
      <w:pPr>
        <w:spacing w:after="143"/>
        <w:ind w:left="-15" w:right="50"/>
      </w:pPr>
      <w:r>
        <w:t xml:space="preserve">Por fim, estendo meus agradecimentos à UNIOESTE e aos seus docentes, pela excelência na formação acadêmica proporcionada. E, claro, aos meus amigos e colegas de curso que caminharam ao meu lado, tornando essa jornada mais leve e transformando estes anos em um período inesquecível de crescimento e companheirismo. </w:t>
      </w:r>
    </w:p>
    <w:p w14:paraId="6A1A4719" w14:textId="77777777" w:rsidR="00F3510B" w:rsidRDefault="00000000">
      <w:pPr>
        <w:spacing w:after="0" w:line="259" w:lineRule="auto"/>
        <w:ind w:firstLine="0"/>
        <w:jc w:val="left"/>
      </w:pPr>
      <w:r>
        <w:rPr>
          <w:rFonts w:ascii="Arial" w:eastAsia="Arial" w:hAnsi="Arial" w:cs="Arial"/>
          <w:b/>
        </w:rPr>
        <w:t xml:space="preserve"> </w:t>
      </w:r>
      <w:r>
        <w:rPr>
          <w:rFonts w:ascii="Arial" w:eastAsia="Arial" w:hAnsi="Arial" w:cs="Arial"/>
          <w:b/>
        </w:rPr>
        <w:tab/>
      </w:r>
      <w:r>
        <w:rPr>
          <w:rFonts w:ascii="Calibri" w:eastAsia="Calibri" w:hAnsi="Calibri" w:cs="Calibri"/>
          <w:b/>
        </w:rPr>
        <w:t xml:space="preserve"> </w:t>
      </w:r>
    </w:p>
    <w:p w14:paraId="0D268B69" w14:textId="77777777" w:rsidR="00F3510B" w:rsidRDefault="00000000">
      <w:pPr>
        <w:spacing w:after="232" w:line="259" w:lineRule="auto"/>
        <w:ind w:left="454" w:firstLine="0"/>
        <w:jc w:val="left"/>
      </w:pPr>
      <w:r>
        <w:t xml:space="preserve"> </w:t>
      </w:r>
    </w:p>
    <w:p w14:paraId="1ABF0241" w14:textId="77777777" w:rsidR="00F3510B" w:rsidRDefault="00000000">
      <w:pPr>
        <w:spacing w:after="235" w:line="259" w:lineRule="auto"/>
        <w:ind w:left="454" w:firstLine="0"/>
        <w:jc w:val="left"/>
      </w:pPr>
      <w:r>
        <w:t xml:space="preserve"> </w:t>
      </w:r>
    </w:p>
    <w:p w14:paraId="2CC6398D" w14:textId="77777777" w:rsidR="00F3510B" w:rsidRDefault="00000000">
      <w:pPr>
        <w:spacing w:after="232" w:line="259" w:lineRule="auto"/>
        <w:ind w:left="454" w:firstLine="0"/>
        <w:jc w:val="left"/>
      </w:pPr>
      <w:r>
        <w:t xml:space="preserve"> </w:t>
      </w:r>
    </w:p>
    <w:p w14:paraId="4B9AAA11" w14:textId="77777777" w:rsidR="00F3510B" w:rsidRDefault="00000000">
      <w:pPr>
        <w:spacing w:after="235" w:line="259" w:lineRule="auto"/>
        <w:ind w:left="454" w:firstLine="0"/>
        <w:jc w:val="left"/>
      </w:pPr>
      <w:r>
        <w:t xml:space="preserve"> </w:t>
      </w:r>
    </w:p>
    <w:p w14:paraId="077B31D6" w14:textId="77777777" w:rsidR="00F3510B" w:rsidRDefault="00000000">
      <w:pPr>
        <w:spacing w:after="232" w:line="259" w:lineRule="auto"/>
        <w:ind w:left="454" w:firstLine="0"/>
        <w:jc w:val="left"/>
      </w:pPr>
      <w:r>
        <w:t xml:space="preserve"> </w:t>
      </w:r>
    </w:p>
    <w:p w14:paraId="1C338230" w14:textId="77777777" w:rsidR="00F3510B" w:rsidRDefault="00000000">
      <w:pPr>
        <w:spacing w:after="235" w:line="259" w:lineRule="auto"/>
        <w:ind w:left="454" w:firstLine="0"/>
        <w:jc w:val="left"/>
      </w:pPr>
      <w:r>
        <w:t xml:space="preserve"> </w:t>
      </w:r>
    </w:p>
    <w:p w14:paraId="7F161BB0" w14:textId="77777777" w:rsidR="00F3510B" w:rsidRDefault="00000000">
      <w:pPr>
        <w:spacing w:after="233" w:line="259" w:lineRule="auto"/>
        <w:ind w:left="454" w:firstLine="0"/>
        <w:jc w:val="left"/>
      </w:pPr>
      <w:r>
        <w:t xml:space="preserve"> </w:t>
      </w:r>
    </w:p>
    <w:p w14:paraId="0E312E3E" w14:textId="77777777" w:rsidR="00F3510B" w:rsidRDefault="00000000">
      <w:pPr>
        <w:spacing w:after="235" w:line="259" w:lineRule="auto"/>
        <w:ind w:left="454" w:firstLine="0"/>
        <w:jc w:val="left"/>
      </w:pPr>
      <w:r>
        <w:t xml:space="preserve"> </w:t>
      </w:r>
    </w:p>
    <w:p w14:paraId="0FC7CB61" w14:textId="77777777" w:rsidR="00F3510B" w:rsidRDefault="00000000">
      <w:pPr>
        <w:spacing w:after="232" w:line="259" w:lineRule="auto"/>
        <w:ind w:left="454" w:firstLine="0"/>
        <w:jc w:val="left"/>
      </w:pPr>
      <w:r>
        <w:t xml:space="preserve"> </w:t>
      </w:r>
    </w:p>
    <w:p w14:paraId="7ED20D52" w14:textId="77777777" w:rsidR="00F3510B" w:rsidRDefault="00000000">
      <w:pPr>
        <w:spacing w:after="235" w:line="259" w:lineRule="auto"/>
        <w:ind w:left="454" w:firstLine="0"/>
        <w:jc w:val="left"/>
      </w:pPr>
      <w:r>
        <w:t xml:space="preserve"> </w:t>
      </w:r>
    </w:p>
    <w:p w14:paraId="5B55EEC2" w14:textId="77777777" w:rsidR="00F3510B" w:rsidRDefault="00000000">
      <w:pPr>
        <w:spacing w:after="232" w:line="259" w:lineRule="auto"/>
        <w:ind w:left="454" w:firstLine="0"/>
        <w:jc w:val="left"/>
      </w:pPr>
      <w:r>
        <w:t xml:space="preserve"> </w:t>
      </w:r>
    </w:p>
    <w:p w14:paraId="0AB57EF1" w14:textId="77777777" w:rsidR="00F3510B" w:rsidRDefault="00000000">
      <w:pPr>
        <w:spacing w:after="235" w:line="259" w:lineRule="auto"/>
        <w:ind w:left="454" w:firstLine="0"/>
        <w:jc w:val="left"/>
      </w:pPr>
      <w:r>
        <w:lastRenderedPageBreak/>
        <w:t xml:space="preserve"> </w:t>
      </w:r>
    </w:p>
    <w:p w14:paraId="6FD39DB1" w14:textId="77777777" w:rsidR="00F3510B" w:rsidRDefault="00000000">
      <w:pPr>
        <w:spacing w:after="233" w:line="259" w:lineRule="auto"/>
        <w:ind w:left="454" w:firstLine="0"/>
        <w:jc w:val="left"/>
      </w:pPr>
      <w:r>
        <w:t xml:space="preserve"> </w:t>
      </w:r>
    </w:p>
    <w:p w14:paraId="24558DB5" w14:textId="77777777" w:rsidR="00F3510B" w:rsidRDefault="00000000">
      <w:pPr>
        <w:spacing w:after="235" w:line="259" w:lineRule="auto"/>
        <w:ind w:left="454" w:firstLine="0"/>
        <w:jc w:val="left"/>
      </w:pPr>
      <w:r>
        <w:t xml:space="preserve"> </w:t>
      </w:r>
    </w:p>
    <w:p w14:paraId="012A1CB8" w14:textId="77777777" w:rsidR="00F3510B" w:rsidRDefault="00000000">
      <w:pPr>
        <w:spacing w:after="232" w:line="259" w:lineRule="auto"/>
        <w:ind w:left="454" w:firstLine="0"/>
        <w:jc w:val="left"/>
      </w:pPr>
      <w:r>
        <w:t xml:space="preserve"> </w:t>
      </w:r>
    </w:p>
    <w:p w14:paraId="479C68A7" w14:textId="77777777" w:rsidR="00F3510B" w:rsidRDefault="00000000">
      <w:pPr>
        <w:spacing w:after="235" w:line="259" w:lineRule="auto"/>
        <w:ind w:left="454" w:firstLine="0"/>
        <w:jc w:val="left"/>
      </w:pPr>
      <w:r>
        <w:t xml:space="preserve"> </w:t>
      </w:r>
    </w:p>
    <w:p w14:paraId="5667B625" w14:textId="77777777" w:rsidR="00F3510B" w:rsidRDefault="00000000">
      <w:pPr>
        <w:spacing w:after="232" w:line="259" w:lineRule="auto"/>
        <w:ind w:left="454" w:firstLine="0"/>
        <w:jc w:val="left"/>
      </w:pPr>
      <w:r>
        <w:t xml:space="preserve"> </w:t>
      </w:r>
    </w:p>
    <w:p w14:paraId="63C388D3" w14:textId="77777777" w:rsidR="00F3510B" w:rsidRDefault="00000000">
      <w:pPr>
        <w:spacing w:after="232" w:line="259" w:lineRule="auto"/>
        <w:ind w:left="454" w:firstLine="0"/>
        <w:jc w:val="left"/>
      </w:pPr>
      <w:r>
        <w:t xml:space="preserve"> </w:t>
      </w:r>
    </w:p>
    <w:p w14:paraId="5F64E942" w14:textId="77777777" w:rsidR="00F3510B" w:rsidRDefault="00000000">
      <w:pPr>
        <w:spacing w:after="235" w:line="259" w:lineRule="auto"/>
        <w:ind w:left="454" w:firstLine="0"/>
        <w:jc w:val="left"/>
      </w:pPr>
      <w:r>
        <w:t xml:space="preserve"> </w:t>
      </w:r>
    </w:p>
    <w:p w14:paraId="3D556451" w14:textId="77777777" w:rsidR="00F3510B" w:rsidRDefault="00000000">
      <w:pPr>
        <w:spacing w:after="233" w:line="259" w:lineRule="auto"/>
        <w:ind w:left="454" w:firstLine="0"/>
        <w:jc w:val="left"/>
      </w:pPr>
      <w:r>
        <w:t xml:space="preserve"> </w:t>
      </w:r>
    </w:p>
    <w:p w14:paraId="0FF63B04" w14:textId="77777777" w:rsidR="00F3510B" w:rsidRDefault="00000000">
      <w:pPr>
        <w:spacing w:after="235" w:line="259" w:lineRule="auto"/>
        <w:ind w:left="454" w:firstLine="0"/>
        <w:jc w:val="left"/>
      </w:pPr>
      <w:r>
        <w:t xml:space="preserve"> </w:t>
      </w:r>
    </w:p>
    <w:p w14:paraId="7442B5C8" w14:textId="77777777" w:rsidR="00F3510B" w:rsidRDefault="00000000">
      <w:pPr>
        <w:spacing w:after="232" w:line="259" w:lineRule="auto"/>
        <w:ind w:left="454" w:firstLine="0"/>
        <w:jc w:val="left"/>
      </w:pPr>
      <w:r>
        <w:t xml:space="preserve"> </w:t>
      </w:r>
    </w:p>
    <w:p w14:paraId="3E44B5BD" w14:textId="77777777" w:rsidR="00F3510B" w:rsidRDefault="00000000">
      <w:pPr>
        <w:spacing w:after="235" w:line="259" w:lineRule="auto"/>
        <w:ind w:left="454" w:firstLine="0"/>
        <w:jc w:val="left"/>
      </w:pPr>
      <w:r>
        <w:t xml:space="preserve"> </w:t>
      </w:r>
    </w:p>
    <w:p w14:paraId="6CFCE5B4" w14:textId="77777777" w:rsidR="00F3510B" w:rsidRDefault="00000000">
      <w:pPr>
        <w:spacing w:after="120" w:line="238" w:lineRule="auto"/>
        <w:ind w:left="4532" w:right="-12" w:hanging="10"/>
      </w:pPr>
      <w:r>
        <w:rPr>
          <w:i/>
        </w:rPr>
        <w:t xml:space="preserve">“Se você quer ser bem-sucedido em algo, precisa ter dedicação total, buscar seu último limite e dar o melhor de si.” </w:t>
      </w:r>
    </w:p>
    <w:p w14:paraId="3D05269F" w14:textId="77777777" w:rsidR="00F3510B" w:rsidRDefault="00000000">
      <w:pPr>
        <w:spacing w:after="119" w:line="259" w:lineRule="auto"/>
        <w:ind w:left="10" w:right="2" w:hanging="10"/>
        <w:jc w:val="right"/>
      </w:pPr>
      <w:r>
        <w:t xml:space="preserve">(Ayrton Senna) </w:t>
      </w:r>
    </w:p>
    <w:p w14:paraId="09A781E6" w14:textId="77777777" w:rsidR="00F3510B" w:rsidRDefault="00000000">
      <w:pPr>
        <w:spacing w:after="0" w:line="259" w:lineRule="auto"/>
        <w:ind w:firstLine="0"/>
        <w:jc w:val="left"/>
      </w:pPr>
      <w:r>
        <w:rPr>
          <w:rFonts w:ascii="Arial" w:eastAsia="Arial" w:hAnsi="Arial" w:cs="Arial"/>
          <w:b/>
        </w:rPr>
        <w:t xml:space="preserve"> </w:t>
      </w:r>
      <w:r>
        <w:rPr>
          <w:rFonts w:ascii="Arial" w:eastAsia="Arial" w:hAnsi="Arial" w:cs="Arial"/>
          <w:b/>
        </w:rPr>
        <w:tab/>
      </w:r>
      <w:r>
        <w:rPr>
          <w:b/>
        </w:rPr>
        <w:t xml:space="preserve"> </w:t>
      </w:r>
    </w:p>
    <w:p w14:paraId="7A2F09C0" w14:textId="77777777" w:rsidR="00F3510B" w:rsidRDefault="00000000">
      <w:pPr>
        <w:spacing w:after="246" w:line="249" w:lineRule="auto"/>
        <w:ind w:left="462" w:hanging="10"/>
        <w:jc w:val="center"/>
      </w:pPr>
      <w:r>
        <w:rPr>
          <w:b/>
        </w:rPr>
        <w:t xml:space="preserve">RESUMO </w:t>
      </w:r>
    </w:p>
    <w:p w14:paraId="7996099A" w14:textId="77777777" w:rsidR="00F3510B" w:rsidRDefault="00000000">
      <w:pPr>
        <w:ind w:left="-15" w:right="50" w:firstLine="0"/>
      </w:pPr>
      <w:r>
        <w:t>GALASSI, L. G</w:t>
      </w:r>
      <w:r>
        <w:rPr>
          <w:b/>
        </w:rPr>
        <w:t>. Método para detecção de anomalias em um regulador de velocidade de usina hidrelétrica baseado em análise estatística.</w:t>
      </w:r>
      <w:r>
        <w:t xml:space="preserve"> 2025. 59 p. Trabalho Conclusão de Curso (Graduação) – Universidade Estadual do Oeste do Paraná, Foz do Iguaçu, 2025. </w:t>
      </w:r>
    </w:p>
    <w:p w14:paraId="0BFB46B8" w14:textId="77777777" w:rsidR="00F3510B" w:rsidRDefault="00000000">
      <w:pPr>
        <w:spacing w:after="232" w:line="259" w:lineRule="auto"/>
        <w:ind w:firstLine="0"/>
        <w:jc w:val="left"/>
      </w:pPr>
      <w:r>
        <w:t xml:space="preserve"> </w:t>
      </w:r>
    </w:p>
    <w:p w14:paraId="41D4B85E" w14:textId="77777777" w:rsidR="00F3510B" w:rsidRDefault="00000000">
      <w:pPr>
        <w:ind w:left="-15" w:right="50" w:firstLine="0"/>
      </w:pPr>
      <w:r>
        <w:t xml:space="preserve">A confiabilidade operacional de sistemas eletromecânicos é um fator crítico para a segurança e eficiência de processos de geração de energia. Este trabalho apresenta o desenvolvimento, validação e implementação de um método estatístico para a detecção automática de anomalias na pressão do tanque ar/óleo do Regulador de Velocidade (RV) das unidades geradoras da usina de Itaipu. A metodologia fundamenta-se na análise de séries temporais, utilizando o cálculo da média móvel para estimativa de tendência e o desvio padrão dos resíduos para a construção de limites. Diferentemente de outras abordagens, o algoritmo proposto é capaz de identificar alterações sutis na dinâmica do sinal, especificamente o aumento da frequência do padrão </w:t>
      </w:r>
      <w:r>
        <w:lastRenderedPageBreak/>
        <w:t xml:space="preserve">oscilatório, que frequentemente precede falhas físicas como vazamentos ou degradação de componentes. A validação estatística foi realizada por meio de análise de dispersão para otimização de parâmetros e aplicada a um estudo de caso real em uma unidade geradora, durante eventos de perturbação. O sistema foi operacionalizado em uma rotina de tempo real integrada a uma interface web de monitoramento, demonstrando ser uma solução robusta, de baixo custo computacional e tendo uma facilidade na interpretação de seus resultados, superior a outros modelos para o suporte à tomada de decisão. </w:t>
      </w:r>
    </w:p>
    <w:p w14:paraId="18B1B87B" w14:textId="77777777" w:rsidR="00F3510B" w:rsidRDefault="00000000">
      <w:pPr>
        <w:spacing w:after="236" w:line="259" w:lineRule="auto"/>
        <w:ind w:firstLine="0"/>
        <w:jc w:val="left"/>
      </w:pPr>
      <w:r>
        <w:t xml:space="preserve"> </w:t>
      </w:r>
    </w:p>
    <w:p w14:paraId="74FF0159" w14:textId="77777777" w:rsidR="00F3510B" w:rsidRDefault="00000000">
      <w:pPr>
        <w:spacing w:after="142" w:line="259" w:lineRule="auto"/>
        <w:ind w:left="-15" w:right="50" w:firstLine="0"/>
      </w:pPr>
      <w:r>
        <w:rPr>
          <w:b/>
        </w:rPr>
        <w:t xml:space="preserve">Palavras-chave: </w:t>
      </w:r>
      <w:r>
        <w:t xml:space="preserve">Detecção de anomalias, Regulador de Velocidade, Séries Temporais, </w:t>
      </w:r>
    </w:p>
    <w:p w14:paraId="75E3BC26" w14:textId="77777777" w:rsidR="00F3510B" w:rsidRPr="000027C9" w:rsidRDefault="00000000">
      <w:pPr>
        <w:tabs>
          <w:tab w:val="center" w:pos="5867"/>
        </w:tabs>
        <w:spacing w:line="259" w:lineRule="auto"/>
        <w:ind w:left="-15" w:firstLine="0"/>
        <w:jc w:val="left"/>
        <w:rPr>
          <w:lang w:val="en-US"/>
        </w:rPr>
      </w:pPr>
      <w:r w:rsidRPr="000027C9">
        <w:rPr>
          <w:lang w:val="en-US"/>
        </w:rPr>
        <w:t xml:space="preserve">Monitoramento em tempo real. </w:t>
      </w:r>
      <w:r w:rsidRPr="000027C9">
        <w:rPr>
          <w:lang w:val="en-US"/>
        </w:rPr>
        <w:tab/>
        <w:t xml:space="preserve"> </w:t>
      </w:r>
    </w:p>
    <w:p w14:paraId="3CB5F1B8" w14:textId="77777777" w:rsidR="00F3510B" w:rsidRPr="000027C9" w:rsidRDefault="00000000">
      <w:pPr>
        <w:spacing w:after="246" w:line="249" w:lineRule="auto"/>
        <w:ind w:left="462" w:right="456" w:hanging="10"/>
        <w:jc w:val="center"/>
        <w:rPr>
          <w:lang w:val="en-US"/>
        </w:rPr>
      </w:pPr>
      <w:r w:rsidRPr="000027C9">
        <w:rPr>
          <w:b/>
          <w:lang w:val="en-US"/>
        </w:rPr>
        <w:t xml:space="preserve">ABSTRACT </w:t>
      </w:r>
    </w:p>
    <w:p w14:paraId="2B06F9AF" w14:textId="77777777" w:rsidR="00F3510B" w:rsidRDefault="00000000">
      <w:pPr>
        <w:spacing w:after="120" w:line="358" w:lineRule="auto"/>
        <w:ind w:left="-5" w:hanging="10"/>
      </w:pPr>
      <w:r w:rsidRPr="000027C9">
        <w:rPr>
          <w:lang w:val="en-US"/>
        </w:rPr>
        <w:t xml:space="preserve">GALASSI, L. G. </w:t>
      </w:r>
      <w:r w:rsidRPr="000027C9">
        <w:rPr>
          <w:b/>
          <w:lang w:val="en-US"/>
        </w:rPr>
        <w:t>Method for anomaly detection in a hydroelectric power plant speed governor based on statistical analysis.</w:t>
      </w:r>
      <w:r w:rsidRPr="000027C9">
        <w:rPr>
          <w:lang w:val="en-US"/>
        </w:rPr>
        <w:t xml:space="preserve"> </w:t>
      </w:r>
      <w:r>
        <w:t xml:space="preserve">2025. 59 p. </w:t>
      </w:r>
      <w:proofErr w:type="spellStart"/>
      <w:r>
        <w:t>Undergraduate</w:t>
      </w:r>
      <w:proofErr w:type="spellEnd"/>
      <w:r>
        <w:t xml:space="preserve"> </w:t>
      </w:r>
      <w:proofErr w:type="spellStart"/>
      <w:r>
        <w:t>Thesis</w:t>
      </w:r>
      <w:proofErr w:type="spellEnd"/>
      <w:r>
        <w:t xml:space="preserve"> – Western Paraná </w:t>
      </w:r>
      <w:proofErr w:type="spellStart"/>
      <w:r>
        <w:t>State</w:t>
      </w:r>
      <w:proofErr w:type="spellEnd"/>
      <w:r>
        <w:t xml:space="preserve"> </w:t>
      </w:r>
      <w:proofErr w:type="spellStart"/>
      <w:r>
        <w:t>University</w:t>
      </w:r>
      <w:proofErr w:type="spellEnd"/>
      <w:r>
        <w:t xml:space="preserve">, Foz do Iguaçu, 2025. </w:t>
      </w:r>
    </w:p>
    <w:p w14:paraId="45A5803F" w14:textId="77777777" w:rsidR="00F3510B" w:rsidRDefault="00000000">
      <w:pPr>
        <w:spacing w:after="232" w:line="259" w:lineRule="auto"/>
        <w:ind w:firstLine="0"/>
        <w:jc w:val="left"/>
      </w:pPr>
      <w:r>
        <w:t xml:space="preserve"> </w:t>
      </w:r>
    </w:p>
    <w:p w14:paraId="7935CA46" w14:textId="77777777" w:rsidR="00F3510B" w:rsidRPr="000027C9" w:rsidRDefault="00000000">
      <w:pPr>
        <w:ind w:left="-15" w:right="50" w:firstLine="0"/>
        <w:rPr>
          <w:lang w:val="en-US"/>
        </w:rPr>
      </w:pPr>
      <w:r w:rsidRPr="000027C9">
        <w:rPr>
          <w:lang w:val="en-US"/>
        </w:rPr>
        <w:t xml:space="preserve">The operational reliability of electromechanical systems is a critical factor for the safety and efficiency of power generation processes. This work presents the development, validation, and implementation of a statistical method for the automatic detection of anomalies in the air/oil tank pressure of the Speed Governor (SG) of the generating units at the Itaipu Power Plant. The methodology is based on time series analysis, utilizing the moving average calculation for trend estimation and the standard deviation of residuals for the construction of limits. Unlike other approaches, the proposed algorithm can identify subtle changes in signal dynamics, specifically the frequency increase of the oscillatory pattern, which often precedes physical failures such as leaks or component degradation. Statistical validation was performed through dispersion analysis for parameter optimization and applied to a real case study on a generating unit during disturbance events. The system was operationalized in a real-time routine integrated into a web monitoring interface, proving to be a robust solution with low computational cost and high interpretability, superior to other models for decision-making support. </w:t>
      </w:r>
    </w:p>
    <w:p w14:paraId="1F9DD405" w14:textId="77777777" w:rsidR="00F3510B" w:rsidRPr="000027C9" w:rsidRDefault="00000000">
      <w:pPr>
        <w:spacing w:after="235" w:line="259" w:lineRule="auto"/>
        <w:ind w:firstLine="0"/>
        <w:jc w:val="left"/>
        <w:rPr>
          <w:lang w:val="en-US"/>
        </w:rPr>
      </w:pPr>
      <w:r w:rsidRPr="000027C9">
        <w:rPr>
          <w:lang w:val="en-US"/>
        </w:rPr>
        <w:t xml:space="preserve"> </w:t>
      </w:r>
    </w:p>
    <w:p w14:paraId="04DB8F93" w14:textId="77777777" w:rsidR="00F3510B" w:rsidRPr="000027C9" w:rsidRDefault="00000000">
      <w:pPr>
        <w:spacing w:after="258" w:line="259" w:lineRule="auto"/>
        <w:ind w:left="-15" w:right="50" w:firstLine="0"/>
        <w:rPr>
          <w:lang w:val="en-US"/>
        </w:rPr>
      </w:pPr>
      <w:r w:rsidRPr="000027C9">
        <w:rPr>
          <w:b/>
          <w:lang w:val="en-US"/>
        </w:rPr>
        <w:t>Keywords:</w:t>
      </w:r>
      <w:r w:rsidRPr="000027C9">
        <w:rPr>
          <w:lang w:val="en-US"/>
        </w:rPr>
        <w:t xml:space="preserve"> Anomaly detection, Speed Governor, Time Series, Real-time monitoring. </w:t>
      </w:r>
    </w:p>
    <w:p w14:paraId="761FA003" w14:textId="77777777" w:rsidR="00F3510B" w:rsidRPr="000027C9" w:rsidRDefault="00000000">
      <w:pPr>
        <w:spacing w:after="0" w:line="259" w:lineRule="auto"/>
        <w:ind w:firstLine="0"/>
        <w:jc w:val="left"/>
        <w:rPr>
          <w:lang w:val="en-US"/>
        </w:rPr>
      </w:pPr>
      <w:r w:rsidRPr="000027C9">
        <w:rPr>
          <w:rFonts w:ascii="Arial" w:eastAsia="Arial" w:hAnsi="Arial" w:cs="Arial"/>
          <w:lang w:val="en-US"/>
        </w:rPr>
        <w:t xml:space="preserve"> </w:t>
      </w:r>
      <w:r w:rsidRPr="000027C9">
        <w:rPr>
          <w:rFonts w:ascii="Arial" w:eastAsia="Arial" w:hAnsi="Arial" w:cs="Arial"/>
          <w:lang w:val="en-US"/>
        </w:rPr>
        <w:tab/>
      </w:r>
      <w:r w:rsidRPr="000027C9">
        <w:rPr>
          <w:lang w:val="en-US"/>
        </w:rPr>
        <w:t xml:space="preserve"> </w:t>
      </w:r>
    </w:p>
    <w:p w14:paraId="364A9A56" w14:textId="77777777" w:rsidR="00F3510B" w:rsidRDefault="00000000">
      <w:pPr>
        <w:spacing w:after="302" w:line="249" w:lineRule="auto"/>
        <w:ind w:left="462" w:hanging="10"/>
        <w:jc w:val="center"/>
      </w:pPr>
      <w:r>
        <w:rPr>
          <w:b/>
        </w:rPr>
        <w:lastRenderedPageBreak/>
        <w:t xml:space="preserve">LISTA DE FIGURAS </w:t>
      </w:r>
    </w:p>
    <w:p w14:paraId="670FA9D6" w14:textId="77777777" w:rsidR="00F3510B" w:rsidRDefault="00000000">
      <w:pPr>
        <w:spacing w:after="173" w:line="259" w:lineRule="auto"/>
        <w:ind w:left="10" w:right="-9" w:hanging="10"/>
        <w:jc w:val="left"/>
      </w:pPr>
      <w:r>
        <w:t>Figura 1: Esquema geral do RV. ................................................................................................. 3</w:t>
      </w:r>
      <w:r>
        <w:rPr>
          <w:rFonts w:ascii="Calibri" w:eastAsia="Calibri" w:hAnsi="Calibri" w:cs="Calibri"/>
        </w:rPr>
        <w:t xml:space="preserve"> </w:t>
      </w:r>
    </w:p>
    <w:p w14:paraId="5EF3535A" w14:textId="77777777" w:rsidR="00F3510B" w:rsidRDefault="00000000">
      <w:pPr>
        <w:spacing w:after="171" w:line="259" w:lineRule="auto"/>
        <w:ind w:left="10" w:right="-9" w:hanging="10"/>
        <w:jc w:val="left"/>
      </w:pPr>
      <w:r>
        <w:t>Figura 2: Tanque de ar e óleo do RV. .......................................................................................... 4</w:t>
      </w:r>
      <w:r>
        <w:rPr>
          <w:rFonts w:ascii="Calibri" w:eastAsia="Calibri" w:hAnsi="Calibri" w:cs="Calibri"/>
        </w:rPr>
        <w:t xml:space="preserve"> </w:t>
      </w:r>
    </w:p>
    <w:p w14:paraId="37D19104" w14:textId="77777777" w:rsidR="00F3510B" w:rsidRDefault="00000000">
      <w:pPr>
        <w:spacing w:after="173" w:line="259" w:lineRule="auto"/>
        <w:ind w:left="10" w:right="-9" w:hanging="10"/>
        <w:jc w:val="left"/>
      </w:pPr>
      <w:r>
        <w:t>Figura 3: Conjunto de motobombas. .......................................................................................... 5</w:t>
      </w:r>
      <w:r>
        <w:rPr>
          <w:rFonts w:ascii="Calibri" w:eastAsia="Calibri" w:hAnsi="Calibri" w:cs="Calibri"/>
        </w:rPr>
        <w:t xml:space="preserve"> </w:t>
      </w:r>
    </w:p>
    <w:p w14:paraId="7DB520D0" w14:textId="77777777" w:rsidR="00F3510B" w:rsidRDefault="00000000">
      <w:pPr>
        <w:spacing w:after="51"/>
        <w:ind w:left="-15" w:right="50" w:firstLine="0"/>
      </w:pPr>
      <w:r>
        <w:t>Figura 4: Visão geral das etapas do método de detecção de anomalias. .................................. 13</w:t>
      </w:r>
      <w:r>
        <w:rPr>
          <w:rFonts w:ascii="Calibri" w:eastAsia="Calibri" w:hAnsi="Calibri" w:cs="Calibri"/>
        </w:rPr>
        <w:t xml:space="preserve"> </w:t>
      </w:r>
      <w:r>
        <w:t xml:space="preserve">Figura 5: Fluxograma do fluxo de execução do código principal responsável pela coleta, </w:t>
      </w:r>
    </w:p>
    <w:p w14:paraId="28B8CE04" w14:textId="77777777" w:rsidR="00F3510B" w:rsidRDefault="00000000">
      <w:pPr>
        <w:spacing w:after="51"/>
        <w:ind w:left="-15" w:right="50" w:firstLine="0"/>
      </w:pPr>
      <w:r>
        <w:t>verificação de estado e organização das séries temporais. ....................................................... 17</w:t>
      </w:r>
      <w:r>
        <w:rPr>
          <w:rFonts w:ascii="Calibri" w:eastAsia="Calibri" w:hAnsi="Calibri" w:cs="Calibri"/>
        </w:rPr>
        <w:t xml:space="preserve"> </w:t>
      </w:r>
      <w:r>
        <w:t xml:space="preserve">Figura 6: Sinal de pressão do tanque ar/óleo em função do tempo e sua respectiva média </w:t>
      </w:r>
    </w:p>
    <w:p w14:paraId="54C42C12" w14:textId="77777777" w:rsidR="00F3510B" w:rsidRDefault="00000000">
      <w:pPr>
        <w:spacing w:after="112" w:line="259" w:lineRule="auto"/>
        <w:ind w:left="10" w:right="-9" w:hanging="10"/>
        <w:jc w:val="left"/>
      </w:pPr>
      <w:r>
        <w:t>móvel. ....................................................................................................................................... 21</w:t>
      </w:r>
      <w:r>
        <w:rPr>
          <w:rFonts w:ascii="Calibri" w:eastAsia="Calibri" w:hAnsi="Calibri" w:cs="Calibri"/>
        </w:rPr>
        <w:t xml:space="preserve"> </w:t>
      </w:r>
    </w:p>
    <w:p w14:paraId="04DB865C" w14:textId="77777777" w:rsidR="00F3510B" w:rsidRDefault="00000000">
      <w:pPr>
        <w:spacing w:after="174" w:line="259" w:lineRule="auto"/>
        <w:ind w:left="-15" w:right="50" w:firstLine="0"/>
      </w:pPr>
      <w:r>
        <w:t xml:space="preserve">Figura 7: Sinal de pressão do tanque ar/óleo, média móvel e limites estatísticos superior e </w:t>
      </w:r>
    </w:p>
    <w:p w14:paraId="74BE2666" w14:textId="77777777" w:rsidR="00F3510B" w:rsidRDefault="00000000">
      <w:pPr>
        <w:spacing w:after="112" w:line="259" w:lineRule="auto"/>
        <w:ind w:left="10" w:right="-9" w:hanging="10"/>
        <w:jc w:val="left"/>
      </w:pPr>
      <w:r>
        <w:t>inferior. ..................................................................................................................................... 23</w:t>
      </w:r>
      <w:r>
        <w:rPr>
          <w:rFonts w:ascii="Calibri" w:eastAsia="Calibri" w:hAnsi="Calibri" w:cs="Calibri"/>
        </w:rPr>
        <w:t xml:space="preserve"> </w:t>
      </w:r>
    </w:p>
    <w:p w14:paraId="3DD412FD" w14:textId="77777777" w:rsidR="00F3510B" w:rsidRDefault="00000000">
      <w:pPr>
        <w:spacing w:after="174" w:line="259" w:lineRule="auto"/>
        <w:ind w:left="-15" w:right="50" w:firstLine="0"/>
      </w:pPr>
      <w:r>
        <w:t xml:space="preserve">Figura 8: Mapa de desempenho e taxa de detecção associados à análise de dispersão dos </w:t>
      </w:r>
    </w:p>
    <w:p w14:paraId="0BE9382C" w14:textId="77777777" w:rsidR="00F3510B" w:rsidRDefault="00000000">
      <w:pPr>
        <w:spacing w:after="171" w:line="259" w:lineRule="auto"/>
        <w:ind w:left="10" w:right="-9" w:hanging="10"/>
        <w:jc w:val="left"/>
      </w:pPr>
      <w:r>
        <w:t>parâmetros ................................................................................................................................ 27</w:t>
      </w:r>
      <w:r>
        <w:rPr>
          <w:rFonts w:ascii="Calibri" w:eastAsia="Calibri" w:hAnsi="Calibri" w:cs="Calibri"/>
        </w:rPr>
        <w:t xml:space="preserve"> </w:t>
      </w:r>
    </w:p>
    <w:p w14:paraId="0D1CB5AC" w14:textId="77777777" w:rsidR="00F3510B" w:rsidRDefault="00000000">
      <w:pPr>
        <w:spacing w:after="48"/>
        <w:ind w:left="-15" w:right="50" w:firstLine="0"/>
      </w:pPr>
      <w:r>
        <w:t xml:space="preserve">Figura 9: Arquitetura do sistema de monitoração e detecção de anomalias em tempo real </w:t>
      </w:r>
      <w:proofErr w:type="gramStart"/>
      <w:r>
        <w:t>.....</w:t>
      </w:r>
      <w:proofErr w:type="gramEnd"/>
      <w:r>
        <w:t xml:space="preserve"> 28</w:t>
      </w:r>
      <w:r>
        <w:rPr>
          <w:rFonts w:ascii="Calibri" w:eastAsia="Calibri" w:hAnsi="Calibri" w:cs="Calibri"/>
        </w:rPr>
        <w:t xml:space="preserve"> </w:t>
      </w:r>
      <w:r>
        <w:t xml:space="preserve">Figura 10: Interface web do sistema de monitoramento em tempo real para detecção de </w:t>
      </w:r>
    </w:p>
    <w:p w14:paraId="2172381D" w14:textId="77777777" w:rsidR="00F3510B" w:rsidRDefault="00000000">
      <w:pPr>
        <w:spacing w:after="37"/>
        <w:ind w:left="-15" w:right="50" w:firstLine="0"/>
      </w:pPr>
      <w:r>
        <w:t>anomalias no tanque ar/óleo das unidades geradoras. .............................................................. 29</w:t>
      </w:r>
      <w:r>
        <w:rPr>
          <w:rFonts w:ascii="Calibri" w:eastAsia="Calibri" w:hAnsi="Calibri" w:cs="Calibri"/>
        </w:rPr>
        <w:t xml:space="preserve"> </w:t>
      </w:r>
      <w:r>
        <w:t>Figura 11: Atuação dos limites dinâmicos sobre o sinal de pressão durante o evento. ............ 33</w:t>
      </w:r>
      <w:r>
        <w:rPr>
          <w:rFonts w:ascii="Calibri" w:eastAsia="Calibri" w:hAnsi="Calibri" w:cs="Calibri"/>
        </w:rPr>
        <w:t xml:space="preserve"> </w:t>
      </w:r>
    </w:p>
    <w:p w14:paraId="35DF85F4" w14:textId="77777777" w:rsidR="00F3510B" w:rsidRDefault="00000000">
      <w:pPr>
        <w:spacing w:after="171" w:line="259" w:lineRule="auto"/>
        <w:ind w:left="-15" w:right="50" w:firstLine="0"/>
      </w:pPr>
      <w:r>
        <w:t>Figura 12: Comportamento da pressão do tanque ar/óleo em condições normais de operação33</w:t>
      </w:r>
      <w:r>
        <w:rPr>
          <w:rFonts w:ascii="Calibri" w:eastAsia="Calibri" w:hAnsi="Calibri" w:cs="Calibri"/>
        </w:rPr>
        <w:t xml:space="preserve"> </w:t>
      </w:r>
    </w:p>
    <w:p w14:paraId="5B22BE2D" w14:textId="77777777" w:rsidR="00F3510B" w:rsidRDefault="00000000">
      <w:pPr>
        <w:spacing w:after="55" w:line="259" w:lineRule="auto"/>
        <w:ind w:left="10" w:right="-9" w:hanging="10"/>
        <w:jc w:val="left"/>
      </w:pPr>
      <w:r>
        <w:t>Figura 13: Código em Python ................................................................................................... 46</w:t>
      </w:r>
      <w:r>
        <w:rPr>
          <w:rFonts w:ascii="Calibri" w:eastAsia="Calibri" w:hAnsi="Calibri" w:cs="Calibri"/>
        </w:rPr>
        <w:t xml:space="preserve"> </w:t>
      </w:r>
    </w:p>
    <w:p w14:paraId="5EE6AAB3" w14:textId="77777777" w:rsidR="00F3510B" w:rsidRDefault="00000000">
      <w:pPr>
        <w:spacing w:after="55" w:line="259" w:lineRule="auto"/>
        <w:ind w:left="10" w:right="-9" w:hanging="10"/>
        <w:jc w:val="left"/>
      </w:pPr>
      <w:r>
        <w:rPr>
          <w:b/>
        </w:rPr>
        <w:t xml:space="preserve">LISTA DE ABREVIATURAS E SIGLAS </w:t>
      </w:r>
    </w:p>
    <w:p w14:paraId="522F7383" w14:textId="77777777" w:rsidR="00F3510B" w:rsidRDefault="00000000">
      <w:pPr>
        <w:tabs>
          <w:tab w:val="center" w:pos="3122"/>
        </w:tabs>
        <w:spacing w:after="160" w:line="259" w:lineRule="auto"/>
        <w:ind w:firstLine="0"/>
        <w:jc w:val="left"/>
      </w:pPr>
      <w:proofErr w:type="gramStart"/>
      <w:r>
        <w:t xml:space="preserve">AARE  </w:t>
      </w:r>
      <w:r>
        <w:tab/>
      </w:r>
      <w:proofErr w:type="spellStart"/>
      <w:proofErr w:type="gramEnd"/>
      <w:r>
        <w:rPr>
          <w:i/>
        </w:rPr>
        <w:t>Average</w:t>
      </w:r>
      <w:proofErr w:type="spellEnd"/>
      <w:r>
        <w:rPr>
          <w:i/>
        </w:rPr>
        <w:t xml:space="preserve"> Absolute </w:t>
      </w:r>
      <w:proofErr w:type="spellStart"/>
      <w:r>
        <w:rPr>
          <w:i/>
        </w:rPr>
        <w:t>Relative</w:t>
      </w:r>
      <w:proofErr w:type="spellEnd"/>
      <w:r>
        <w:rPr>
          <w:i/>
        </w:rPr>
        <w:t xml:space="preserve"> </w:t>
      </w:r>
      <w:proofErr w:type="spellStart"/>
      <w:r>
        <w:rPr>
          <w:i/>
        </w:rPr>
        <w:t>Error</w:t>
      </w:r>
      <w:proofErr w:type="spellEnd"/>
      <w:r>
        <w:rPr>
          <w:i/>
        </w:rPr>
        <w:t xml:space="preserve"> </w:t>
      </w:r>
    </w:p>
    <w:p w14:paraId="016F444E" w14:textId="77777777" w:rsidR="00F3510B" w:rsidRPr="000027C9" w:rsidRDefault="00000000">
      <w:pPr>
        <w:tabs>
          <w:tab w:val="center" w:pos="3281"/>
        </w:tabs>
        <w:spacing w:after="160" w:line="259" w:lineRule="auto"/>
        <w:ind w:firstLine="0"/>
        <w:jc w:val="left"/>
        <w:rPr>
          <w:lang w:val="en-US"/>
        </w:rPr>
      </w:pPr>
      <w:r w:rsidRPr="000027C9">
        <w:rPr>
          <w:lang w:val="en-US"/>
        </w:rPr>
        <w:t xml:space="preserve">API  </w:t>
      </w:r>
      <w:r w:rsidRPr="000027C9">
        <w:rPr>
          <w:lang w:val="en-US"/>
        </w:rPr>
        <w:tab/>
      </w:r>
      <w:r w:rsidRPr="000027C9">
        <w:rPr>
          <w:i/>
          <w:lang w:val="en-US"/>
        </w:rPr>
        <w:t xml:space="preserve">Application Programming Interface </w:t>
      </w:r>
    </w:p>
    <w:p w14:paraId="249C2467" w14:textId="77777777" w:rsidR="00F3510B" w:rsidRPr="000027C9" w:rsidRDefault="00000000">
      <w:pPr>
        <w:tabs>
          <w:tab w:val="center" w:pos="3159"/>
        </w:tabs>
        <w:spacing w:after="160" w:line="259" w:lineRule="auto"/>
        <w:ind w:firstLine="0"/>
        <w:jc w:val="left"/>
        <w:rPr>
          <w:lang w:val="en-US"/>
        </w:rPr>
      </w:pPr>
      <w:proofErr w:type="gramStart"/>
      <w:r w:rsidRPr="000027C9">
        <w:rPr>
          <w:lang w:val="en-US"/>
        </w:rPr>
        <w:t xml:space="preserve">ARMA  </w:t>
      </w:r>
      <w:r w:rsidRPr="000027C9">
        <w:rPr>
          <w:lang w:val="en-US"/>
        </w:rPr>
        <w:tab/>
      </w:r>
      <w:proofErr w:type="gramEnd"/>
      <w:r w:rsidRPr="000027C9">
        <w:rPr>
          <w:i/>
          <w:lang w:val="en-US"/>
        </w:rPr>
        <w:t xml:space="preserve">Auto-Regressive Moving Average </w:t>
      </w:r>
    </w:p>
    <w:p w14:paraId="152D4283" w14:textId="77777777" w:rsidR="00F3510B" w:rsidRPr="000027C9" w:rsidRDefault="00000000">
      <w:pPr>
        <w:tabs>
          <w:tab w:val="center" w:pos="3043"/>
        </w:tabs>
        <w:spacing w:after="160" w:line="259" w:lineRule="auto"/>
        <w:ind w:firstLine="0"/>
        <w:jc w:val="left"/>
        <w:rPr>
          <w:lang w:val="en-US"/>
        </w:rPr>
      </w:pPr>
      <w:r w:rsidRPr="000027C9">
        <w:rPr>
          <w:lang w:val="en-US"/>
        </w:rPr>
        <w:t xml:space="preserve">DAD  </w:t>
      </w:r>
      <w:r w:rsidRPr="000027C9">
        <w:rPr>
          <w:lang w:val="en-US"/>
        </w:rPr>
        <w:tab/>
      </w:r>
      <w:r w:rsidRPr="000027C9">
        <w:rPr>
          <w:i/>
          <w:lang w:val="en-US"/>
        </w:rPr>
        <w:t xml:space="preserve">Decompose, Attend and Detect </w:t>
      </w:r>
    </w:p>
    <w:p w14:paraId="045D5853" w14:textId="77777777" w:rsidR="00F3510B" w:rsidRPr="000027C9" w:rsidRDefault="00000000">
      <w:pPr>
        <w:tabs>
          <w:tab w:val="center" w:pos="3515"/>
        </w:tabs>
        <w:spacing w:after="160" w:line="259" w:lineRule="auto"/>
        <w:ind w:firstLine="0"/>
        <w:jc w:val="left"/>
        <w:rPr>
          <w:lang w:val="en-US"/>
        </w:rPr>
      </w:pPr>
      <w:proofErr w:type="gramStart"/>
      <w:r w:rsidRPr="000027C9">
        <w:rPr>
          <w:lang w:val="en-US"/>
        </w:rPr>
        <w:t xml:space="preserve">EWMA  </w:t>
      </w:r>
      <w:r w:rsidRPr="000027C9">
        <w:rPr>
          <w:lang w:val="en-US"/>
        </w:rPr>
        <w:tab/>
      </w:r>
      <w:proofErr w:type="gramEnd"/>
      <w:r w:rsidRPr="000027C9">
        <w:rPr>
          <w:i/>
          <w:lang w:val="en-US"/>
        </w:rPr>
        <w:t xml:space="preserve">Exponentially Weighted Moving Average </w:t>
      </w:r>
    </w:p>
    <w:p w14:paraId="0C1210E1" w14:textId="77777777" w:rsidR="00F3510B" w:rsidRPr="000027C9" w:rsidRDefault="00000000">
      <w:pPr>
        <w:tabs>
          <w:tab w:val="center" w:pos="4328"/>
        </w:tabs>
        <w:spacing w:after="160" w:line="259" w:lineRule="auto"/>
        <w:ind w:firstLine="0"/>
        <w:jc w:val="left"/>
        <w:rPr>
          <w:lang w:val="en-US"/>
        </w:rPr>
      </w:pPr>
      <w:r w:rsidRPr="000027C9">
        <w:rPr>
          <w:lang w:val="en-US"/>
        </w:rPr>
        <w:t>FDM-</w:t>
      </w:r>
      <w:proofErr w:type="gramStart"/>
      <w:r w:rsidRPr="000027C9">
        <w:rPr>
          <w:lang w:val="en-US"/>
        </w:rPr>
        <w:t xml:space="preserve">AD  </w:t>
      </w:r>
      <w:r w:rsidRPr="000027C9">
        <w:rPr>
          <w:lang w:val="en-US"/>
        </w:rPr>
        <w:tab/>
      </w:r>
      <w:proofErr w:type="gramEnd"/>
      <w:r w:rsidRPr="000027C9">
        <w:rPr>
          <w:i/>
          <w:lang w:val="en-US"/>
        </w:rPr>
        <w:t xml:space="preserve">Frequency-Domain Dual Masking for Anomaly Detection </w:t>
      </w:r>
    </w:p>
    <w:p w14:paraId="2C1E43B8" w14:textId="77777777" w:rsidR="00F3510B" w:rsidRPr="000027C9" w:rsidRDefault="00000000">
      <w:pPr>
        <w:tabs>
          <w:tab w:val="center" w:pos="3171"/>
        </w:tabs>
        <w:spacing w:after="160" w:line="259" w:lineRule="auto"/>
        <w:ind w:firstLine="0"/>
        <w:jc w:val="left"/>
        <w:rPr>
          <w:lang w:val="en-US"/>
        </w:rPr>
      </w:pPr>
      <w:r w:rsidRPr="000027C9">
        <w:rPr>
          <w:lang w:val="en-US"/>
        </w:rPr>
        <w:lastRenderedPageBreak/>
        <w:t xml:space="preserve">GAN  </w:t>
      </w:r>
      <w:r w:rsidRPr="000027C9">
        <w:rPr>
          <w:lang w:val="en-US"/>
        </w:rPr>
        <w:tab/>
      </w:r>
      <w:r w:rsidRPr="000027C9">
        <w:rPr>
          <w:i/>
          <w:lang w:val="en-US"/>
        </w:rPr>
        <w:t xml:space="preserve">Generative Adversarial Networks </w:t>
      </w:r>
    </w:p>
    <w:p w14:paraId="2018BFFA" w14:textId="77777777" w:rsidR="00F3510B" w:rsidRPr="000027C9" w:rsidRDefault="00000000">
      <w:pPr>
        <w:tabs>
          <w:tab w:val="center" w:pos="2674"/>
        </w:tabs>
        <w:spacing w:after="160" w:line="259" w:lineRule="auto"/>
        <w:ind w:firstLine="0"/>
        <w:jc w:val="left"/>
        <w:rPr>
          <w:lang w:val="en-US"/>
        </w:rPr>
      </w:pPr>
      <w:proofErr w:type="gramStart"/>
      <w:r w:rsidRPr="000027C9">
        <w:rPr>
          <w:lang w:val="en-US"/>
        </w:rPr>
        <w:t xml:space="preserve">GNN  </w:t>
      </w:r>
      <w:r w:rsidRPr="000027C9">
        <w:rPr>
          <w:lang w:val="en-US"/>
        </w:rPr>
        <w:tab/>
      </w:r>
      <w:proofErr w:type="gramEnd"/>
      <w:r w:rsidRPr="000027C9">
        <w:rPr>
          <w:i/>
          <w:lang w:val="en-US"/>
        </w:rPr>
        <w:t xml:space="preserve">Graph Neural Network </w:t>
      </w:r>
    </w:p>
    <w:p w14:paraId="708998A5" w14:textId="77777777" w:rsidR="00F3510B" w:rsidRPr="000027C9" w:rsidRDefault="00000000">
      <w:pPr>
        <w:tabs>
          <w:tab w:val="center" w:pos="2601"/>
        </w:tabs>
        <w:spacing w:after="160" w:line="259" w:lineRule="auto"/>
        <w:ind w:firstLine="0"/>
        <w:jc w:val="left"/>
        <w:rPr>
          <w:lang w:val="en-US"/>
        </w:rPr>
      </w:pPr>
      <w:r w:rsidRPr="000027C9">
        <w:rPr>
          <w:lang w:val="en-US"/>
        </w:rPr>
        <w:t xml:space="preserve">GRU  </w:t>
      </w:r>
      <w:r w:rsidRPr="000027C9">
        <w:rPr>
          <w:lang w:val="en-US"/>
        </w:rPr>
        <w:tab/>
      </w:r>
      <w:r w:rsidRPr="000027C9">
        <w:rPr>
          <w:i/>
          <w:lang w:val="en-US"/>
        </w:rPr>
        <w:t xml:space="preserve">Gated Recurrent Unit </w:t>
      </w:r>
    </w:p>
    <w:p w14:paraId="69B1EAB0" w14:textId="77777777" w:rsidR="00F3510B" w:rsidRPr="000027C9" w:rsidRDefault="00000000">
      <w:pPr>
        <w:tabs>
          <w:tab w:val="center" w:pos="2698"/>
        </w:tabs>
        <w:spacing w:after="160" w:line="259" w:lineRule="auto"/>
        <w:ind w:firstLine="0"/>
        <w:jc w:val="left"/>
        <w:rPr>
          <w:lang w:val="en-US"/>
        </w:rPr>
      </w:pPr>
      <w:proofErr w:type="gramStart"/>
      <w:r w:rsidRPr="000027C9">
        <w:rPr>
          <w:lang w:val="en-US"/>
        </w:rPr>
        <w:t xml:space="preserve">HMM  </w:t>
      </w:r>
      <w:r w:rsidRPr="000027C9">
        <w:rPr>
          <w:lang w:val="en-US"/>
        </w:rPr>
        <w:tab/>
      </w:r>
      <w:proofErr w:type="gramEnd"/>
      <w:r w:rsidRPr="000027C9">
        <w:rPr>
          <w:i/>
          <w:lang w:val="en-US"/>
        </w:rPr>
        <w:t xml:space="preserve">Hidden Markov Models </w:t>
      </w:r>
    </w:p>
    <w:p w14:paraId="69854404" w14:textId="77777777" w:rsidR="00F3510B" w:rsidRPr="000027C9" w:rsidRDefault="00000000">
      <w:pPr>
        <w:tabs>
          <w:tab w:val="center" w:pos="2325"/>
        </w:tabs>
        <w:spacing w:after="160" w:line="259" w:lineRule="auto"/>
        <w:ind w:firstLine="0"/>
        <w:jc w:val="left"/>
        <w:rPr>
          <w:lang w:val="en-US"/>
        </w:rPr>
      </w:pPr>
      <w:r w:rsidRPr="000027C9">
        <w:rPr>
          <w:lang w:val="en-US"/>
        </w:rPr>
        <w:t xml:space="preserve">IF  </w:t>
      </w:r>
      <w:r w:rsidRPr="000027C9">
        <w:rPr>
          <w:lang w:val="en-US"/>
        </w:rPr>
        <w:tab/>
      </w:r>
      <w:r w:rsidRPr="000027C9">
        <w:rPr>
          <w:i/>
          <w:lang w:val="en-US"/>
        </w:rPr>
        <w:t xml:space="preserve">Isolation Forest </w:t>
      </w:r>
    </w:p>
    <w:p w14:paraId="388F44BD" w14:textId="77777777" w:rsidR="00F3510B" w:rsidRPr="000027C9" w:rsidRDefault="00000000">
      <w:pPr>
        <w:tabs>
          <w:tab w:val="center" w:pos="2420"/>
        </w:tabs>
        <w:spacing w:after="160" w:line="259" w:lineRule="auto"/>
        <w:ind w:firstLine="0"/>
        <w:jc w:val="left"/>
        <w:rPr>
          <w:lang w:val="en-US"/>
        </w:rPr>
      </w:pPr>
      <w:proofErr w:type="gramStart"/>
      <w:r w:rsidRPr="000027C9">
        <w:rPr>
          <w:lang w:val="en-US"/>
        </w:rPr>
        <w:t xml:space="preserve">IoT  </w:t>
      </w:r>
      <w:r w:rsidRPr="000027C9">
        <w:rPr>
          <w:lang w:val="en-US"/>
        </w:rPr>
        <w:tab/>
      </w:r>
      <w:proofErr w:type="gramEnd"/>
      <w:r w:rsidRPr="000027C9">
        <w:rPr>
          <w:i/>
          <w:lang w:val="en-US"/>
        </w:rPr>
        <w:t xml:space="preserve">Internet of Things </w:t>
      </w:r>
    </w:p>
    <w:p w14:paraId="6B4CE717" w14:textId="77777777" w:rsidR="00F3510B" w:rsidRPr="000027C9" w:rsidRDefault="00000000">
      <w:pPr>
        <w:tabs>
          <w:tab w:val="center" w:pos="2578"/>
        </w:tabs>
        <w:spacing w:after="160" w:line="259" w:lineRule="auto"/>
        <w:ind w:firstLine="0"/>
        <w:jc w:val="left"/>
        <w:rPr>
          <w:lang w:val="en-US"/>
        </w:rPr>
      </w:pPr>
      <w:r w:rsidRPr="000027C9">
        <w:rPr>
          <w:lang w:val="en-US"/>
        </w:rPr>
        <w:t xml:space="preserve">KNN  </w:t>
      </w:r>
      <w:r w:rsidRPr="000027C9">
        <w:rPr>
          <w:lang w:val="en-US"/>
        </w:rPr>
        <w:tab/>
      </w:r>
      <w:r w:rsidRPr="000027C9">
        <w:rPr>
          <w:i/>
          <w:lang w:val="en-US"/>
        </w:rPr>
        <w:t xml:space="preserve">K-Nearest Neighbors </w:t>
      </w:r>
    </w:p>
    <w:p w14:paraId="004A54CC" w14:textId="77777777" w:rsidR="00F3510B" w:rsidRPr="000027C9" w:rsidRDefault="00000000">
      <w:pPr>
        <w:tabs>
          <w:tab w:val="center" w:pos="2566"/>
        </w:tabs>
        <w:spacing w:after="160" w:line="259" w:lineRule="auto"/>
        <w:ind w:firstLine="0"/>
        <w:jc w:val="left"/>
        <w:rPr>
          <w:lang w:val="en-US"/>
        </w:rPr>
      </w:pPr>
      <w:proofErr w:type="gramStart"/>
      <w:r w:rsidRPr="000027C9">
        <w:rPr>
          <w:lang w:val="en-US"/>
        </w:rPr>
        <w:t xml:space="preserve">LOF  </w:t>
      </w:r>
      <w:r w:rsidRPr="000027C9">
        <w:rPr>
          <w:lang w:val="en-US"/>
        </w:rPr>
        <w:tab/>
      </w:r>
      <w:proofErr w:type="gramEnd"/>
      <w:r w:rsidRPr="000027C9">
        <w:rPr>
          <w:i/>
          <w:lang w:val="en-US"/>
        </w:rPr>
        <w:t xml:space="preserve">Local Outlier Factor </w:t>
      </w:r>
    </w:p>
    <w:p w14:paraId="3EA3B7E7" w14:textId="77777777" w:rsidR="00F3510B" w:rsidRPr="000027C9" w:rsidRDefault="00000000">
      <w:pPr>
        <w:tabs>
          <w:tab w:val="center" w:pos="2809"/>
        </w:tabs>
        <w:spacing w:after="160" w:line="259" w:lineRule="auto"/>
        <w:ind w:firstLine="0"/>
        <w:jc w:val="left"/>
        <w:rPr>
          <w:lang w:val="en-US"/>
        </w:rPr>
      </w:pPr>
      <w:r w:rsidRPr="000027C9">
        <w:rPr>
          <w:lang w:val="en-US"/>
        </w:rPr>
        <w:t xml:space="preserve">LSTM  </w:t>
      </w:r>
      <w:r w:rsidRPr="000027C9">
        <w:rPr>
          <w:lang w:val="en-US"/>
        </w:rPr>
        <w:tab/>
      </w:r>
      <w:r w:rsidRPr="000027C9">
        <w:rPr>
          <w:i/>
          <w:lang w:val="en-US"/>
        </w:rPr>
        <w:t xml:space="preserve">Long Short-Term Memory </w:t>
      </w:r>
    </w:p>
    <w:p w14:paraId="29D2EFB0" w14:textId="77777777" w:rsidR="00F3510B" w:rsidRPr="000027C9" w:rsidRDefault="00000000">
      <w:pPr>
        <w:tabs>
          <w:tab w:val="center" w:pos="3033"/>
        </w:tabs>
        <w:spacing w:after="160" w:line="259" w:lineRule="auto"/>
        <w:ind w:firstLine="0"/>
        <w:jc w:val="left"/>
        <w:rPr>
          <w:lang w:val="en-US"/>
        </w:rPr>
      </w:pPr>
      <w:proofErr w:type="gramStart"/>
      <w:r w:rsidRPr="000027C9">
        <w:rPr>
          <w:lang w:val="en-US"/>
        </w:rPr>
        <w:t xml:space="preserve">OBAS  </w:t>
      </w:r>
      <w:r w:rsidRPr="000027C9">
        <w:rPr>
          <w:lang w:val="en-US"/>
        </w:rPr>
        <w:tab/>
      </w:r>
      <w:proofErr w:type="gramEnd"/>
      <w:r w:rsidRPr="000027C9">
        <w:rPr>
          <w:i/>
          <w:lang w:val="en-US"/>
        </w:rPr>
        <w:t xml:space="preserve">Out </w:t>
      </w:r>
      <w:proofErr w:type="gramStart"/>
      <w:r w:rsidRPr="000027C9">
        <w:rPr>
          <w:i/>
          <w:lang w:val="en-US"/>
        </w:rPr>
        <w:t>Of</w:t>
      </w:r>
      <w:proofErr w:type="gramEnd"/>
      <w:r w:rsidRPr="000027C9">
        <w:rPr>
          <w:i/>
          <w:lang w:val="en-US"/>
        </w:rPr>
        <w:t xml:space="preserve"> Bounds Anomaly Score </w:t>
      </w:r>
    </w:p>
    <w:p w14:paraId="1C4201D7" w14:textId="77777777" w:rsidR="00F3510B" w:rsidRPr="000027C9" w:rsidRDefault="00000000">
      <w:pPr>
        <w:tabs>
          <w:tab w:val="center" w:pos="3263"/>
        </w:tabs>
        <w:spacing w:after="160" w:line="259" w:lineRule="auto"/>
        <w:ind w:firstLine="0"/>
        <w:jc w:val="left"/>
        <w:rPr>
          <w:lang w:val="en-US"/>
        </w:rPr>
      </w:pPr>
      <w:r w:rsidRPr="000027C9">
        <w:rPr>
          <w:lang w:val="en-US"/>
        </w:rPr>
        <w:t>OC-</w:t>
      </w:r>
      <w:proofErr w:type="gramStart"/>
      <w:r w:rsidRPr="000027C9">
        <w:rPr>
          <w:lang w:val="en-US"/>
        </w:rPr>
        <w:t xml:space="preserve">SVM  </w:t>
      </w:r>
      <w:r w:rsidRPr="000027C9">
        <w:rPr>
          <w:lang w:val="en-US"/>
        </w:rPr>
        <w:tab/>
      </w:r>
      <w:proofErr w:type="gramEnd"/>
      <w:r w:rsidRPr="000027C9">
        <w:rPr>
          <w:i/>
          <w:lang w:val="en-US"/>
        </w:rPr>
        <w:t xml:space="preserve">One-Class Support Vector Machine </w:t>
      </w:r>
    </w:p>
    <w:p w14:paraId="2B4D52D9" w14:textId="77777777" w:rsidR="00F3510B" w:rsidRPr="000027C9" w:rsidRDefault="00000000">
      <w:pPr>
        <w:tabs>
          <w:tab w:val="center" w:pos="3031"/>
        </w:tabs>
        <w:spacing w:after="160" w:line="259" w:lineRule="auto"/>
        <w:ind w:firstLine="0"/>
        <w:jc w:val="left"/>
        <w:rPr>
          <w:lang w:val="en-US"/>
        </w:rPr>
      </w:pPr>
      <w:r w:rsidRPr="000027C9">
        <w:rPr>
          <w:lang w:val="en-US"/>
        </w:rPr>
        <w:t xml:space="preserve">PCA  </w:t>
      </w:r>
      <w:r w:rsidRPr="000027C9">
        <w:rPr>
          <w:lang w:val="en-US"/>
        </w:rPr>
        <w:tab/>
      </w:r>
      <w:r w:rsidRPr="000027C9">
        <w:rPr>
          <w:i/>
          <w:lang w:val="en-US"/>
        </w:rPr>
        <w:t xml:space="preserve">Principal Component Analysis </w:t>
      </w:r>
    </w:p>
    <w:p w14:paraId="50701C15" w14:textId="77777777" w:rsidR="00F3510B" w:rsidRPr="000027C9" w:rsidRDefault="00000000">
      <w:pPr>
        <w:tabs>
          <w:tab w:val="center" w:pos="2298"/>
        </w:tabs>
        <w:spacing w:after="160" w:line="259" w:lineRule="auto"/>
        <w:ind w:firstLine="0"/>
        <w:jc w:val="left"/>
        <w:rPr>
          <w:lang w:val="en-US"/>
        </w:rPr>
      </w:pPr>
      <w:proofErr w:type="gramStart"/>
      <w:r w:rsidRPr="000027C9">
        <w:rPr>
          <w:lang w:val="en-US"/>
        </w:rPr>
        <w:t xml:space="preserve">RF  </w:t>
      </w:r>
      <w:r w:rsidRPr="000027C9">
        <w:rPr>
          <w:lang w:val="en-US"/>
        </w:rPr>
        <w:tab/>
      </w:r>
      <w:proofErr w:type="gramEnd"/>
      <w:r w:rsidRPr="000027C9">
        <w:rPr>
          <w:i/>
          <w:lang w:val="en-US"/>
        </w:rPr>
        <w:t xml:space="preserve">Random Forest </w:t>
      </w:r>
    </w:p>
    <w:p w14:paraId="77F235E1" w14:textId="77777777" w:rsidR="00F3510B" w:rsidRDefault="00000000">
      <w:pPr>
        <w:tabs>
          <w:tab w:val="center" w:pos="2834"/>
        </w:tabs>
        <w:spacing w:after="160" w:line="259" w:lineRule="auto"/>
        <w:ind w:firstLine="0"/>
        <w:jc w:val="left"/>
      </w:pPr>
      <w:proofErr w:type="gramStart"/>
      <w:r>
        <w:t xml:space="preserve">RNN  </w:t>
      </w:r>
      <w:r>
        <w:tab/>
      </w:r>
      <w:proofErr w:type="spellStart"/>
      <w:proofErr w:type="gramEnd"/>
      <w:r>
        <w:rPr>
          <w:i/>
        </w:rPr>
        <w:t>Recurrent</w:t>
      </w:r>
      <w:proofErr w:type="spellEnd"/>
      <w:r>
        <w:rPr>
          <w:i/>
        </w:rPr>
        <w:t xml:space="preserve"> Neural Network </w:t>
      </w:r>
    </w:p>
    <w:p w14:paraId="2209FA4B" w14:textId="77777777" w:rsidR="00F3510B" w:rsidRDefault="00000000">
      <w:pPr>
        <w:tabs>
          <w:tab w:val="center" w:pos="2765"/>
        </w:tabs>
        <w:spacing w:after="160" w:line="259" w:lineRule="auto"/>
        <w:ind w:firstLine="0"/>
        <w:jc w:val="left"/>
      </w:pPr>
      <w:proofErr w:type="gramStart"/>
      <w:r>
        <w:t xml:space="preserve">RV  </w:t>
      </w:r>
      <w:r>
        <w:tab/>
      </w:r>
      <w:proofErr w:type="gramEnd"/>
      <w:r>
        <w:rPr>
          <w:i/>
        </w:rPr>
        <w:t xml:space="preserve">Regulador de Velocidade </w:t>
      </w:r>
    </w:p>
    <w:p w14:paraId="73D3C4F8" w14:textId="77777777" w:rsidR="00F3510B" w:rsidRPr="000027C9" w:rsidRDefault="00000000">
      <w:pPr>
        <w:tabs>
          <w:tab w:val="center" w:pos="3760"/>
        </w:tabs>
        <w:spacing w:after="160" w:line="259" w:lineRule="auto"/>
        <w:ind w:firstLine="0"/>
        <w:jc w:val="left"/>
        <w:rPr>
          <w:lang w:val="en-US"/>
        </w:rPr>
      </w:pPr>
      <w:proofErr w:type="gramStart"/>
      <w:r w:rsidRPr="000027C9">
        <w:rPr>
          <w:lang w:val="en-US"/>
        </w:rPr>
        <w:t xml:space="preserve">SALAD  </w:t>
      </w:r>
      <w:r w:rsidRPr="000027C9">
        <w:rPr>
          <w:lang w:val="en-US"/>
        </w:rPr>
        <w:tab/>
      </w:r>
      <w:proofErr w:type="gramEnd"/>
      <w:r w:rsidRPr="000027C9">
        <w:rPr>
          <w:i/>
          <w:lang w:val="en-US"/>
        </w:rPr>
        <w:t xml:space="preserve">Self-Adaptive Lightweight Anomaly Detection </w:t>
      </w:r>
    </w:p>
    <w:p w14:paraId="1E384100" w14:textId="77777777" w:rsidR="00F3510B" w:rsidRDefault="00000000">
      <w:pPr>
        <w:tabs>
          <w:tab w:val="center" w:pos="2835"/>
        </w:tabs>
        <w:spacing w:after="160" w:line="259" w:lineRule="auto"/>
        <w:ind w:firstLine="0"/>
        <w:jc w:val="left"/>
      </w:pPr>
      <w:proofErr w:type="gramStart"/>
      <w:r>
        <w:t xml:space="preserve">SVR  </w:t>
      </w:r>
      <w:r>
        <w:tab/>
      </w:r>
      <w:proofErr w:type="spellStart"/>
      <w:proofErr w:type="gramEnd"/>
      <w:r>
        <w:rPr>
          <w:i/>
        </w:rPr>
        <w:t>Support</w:t>
      </w:r>
      <w:proofErr w:type="spellEnd"/>
      <w:r>
        <w:rPr>
          <w:i/>
        </w:rPr>
        <w:t xml:space="preserve"> Vector </w:t>
      </w:r>
      <w:proofErr w:type="spellStart"/>
      <w:r>
        <w:rPr>
          <w:i/>
        </w:rPr>
        <w:t>Regression</w:t>
      </w:r>
      <w:proofErr w:type="spellEnd"/>
      <w:r>
        <w:rPr>
          <w:i/>
        </w:rPr>
        <w:t xml:space="preserve"> </w:t>
      </w:r>
    </w:p>
    <w:p w14:paraId="6F226DD8" w14:textId="77777777" w:rsidR="00F3510B" w:rsidRDefault="00F3510B">
      <w:pPr>
        <w:spacing w:after="0" w:line="259" w:lineRule="auto"/>
        <w:ind w:left="-1702" w:right="3519" w:firstLine="0"/>
        <w:jc w:val="left"/>
      </w:pPr>
    </w:p>
    <w:tbl>
      <w:tblPr>
        <w:tblStyle w:val="TableGrid"/>
        <w:tblW w:w="5555" w:type="dxa"/>
        <w:tblInd w:w="0" w:type="dxa"/>
        <w:tblCellMar>
          <w:top w:w="0" w:type="dxa"/>
          <w:left w:w="0" w:type="dxa"/>
          <w:bottom w:w="0" w:type="dxa"/>
          <w:right w:w="0" w:type="dxa"/>
        </w:tblCellMar>
        <w:tblLook w:val="04A0" w:firstRow="1" w:lastRow="0" w:firstColumn="1" w:lastColumn="0" w:noHBand="0" w:noVBand="1"/>
      </w:tblPr>
      <w:tblGrid>
        <w:gridCol w:w="1560"/>
        <w:gridCol w:w="3995"/>
      </w:tblGrid>
      <w:tr w:rsidR="00F3510B" w14:paraId="6A26AD35" w14:textId="77777777">
        <w:trPr>
          <w:trHeight w:val="396"/>
        </w:trPr>
        <w:tc>
          <w:tcPr>
            <w:tcW w:w="1560" w:type="dxa"/>
            <w:tcBorders>
              <w:top w:val="nil"/>
              <w:left w:val="nil"/>
              <w:bottom w:val="nil"/>
              <w:right w:val="nil"/>
            </w:tcBorders>
          </w:tcPr>
          <w:p w14:paraId="16DCF74D" w14:textId="77777777" w:rsidR="00F3510B" w:rsidRDefault="00000000">
            <w:pPr>
              <w:spacing w:after="0" w:line="259" w:lineRule="auto"/>
              <w:ind w:firstLine="0"/>
              <w:jc w:val="left"/>
            </w:pPr>
            <w:r>
              <w:t xml:space="preserve">TSD  </w:t>
            </w:r>
          </w:p>
        </w:tc>
        <w:tc>
          <w:tcPr>
            <w:tcW w:w="3995" w:type="dxa"/>
            <w:tcBorders>
              <w:top w:val="nil"/>
              <w:left w:val="nil"/>
              <w:bottom w:val="nil"/>
              <w:right w:val="nil"/>
            </w:tcBorders>
          </w:tcPr>
          <w:p w14:paraId="3607F3F4" w14:textId="77777777" w:rsidR="00F3510B" w:rsidRDefault="00000000">
            <w:pPr>
              <w:spacing w:after="0" w:line="259" w:lineRule="auto"/>
              <w:ind w:firstLine="0"/>
              <w:jc w:val="left"/>
            </w:pPr>
            <w:r>
              <w:rPr>
                <w:i/>
              </w:rPr>
              <w:t xml:space="preserve">Time Series </w:t>
            </w:r>
            <w:proofErr w:type="spellStart"/>
            <w:r>
              <w:rPr>
                <w:i/>
              </w:rPr>
              <w:t>Decomposition</w:t>
            </w:r>
            <w:proofErr w:type="spellEnd"/>
            <w:r>
              <w:rPr>
                <w:i/>
              </w:rPr>
              <w:t xml:space="preserve"> </w:t>
            </w:r>
          </w:p>
        </w:tc>
      </w:tr>
      <w:tr w:rsidR="00F3510B" w14:paraId="73F9EF71" w14:textId="77777777">
        <w:trPr>
          <w:trHeight w:val="574"/>
        </w:trPr>
        <w:tc>
          <w:tcPr>
            <w:tcW w:w="1560" w:type="dxa"/>
            <w:tcBorders>
              <w:top w:val="nil"/>
              <w:left w:val="nil"/>
              <w:bottom w:val="nil"/>
              <w:right w:val="nil"/>
            </w:tcBorders>
            <w:vAlign w:val="center"/>
          </w:tcPr>
          <w:p w14:paraId="68CFB4BA" w14:textId="77777777" w:rsidR="00F3510B" w:rsidRDefault="00000000">
            <w:pPr>
              <w:spacing w:after="0" w:line="259" w:lineRule="auto"/>
              <w:ind w:firstLine="0"/>
              <w:jc w:val="left"/>
            </w:pPr>
            <w:r>
              <w:t xml:space="preserve">TSWS  </w:t>
            </w:r>
          </w:p>
        </w:tc>
        <w:tc>
          <w:tcPr>
            <w:tcW w:w="3995" w:type="dxa"/>
            <w:tcBorders>
              <w:top w:val="nil"/>
              <w:left w:val="nil"/>
              <w:bottom w:val="nil"/>
              <w:right w:val="nil"/>
            </w:tcBorders>
            <w:vAlign w:val="center"/>
          </w:tcPr>
          <w:p w14:paraId="035521AF" w14:textId="77777777" w:rsidR="00F3510B" w:rsidRDefault="00000000">
            <w:pPr>
              <w:spacing w:after="0" w:line="259" w:lineRule="auto"/>
              <w:ind w:firstLine="0"/>
              <w:jc w:val="left"/>
            </w:pPr>
            <w:r>
              <w:rPr>
                <w:i/>
              </w:rPr>
              <w:t xml:space="preserve">Time Series Web Service </w:t>
            </w:r>
          </w:p>
        </w:tc>
      </w:tr>
      <w:tr w:rsidR="00F3510B" w14:paraId="4E8BDC9F" w14:textId="77777777">
        <w:trPr>
          <w:trHeight w:val="574"/>
        </w:trPr>
        <w:tc>
          <w:tcPr>
            <w:tcW w:w="1560" w:type="dxa"/>
            <w:tcBorders>
              <w:top w:val="nil"/>
              <w:left w:val="nil"/>
              <w:bottom w:val="nil"/>
              <w:right w:val="nil"/>
            </w:tcBorders>
            <w:vAlign w:val="center"/>
          </w:tcPr>
          <w:p w14:paraId="5663BD16" w14:textId="77777777" w:rsidR="00F3510B" w:rsidRDefault="00000000">
            <w:pPr>
              <w:spacing w:after="0" w:line="259" w:lineRule="auto"/>
              <w:ind w:firstLine="0"/>
              <w:jc w:val="left"/>
            </w:pPr>
            <w:r>
              <w:t xml:space="preserve">VFD  </w:t>
            </w:r>
          </w:p>
        </w:tc>
        <w:tc>
          <w:tcPr>
            <w:tcW w:w="3995" w:type="dxa"/>
            <w:tcBorders>
              <w:top w:val="nil"/>
              <w:left w:val="nil"/>
              <w:bottom w:val="nil"/>
              <w:right w:val="nil"/>
            </w:tcBorders>
            <w:vAlign w:val="center"/>
          </w:tcPr>
          <w:p w14:paraId="4B59C949" w14:textId="77777777" w:rsidR="00F3510B" w:rsidRDefault="00000000">
            <w:pPr>
              <w:spacing w:after="0" w:line="259" w:lineRule="auto"/>
              <w:ind w:firstLine="0"/>
              <w:jc w:val="left"/>
            </w:pPr>
            <w:r>
              <w:rPr>
                <w:i/>
              </w:rPr>
              <w:t xml:space="preserve">Variable Frequency Drives </w:t>
            </w:r>
          </w:p>
        </w:tc>
      </w:tr>
      <w:tr w:rsidR="00F3510B" w14:paraId="64C586DE" w14:textId="77777777">
        <w:trPr>
          <w:trHeight w:val="3398"/>
        </w:trPr>
        <w:tc>
          <w:tcPr>
            <w:tcW w:w="1560" w:type="dxa"/>
            <w:tcBorders>
              <w:top w:val="nil"/>
              <w:left w:val="nil"/>
              <w:bottom w:val="nil"/>
              <w:right w:val="nil"/>
            </w:tcBorders>
            <w:vAlign w:val="center"/>
          </w:tcPr>
          <w:p w14:paraId="669B9733" w14:textId="77777777" w:rsidR="00F3510B" w:rsidRDefault="00000000">
            <w:pPr>
              <w:spacing w:after="273" w:line="259" w:lineRule="auto"/>
              <w:ind w:firstLine="0"/>
              <w:jc w:val="left"/>
            </w:pPr>
            <w:r>
              <w:t xml:space="preserve">WAAD  </w:t>
            </w:r>
          </w:p>
          <w:p w14:paraId="7A047EC1" w14:textId="77777777" w:rsidR="00F3510B" w:rsidRDefault="00000000">
            <w:pPr>
              <w:spacing w:after="276" w:line="259" w:lineRule="auto"/>
              <w:ind w:firstLine="0"/>
              <w:jc w:val="left"/>
            </w:pPr>
            <w:r>
              <w:rPr>
                <w:i/>
              </w:rPr>
              <w:t xml:space="preserve"> </w:t>
            </w:r>
          </w:p>
          <w:p w14:paraId="197F9C4A" w14:textId="77777777" w:rsidR="00F3510B" w:rsidRDefault="00000000">
            <w:pPr>
              <w:spacing w:after="274" w:line="259" w:lineRule="auto"/>
              <w:ind w:firstLine="0"/>
              <w:jc w:val="left"/>
            </w:pPr>
            <w:r>
              <w:rPr>
                <w:i/>
              </w:rPr>
              <w:t xml:space="preserve"> </w:t>
            </w:r>
          </w:p>
          <w:p w14:paraId="4F9B8532" w14:textId="77777777" w:rsidR="00F3510B" w:rsidRDefault="00000000">
            <w:pPr>
              <w:spacing w:after="273" w:line="259" w:lineRule="auto"/>
              <w:ind w:firstLine="0"/>
              <w:jc w:val="left"/>
            </w:pPr>
            <w:r>
              <w:rPr>
                <w:i/>
              </w:rPr>
              <w:t xml:space="preserve"> </w:t>
            </w:r>
          </w:p>
          <w:p w14:paraId="1C519F7D" w14:textId="77777777" w:rsidR="00F3510B" w:rsidRDefault="00000000">
            <w:pPr>
              <w:spacing w:after="273" w:line="259" w:lineRule="auto"/>
              <w:ind w:firstLine="0"/>
              <w:jc w:val="left"/>
            </w:pPr>
            <w:r>
              <w:rPr>
                <w:i/>
              </w:rPr>
              <w:t xml:space="preserve"> </w:t>
            </w:r>
          </w:p>
          <w:p w14:paraId="02604D77" w14:textId="77777777" w:rsidR="00F3510B" w:rsidRDefault="00000000">
            <w:pPr>
              <w:spacing w:after="0" w:line="259" w:lineRule="auto"/>
              <w:ind w:firstLine="0"/>
              <w:jc w:val="left"/>
            </w:pPr>
            <w:r>
              <w:t xml:space="preserve"> </w:t>
            </w:r>
          </w:p>
        </w:tc>
        <w:tc>
          <w:tcPr>
            <w:tcW w:w="3995" w:type="dxa"/>
            <w:tcBorders>
              <w:top w:val="nil"/>
              <w:left w:val="nil"/>
              <w:bottom w:val="nil"/>
              <w:right w:val="nil"/>
            </w:tcBorders>
          </w:tcPr>
          <w:p w14:paraId="4388738B" w14:textId="77777777" w:rsidR="00F3510B" w:rsidRDefault="00000000">
            <w:pPr>
              <w:spacing w:after="0" w:line="259" w:lineRule="auto"/>
              <w:ind w:firstLine="0"/>
            </w:pPr>
            <w:proofErr w:type="spellStart"/>
            <w:r>
              <w:rPr>
                <w:i/>
              </w:rPr>
              <w:t>Wavelet</w:t>
            </w:r>
            <w:proofErr w:type="spellEnd"/>
            <w:r>
              <w:rPr>
                <w:i/>
              </w:rPr>
              <w:t xml:space="preserve"> </w:t>
            </w:r>
            <w:proofErr w:type="spellStart"/>
            <w:r>
              <w:rPr>
                <w:i/>
              </w:rPr>
              <w:t>Autoencoder</w:t>
            </w:r>
            <w:proofErr w:type="spellEnd"/>
            <w:r>
              <w:rPr>
                <w:i/>
              </w:rPr>
              <w:t xml:space="preserve"> </w:t>
            </w:r>
            <w:proofErr w:type="spellStart"/>
            <w:r>
              <w:rPr>
                <w:i/>
              </w:rPr>
              <w:t>Anomaly</w:t>
            </w:r>
            <w:proofErr w:type="spellEnd"/>
            <w:r>
              <w:rPr>
                <w:i/>
              </w:rPr>
              <w:t xml:space="preserve"> </w:t>
            </w:r>
            <w:proofErr w:type="spellStart"/>
            <w:r>
              <w:rPr>
                <w:i/>
              </w:rPr>
              <w:t>Detection</w:t>
            </w:r>
            <w:proofErr w:type="spellEnd"/>
            <w:r>
              <w:rPr>
                <w:i/>
              </w:rPr>
              <w:t xml:space="preserve"> </w:t>
            </w:r>
          </w:p>
        </w:tc>
      </w:tr>
      <w:tr w:rsidR="00F3510B" w14:paraId="11C8022A" w14:textId="77777777">
        <w:trPr>
          <w:trHeight w:val="349"/>
        </w:trPr>
        <w:tc>
          <w:tcPr>
            <w:tcW w:w="1560" w:type="dxa"/>
            <w:tcBorders>
              <w:top w:val="nil"/>
              <w:left w:val="nil"/>
              <w:bottom w:val="nil"/>
              <w:right w:val="nil"/>
            </w:tcBorders>
            <w:vAlign w:val="bottom"/>
          </w:tcPr>
          <w:p w14:paraId="08D3EEA9" w14:textId="77777777" w:rsidR="00F3510B" w:rsidRDefault="00000000">
            <w:pPr>
              <w:spacing w:after="0" w:line="259" w:lineRule="auto"/>
              <w:ind w:firstLine="0"/>
              <w:jc w:val="left"/>
            </w:pPr>
            <w:r>
              <w:t xml:space="preserve"> </w:t>
            </w:r>
          </w:p>
        </w:tc>
        <w:tc>
          <w:tcPr>
            <w:tcW w:w="3995" w:type="dxa"/>
            <w:tcBorders>
              <w:top w:val="nil"/>
              <w:left w:val="nil"/>
              <w:bottom w:val="nil"/>
              <w:right w:val="nil"/>
            </w:tcBorders>
            <w:vAlign w:val="bottom"/>
          </w:tcPr>
          <w:p w14:paraId="45776E1C" w14:textId="77777777" w:rsidR="00F3510B" w:rsidRDefault="00000000">
            <w:pPr>
              <w:spacing w:after="0" w:line="259" w:lineRule="auto"/>
              <w:ind w:left="1321" w:firstLine="0"/>
              <w:jc w:val="left"/>
            </w:pPr>
            <w:r>
              <w:t xml:space="preserve"> </w:t>
            </w:r>
          </w:p>
        </w:tc>
      </w:tr>
    </w:tbl>
    <w:p w14:paraId="4107BE81" w14:textId="77777777" w:rsidR="00F3510B" w:rsidRDefault="00000000">
      <w:r>
        <w:br w:type="page"/>
      </w:r>
    </w:p>
    <w:p w14:paraId="61242C02" w14:textId="77777777" w:rsidR="00F3510B" w:rsidRDefault="00000000">
      <w:pPr>
        <w:spacing w:after="305" w:line="249" w:lineRule="auto"/>
        <w:ind w:left="462" w:hanging="10"/>
        <w:jc w:val="center"/>
      </w:pPr>
      <w:r>
        <w:rPr>
          <w:b/>
        </w:rPr>
        <w:lastRenderedPageBreak/>
        <w:t>SUMÁRIO</w:t>
      </w:r>
      <w:r>
        <w:t xml:space="preserve"> </w:t>
      </w:r>
    </w:p>
    <w:sdt>
      <w:sdtPr>
        <w:rPr>
          <w:b w:val="0"/>
        </w:rPr>
        <w:id w:val="1564756367"/>
        <w:docPartObj>
          <w:docPartGallery w:val="Table of Contents"/>
        </w:docPartObj>
      </w:sdtPr>
      <w:sdtContent>
        <w:p w14:paraId="43B93E10" w14:textId="77777777" w:rsidR="00F3510B" w:rsidRDefault="00000000">
          <w:pPr>
            <w:pStyle w:val="Sumrio1"/>
            <w:tabs>
              <w:tab w:val="right" w:leader="dot" w:pos="9074"/>
            </w:tabs>
          </w:pPr>
          <w:r>
            <w:fldChar w:fldCharType="begin"/>
          </w:r>
          <w:r>
            <w:instrText xml:space="preserve"> TOC \o "1-3" \h \z \u </w:instrText>
          </w:r>
          <w:r>
            <w:fldChar w:fldCharType="separate"/>
          </w:r>
          <w:hyperlink w:anchor="_Toc84867">
            <w:r>
              <w:t>Capítulo 1</w:t>
            </w:r>
            <w:r>
              <w:rPr>
                <w:rFonts w:ascii="Calibri" w:eastAsia="Calibri" w:hAnsi="Calibri" w:cs="Calibri"/>
              </w:rPr>
              <w:t xml:space="preserve">  </w:t>
            </w:r>
            <w:r>
              <w:t>Introdução</w:t>
            </w:r>
            <w:r>
              <w:tab/>
            </w:r>
            <w:r>
              <w:fldChar w:fldCharType="begin"/>
            </w:r>
            <w:r>
              <w:instrText>PAGEREF _Toc84867 \h</w:instrText>
            </w:r>
            <w:r>
              <w:fldChar w:fldCharType="separate"/>
            </w:r>
            <w:r>
              <w:t xml:space="preserve">1 </w:t>
            </w:r>
            <w:r>
              <w:fldChar w:fldCharType="end"/>
            </w:r>
          </w:hyperlink>
        </w:p>
        <w:p w14:paraId="348ED6E3" w14:textId="77777777" w:rsidR="00F3510B" w:rsidRDefault="00000000">
          <w:pPr>
            <w:pStyle w:val="Sumrio2"/>
            <w:tabs>
              <w:tab w:val="right" w:leader="dot" w:pos="9074"/>
            </w:tabs>
          </w:pPr>
          <w:hyperlink w:anchor="_Toc84868">
            <w:r>
              <w:t>1.1. Regulador de Velocidade</w:t>
            </w:r>
            <w:r>
              <w:tab/>
            </w:r>
            <w:r>
              <w:fldChar w:fldCharType="begin"/>
            </w:r>
            <w:r>
              <w:instrText>PAGEREF _Toc84868 \h</w:instrText>
            </w:r>
            <w:r>
              <w:fldChar w:fldCharType="separate"/>
            </w:r>
            <w:r>
              <w:t xml:space="preserve">2 </w:t>
            </w:r>
            <w:r>
              <w:fldChar w:fldCharType="end"/>
            </w:r>
          </w:hyperlink>
        </w:p>
        <w:p w14:paraId="66D68B98" w14:textId="77777777" w:rsidR="00F3510B" w:rsidRDefault="00000000">
          <w:pPr>
            <w:pStyle w:val="Sumrio2"/>
            <w:tabs>
              <w:tab w:val="right" w:leader="dot" w:pos="9074"/>
            </w:tabs>
          </w:pPr>
          <w:hyperlink w:anchor="_Toc84869">
            <w:r>
              <w:t>1.2. Objetivos</w:t>
            </w:r>
            <w:r>
              <w:tab/>
            </w:r>
            <w:r>
              <w:fldChar w:fldCharType="begin"/>
            </w:r>
            <w:r>
              <w:instrText>PAGEREF _Toc84869 \h</w:instrText>
            </w:r>
            <w:r>
              <w:fldChar w:fldCharType="separate"/>
            </w:r>
            <w:r>
              <w:t xml:space="preserve">5 </w:t>
            </w:r>
            <w:r>
              <w:fldChar w:fldCharType="end"/>
            </w:r>
          </w:hyperlink>
        </w:p>
        <w:p w14:paraId="4FB62AD9" w14:textId="77777777" w:rsidR="00F3510B" w:rsidRDefault="00000000">
          <w:pPr>
            <w:pStyle w:val="Sumrio3"/>
            <w:tabs>
              <w:tab w:val="right" w:leader="dot" w:pos="9074"/>
            </w:tabs>
          </w:pPr>
          <w:hyperlink w:anchor="_Toc84870">
            <w:r>
              <w:t>1.2.1. Objetivo geral</w:t>
            </w:r>
            <w:r>
              <w:tab/>
            </w:r>
            <w:r>
              <w:fldChar w:fldCharType="begin"/>
            </w:r>
            <w:r>
              <w:instrText>PAGEREF _Toc84870 \h</w:instrText>
            </w:r>
            <w:r>
              <w:fldChar w:fldCharType="separate"/>
            </w:r>
            <w:r>
              <w:t xml:space="preserve">5 </w:t>
            </w:r>
            <w:r>
              <w:fldChar w:fldCharType="end"/>
            </w:r>
          </w:hyperlink>
        </w:p>
        <w:p w14:paraId="1A969E80" w14:textId="77777777" w:rsidR="00F3510B" w:rsidRDefault="00000000">
          <w:pPr>
            <w:pStyle w:val="Sumrio3"/>
            <w:tabs>
              <w:tab w:val="right" w:leader="dot" w:pos="9074"/>
            </w:tabs>
          </w:pPr>
          <w:hyperlink w:anchor="_Toc84871">
            <w:r>
              <w:t>1.2.2. Objetivos específicos</w:t>
            </w:r>
            <w:r>
              <w:tab/>
            </w:r>
            <w:r>
              <w:fldChar w:fldCharType="begin"/>
            </w:r>
            <w:r>
              <w:instrText>PAGEREF _Toc84871 \h</w:instrText>
            </w:r>
            <w:r>
              <w:fldChar w:fldCharType="separate"/>
            </w:r>
            <w:r>
              <w:t xml:space="preserve">5 </w:t>
            </w:r>
            <w:r>
              <w:fldChar w:fldCharType="end"/>
            </w:r>
          </w:hyperlink>
        </w:p>
        <w:p w14:paraId="1F4B5BE9" w14:textId="77777777" w:rsidR="00F3510B" w:rsidRDefault="00000000">
          <w:pPr>
            <w:pStyle w:val="Sumrio2"/>
            <w:tabs>
              <w:tab w:val="right" w:leader="dot" w:pos="9074"/>
            </w:tabs>
          </w:pPr>
          <w:hyperlink w:anchor="_Toc84872">
            <w:r>
              <w:t>1.3. Estrutura do trabalho</w:t>
            </w:r>
            <w:r>
              <w:tab/>
            </w:r>
            <w:r>
              <w:fldChar w:fldCharType="begin"/>
            </w:r>
            <w:r>
              <w:instrText>PAGEREF _Toc84872 \h</w:instrText>
            </w:r>
            <w:r>
              <w:fldChar w:fldCharType="separate"/>
            </w:r>
            <w:r>
              <w:t xml:space="preserve">6 </w:t>
            </w:r>
            <w:r>
              <w:fldChar w:fldCharType="end"/>
            </w:r>
          </w:hyperlink>
        </w:p>
        <w:p w14:paraId="2911B118" w14:textId="77777777" w:rsidR="00F3510B" w:rsidRDefault="00000000">
          <w:pPr>
            <w:pStyle w:val="Sumrio1"/>
            <w:tabs>
              <w:tab w:val="right" w:leader="dot" w:pos="9074"/>
            </w:tabs>
          </w:pPr>
          <w:hyperlink w:anchor="_Toc84873">
            <w:r>
              <w:t>Capítulo 2</w:t>
            </w:r>
            <w:r>
              <w:rPr>
                <w:rFonts w:ascii="Calibri" w:eastAsia="Calibri" w:hAnsi="Calibri" w:cs="Calibri"/>
              </w:rPr>
              <w:t xml:space="preserve">  </w:t>
            </w:r>
            <w:r>
              <w:t>Fundamentação teórica e estado da arte</w:t>
            </w:r>
            <w:r>
              <w:tab/>
            </w:r>
            <w:r>
              <w:fldChar w:fldCharType="begin"/>
            </w:r>
            <w:r>
              <w:instrText>PAGEREF _Toc84873 \h</w:instrText>
            </w:r>
            <w:r>
              <w:fldChar w:fldCharType="separate"/>
            </w:r>
            <w:r>
              <w:t xml:space="preserve">7 </w:t>
            </w:r>
            <w:r>
              <w:fldChar w:fldCharType="end"/>
            </w:r>
          </w:hyperlink>
        </w:p>
        <w:p w14:paraId="26C3A915" w14:textId="77777777" w:rsidR="00F3510B" w:rsidRDefault="00000000">
          <w:pPr>
            <w:pStyle w:val="Sumrio2"/>
            <w:tabs>
              <w:tab w:val="right" w:leader="dot" w:pos="9074"/>
            </w:tabs>
          </w:pPr>
          <w:hyperlink w:anchor="_Toc84874">
            <w:r>
              <w:t>2.1. Estado da arte</w:t>
            </w:r>
            <w:r>
              <w:tab/>
            </w:r>
            <w:r>
              <w:fldChar w:fldCharType="begin"/>
            </w:r>
            <w:r>
              <w:instrText>PAGEREF _Toc84874 \h</w:instrText>
            </w:r>
            <w:r>
              <w:fldChar w:fldCharType="separate"/>
            </w:r>
            <w:r>
              <w:t xml:space="preserve">7 </w:t>
            </w:r>
            <w:r>
              <w:fldChar w:fldCharType="end"/>
            </w:r>
          </w:hyperlink>
        </w:p>
        <w:p w14:paraId="3B3A496B" w14:textId="77777777" w:rsidR="00F3510B" w:rsidRDefault="00000000">
          <w:pPr>
            <w:pStyle w:val="Sumrio3"/>
            <w:tabs>
              <w:tab w:val="right" w:leader="dot" w:pos="9074"/>
            </w:tabs>
          </w:pPr>
          <w:hyperlink w:anchor="_Toc84875">
            <w:r>
              <w:t>2.1.1. Aplicações específicas em usinas e sistemas eletromecânicos</w:t>
            </w:r>
            <w:r>
              <w:tab/>
            </w:r>
            <w:r>
              <w:fldChar w:fldCharType="begin"/>
            </w:r>
            <w:r>
              <w:instrText>PAGEREF _Toc84875 \h</w:instrText>
            </w:r>
            <w:r>
              <w:fldChar w:fldCharType="separate"/>
            </w:r>
            <w:r>
              <w:t xml:space="preserve">7 </w:t>
            </w:r>
            <w:r>
              <w:fldChar w:fldCharType="end"/>
            </w:r>
          </w:hyperlink>
        </w:p>
        <w:p w14:paraId="461F6FF4" w14:textId="77777777" w:rsidR="00F3510B" w:rsidRDefault="00000000">
          <w:pPr>
            <w:pStyle w:val="Sumrio3"/>
            <w:tabs>
              <w:tab w:val="right" w:leader="dot" w:pos="9074"/>
            </w:tabs>
          </w:pPr>
          <w:hyperlink w:anchor="_Toc84876">
            <w:r>
              <w:t>2.1.2. Avanços em métodos de análise de sinais e deep learning para séries temporais</w:t>
            </w:r>
            <w:r>
              <w:tab/>
            </w:r>
            <w:r>
              <w:fldChar w:fldCharType="begin"/>
            </w:r>
            <w:r>
              <w:instrText>PAGEREF _Toc84876 \h</w:instrText>
            </w:r>
            <w:r>
              <w:fldChar w:fldCharType="separate"/>
            </w:r>
            <w:r>
              <w:t xml:space="preserve">8 </w:t>
            </w:r>
            <w:r>
              <w:fldChar w:fldCharType="end"/>
            </w:r>
          </w:hyperlink>
        </w:p>
        <w:p w14:paraId="3F16B490" w14:textId="77777777" w:rsidR="00F3510B" w:rsidRDefault="00000000">
          <w:pPr>
            <w:pStyle w:val="Sumrio3"/>
            <w:tabs>
              <w:tab w:val="right" w:leader="dot" w:pos="9074"/>
            </w:tabs>
          </w:pPr>
          <w:hyperlink w:anchor="_Toc84877">
            <w:r>
              <w:t>2.1.3. Outras aplicações e metodologias</w:t>
            </w:r>
            <w:r>
              <w:tab/>
            </w:r>
            <w:r>
              <w:fldChar w:fldCharType="begin"/>
            </w:r>
            <w:r>
              <w:instrText>PAGEREF _Toc84877 \h</w:instrText>
            </w:r>
            <w:r>
              <w:fldChar w:fldCharType="separate"/>
            </w:r>
            <w:r>
              <w:t xml:space="preserve">10 </w:t>
            </w:r>
            <w:r>
              <w:fldChar w:fldCharType="end"/>
            </w:r>
          </w:hyperlink>
        </w:p>
        <w:p w14:paraId="6519D8BE" w14:textId="77777777" w:rsidR="00F3510B" w:rsidRDefault="00000000">
          <w:pPr>
            <w:pStyle w:val="Sumrio1"/>
            <w:tabs>
              <w:tab w:val="right" w:leader="dot" w:pos="9074"/>
            </w:tabs>
          </w:pPr>
          <w:hyperlink w:anchor="_Toc84878">
            <w:r>
              <w:t>Capítulo 3</w:t>
            </w:r>
            <w:r>
              <w:rPr>
                <w:rFonts w:ascii="Calibri" w:eastAsia="Calibri" w:hAnsi="Calibri" w:cs="Calibri"/>
              </w:rPr>
              <w:t xml:space="preserve">  </w:t>
            </w:r>
            <w:r>
              <w:t>Materiais e métodos</w:t>
            </w:r>
            <w:r>
              <w:tab/>
            </w:r>
            <w:r>
              <w:fldChar w:fldCharType="begin"/>
            </w:r>
            <w:r>
              <w:instrText>PAGEREF _Toc84878 \h</w:instrText>
            </w:r>
            <w:r>
              <w:fldChar w:fldCharType="separate"/>
            </w:r>
            <w:r>
              <w:t xml:space="preserve">13 </w:t>
            </w:r>
            <w:r>
              <w:fldChar w:fldCharType="end"/>
            </w:r>
          </w:hyperlink>
        </w:p>
        <w:p w14:paraId="2B9CE876" w14:textId="77777777" w:rsidR="00F3510B" w:rsidRDefault="00000000">
          <w:pPr>
            <w:pStyle w:val="Sumrio2"/>
            <w:tabs>
              <w:tab w:val="right" w:leader="dot" w:pos="9074"/>
            </w:tabs>
          </w:pPr>
          <w:hyperlink w:anchor="_Toc84879">
            <w:r>
              <w:t>3.1. Coleta e organização de dados</w:t>
            </w:r>
            <w:r>
              <w:tab/>
            </w:r>
            <w:r>
              <w:fldChar w:fldCharType="begin"/>
            </w:r>
            <w:r>
              <w:instrText>PAGEREF _Toc84879 \h</w:instrText>
            </w:r>
            <w:r>
              <w:fldChar w:fldCharType="separate"/>
            </w:r>
            <w:r>
              <w:t xml:space="preserve">14 </w:t>
            </w:r>
            <w:r>
              <w:fldChar w:fldCharType="end"/>
            </w:r>
          </w:hyperlink>
        </w:p>
        <w:p w14:paraId="3D8EBEE0" w14:textId="77777777" w:rsidR="00F3510B" w:rsidRDefault="00000000">
          <w:pPr>
            <w:pStyle w:val="Sumrio3"/>
            <w:tabs>
              <w:tab w:val="right" w:leader="dot" w:pos="9074"/>
            </w:tabs>
          </w:pPr>
          <w:hyperlink w:anchor="_Toc84880">
            <w:r>
              <w:t>3.1.1. Comportamento do sinal do RV</w:t>
            </w:r>
            <w:r>
              <w:tab/>
            </w:r>
            <w:r>
              <w:fldChar w:fldCharType="begin"/>
            </w:r>
            <w:r>
              <w:instrText>PAGEREF _Toc84880 \h</w:instrText>
            </w:r>
            <w:r>
              <w:fldChar w:fldCharType="separate"/>
            </w:r>
            <w:r>
              <w:t xml:space="preserve">15 </w:t>
            </w:r>
            <w:r>
              <w:fldChar w:fldCharType="end"/>
            </w:r>
          </w:hyperlink>
        </w:p>
        <w:p w14:paraId="283D6035" w14:textId="77777777" w:rsidR="00F3510B" w:rsidRDefault="00000000">
          <w:pPr>
            <w:pStyle w:val="Sumrio3"/>
            <w:tabs>
              <w:tab w:val="right" w:leader="dot" w:pos="9074"/>
            </w:tabs>
          </w:pPr>
          <w:hyperlink w:anchor="_Toc84881">
            <w:r>
              <w:t>3.1.2. Fluxo de execução do código principal</w:t>
            </w:r>
            <w:r>
              <w:tab/>
            </w:r>
            <w:r>
              <w:fldChar w:fldCharType="begin"/>
            </w:r>
            <w:r>
              <w:instrText>PAGEREF _Toc84881 \h</w:instrText>
            </w:r>
            <w:r>
              <w:fldChar w:fldCharType="separate"/>
            </w:r>
            <w:r>
              <w:t xml:space="preserve">15 </w:t>
            </w:r>
            <w:r>
              <w:fldChar w:fldCharType="end"/>
            </w:r>
          </w:hyperlink>
        </w:p>
        <w:p w14:paraId="55A09A02" w14:textId="77777777" w:rsidR="00F3510B" w:rsidRDefault="00000000">
          <w:pPr>
            <w:pStyle w:val="Sumrio2"/>
            <w:tabs>
              <w:tab w:val="right" w:leader="dot" w:pos="9074"/>
            </w:tabs>
          </w:pPr>
          <w:hyperlink w:anchor="_Toc84882">
            <w:r>
              <w:t>3.2. Filtragem dos dados</w:t>
            </w:r>
            <w:r>
              <w:tab/>
            </w:r>
            <w:r>
              <w:fldChar w:fldCharType="begin"/>
            </w:r>
            <w:r>
              <w:instrText>PAGEREF _Toc84882 \h</w:instrText>
            </w:r>
            <w:r>
              <w:fldChar w:fldCharType="separate"/>
            </w:r>
            <w:r>
              <w:t xml:space="preserve">17 </w:t>
            </w:r>
            <w:r>
              <w:fldChar w:fldCharType="end"/>
            </w:r>
          </w:hyperlink>
        </w:p>
        <w:p w14:paraId="0D4126E1" w14:textId="77777777" w:rsidR="00F3510B" w:rsidRDefault="00000000">
          <w:pPr>
            <w:pStyle w:val="Sumrio3"/>
            <w:tabs>
              <w:tab w:val="right" w:leader="dot" w:pos="9074"/>
            </w:tabs>
          </w:pPr>
          <w:hyperlink w:anchor="_Toc84883">
            <w:r>
              <w:t>3.2.1. Suavização e remoção de ruídos</w:t>
            </w:r>
            <w:r>
              <w:tab/>
            </w:r>
            <w:r>
              <w:fldChar w:fldCharType="begin"/>
            </w:r>
            <w:r>
              <w:instrText>PAGEREF _Toc84883 \h</w:instrText>
            </w:r>
            <w:r>
              <w:fldChar w:fldCharType="separate"/>
            </w:r>
            <w:r>
              <w:t xml:space="preserve">18 </w:t>
            </w:r>
            <w:r>
              <w:fldChar w:fldCharType="end"/>
            </w:r>
          </w:hyperlink>
        </w:p>
        <w:p w14:paraId="177D4BA6" w14:textId="77777777" w:rsidR="00F3510B" w:rsidRDefault="00000000">
          <w:pPr>
            <w:pStyle w:val="Sumrio3"/>
            <w:tabs>
              <w:tab w:val="right" w:leader="dot" w:pos="9074"/>
            </w:tabs>
          </w:pPr>
          <w:hyperlink w:anchor="_Toc84884">
            <w:r>
              <w:t>3.2.2. Filtragem operacional baseada no estado da unidade</w:t>
            </w:r>
            <w:r>
              <w:tab/>
            </w:r>
            <w:r>
              <w:fldChar w:fldCharType="begin"/>
            </w:r>
            <w:r>
              <w:instrText>PAGEREF _Toc84884 \h</w:instrText>
            </w:r>
            <w:r>
              <w:fldChar w:fldCharType="separate"/>
            </w:r>
            <w:r>
              <w:t xml:space="preserve">18 </w:t>
            </w:r>
            <w:r>
              <w:fldChar w:fldCharType="end"/>
            </w:r>
          </w:hyperlink>
        </w:p>
        <w:p w14:paraId="3CCBE4D7" w14:textId="77777777" w:rsidR="00F3510B" w:rsidRDefault="00000000">
          <w:pPr>
            <w:pStyle w:val="Sumrio2"/>
            <w:tabs>
              <w:tab w:val="right" w:leader="dot" w:pos="9074"/>
            </w:tabs>
          </w:pPr>
          <w:hyperlink w:anchor="_Toc84885">
            <w:r>
              <w:t>3.3. Método de detecção de anomalias</w:t>
            </w:r>
            <w:r>
              <w:tab/>
            </w:r>
            <w:r>
              <w:fldChar w:fldCharType="begin"/>
            </w:r>
            <w:r>
              <w:instrText>PAGEREF _Toc84885 \h</w:instrText>
            </w:r>
            <w:r>
              <w:fldChar w:fldCharType="separate"/>
            </w:r>
            <w:r>
              <w:t xml:space="preserve">19 </w:t>
            </w:r>
            <w:r>
              <w:fldChar w:fldCharType="end"/>
            </w:r>
          </w:hyperlink>
        </w:p>
        <w:p w14:paraId="7516D528" w14:textId="77777777" w:rsidR="00F3510B" w:rsidRDefault="00000000">
          <w:pPr>
            <w:pStyle w:val="Sumrio3"/>
            <w:tabs>
              <w:tab w:val="right" w:leader="dot" w:pos="9074"/>
            </w:tabs>
          </w:pPr>
          <w:hyperlink w:anchor="_Toc84886">
            <w:r>
              <w:t>3.3.1. Cálculo da Média Móvel</w:t>
            </w:r>
            <w:r>
              <w:tab/>
            </w:r>
            <w:r>
              <w:fldChar w:fldCharType="begin"/>
            </w:r>
            <w:r>
              <w:instrText>PAGEREF _Toc84886 \h</w:instrText>
            </w:r>
            <w:r>
              <w:fldChar w:fldCharType="separate"/>
            </w:r>
            <w:r>
              <w:t xml:space="preserve">20 </w:t>
            </w:r>
            <w:r>
              <w:fldChar w:fldCharType="end"/>
            </w:r>
          </w:hyperlink>
        </w:p>
        <w:p w14:paraId="07FC638F" w14:textId="77777777" w:rsidR="00F3510B" w:rsidRDefault="00000000">
          <w:pPr>
            <w:pStyle w:val="Sumrio3"/>
            <w:tabs>
              <w:tab w:val="right" w:leader="dot" w:pos="9074"/>
            </w:tabs>
          </w:pPr>
          <w:hyperlink w:anchor="_Toc84887">
            <w:r>
              <w:t>3.3.2. Cálculo do desvio padrão dos resíduos</w:t>
            </w:r>
            <w:r>
              <w:tab/>
            </w:r>
            <w:r>
              <w:fldChar w:fldCharType="begin"/>
            </w:r>
            <w:r>
              <w:instrText>PAGEREF _Toc84887 \h</w:instrText>
            </w:r>
            <w:r>
              <w:fldChar w:fldCharType="separate"/>
            </w:r>
            <w:r>
              <w:t xml:space="preserve">21 </w:t>
            </w:r>
            <w:r>
              <w:fldChar w:fldCharType="end"/>
            </w:r>
          </w:hyperlink>
        </w:p>
        <w:p w14:paraId="78841A85" w14:textId="77777777" w:rsidR="00F3510B" w:rsidRDefault="00000000">
          <w:pPr>
            <w:pStyle w:val="Sumrio2"/>
            <w:tabs>
              <w:tab w:val="right" w:leader="dot" w:pos="9074"/>
            </w:tabs>
          </w:pPr>
          <w:hyperlink w:anchor="_Toc84888">
            <w:r>
              <w:t>3.4. Definição do limiar de anomalia</w:t>
            </w:r>
            <w:r>
              <w:tab/>
            </w:r>
            <w:r>
              <w:fldChar w:fldCharType="begin"/>
            </w:r>
            <w:r>
              <w:instrText>PAGEREF _Toc84888 \h</w:instrText>
            </w:r>
            <w:r>
              <w:fldChar w:fldCharType="separate"/>
            </w:r>
            <w:r>
              <w:t xml:space="preserve">22 </w:t>
            </w:r>
            <w:r>
              <w:fldChar w:fldCharType="end"/>
            </w:r>
          </w:hyperlink>
        </w:p>
        <w:p w14:paraId="7EFA5BA5" w14:textId="77777777" w:rsidR="00F3510B" w:rsidRDefault="00000000">
          <w:pPr>
            <w:pStyle w:val="Sumrio3"/>
            <w:tabs>
              <w:tab w:val="right" w:leader="dot" w:pos="9074"/>
            </w:tabs>
          </w:pPr>
          <w:hyperlink w:anchor="_Toc84889">
            <w:r>
              <w:t>3.4.1. Determinação do fator multiplicativo</w:t>
            </w:r>
            <w:r>
              <w:tab/>
            </w:r>
            <w:r>
              <w:fldChar w:fldCharType="begin"/>
            </w:r>
            <w:r>
              <w:instrText>PAGEREF _Toc84889 \h</w:instrText>
            </w:r>
            <w:r>
              <w:fldChar w:fldCharType="separate"/>
            </w:r>
            <w:r>
              <w:t xml:space="preserve">24 </w:t>
            </w:r>
            <w:r>
              <w:fldChar w:fldCharType="end"/>
            </w:r>
          </w:hyperlink>
        </w:p>
        <w:p w14:paraId="659AC88B" w14:textId="77777777" w:rsidR="00F3510B" w:rsidRDefault="00000000">
          <w:pPr>
            <w:pStyle w:val="Sumrio3"/>
            <w:tabs>
              <w:tab w:val="right" w:leader="dot" w:pos="9074"/>
            </w:tabs>
          </w:pPr>
          <w:hyperlink w:anchor="_Toc84890">
            <w:r>
              <w:t>3.4.2. Análise de dispersão e otimização dos parâmetros</w:t>
            </w:r>
            <w:r>
              <w:tab/>
            </w:r>
            <w:r>
              <w:fldChar w:fldCharType="begin"/>
            </w:r>
            <w:r>
              <w:instrText>PAGEREF _Toc84890 \h</w:instrText>
            </w:r>
            <w:r>
              <w:fldChar w:fldCharType="separate"/>
            </w:r>
            <w:r>
              <w:t xml:space="preserve">24 </w:t>
            </w:r>
            <w:r>
              <w:fldChar w:fldCharType="end"/>
            </w:r>
          </w:hyperlink>
        </w:p>
        <w:p w14:paraId="7E0C6338" w14:textId="77777777" w:rsidR="00F3510B" w:rsidRDefault="00000000">
          <w:pPr>
            <w:pStyle w:val="Sumrio2"/>
            <w:tabs>
              <w:tab w:val="right" w:leader="dot" w:pos="9074"/>
            </w:tabs>
          </w:pPr>
          <w:hyperlink w:anchor="_Toc84891">
            <w:r>
              <w:t>3.5. Rotina em tempo real para a identificação de anomalias</w:t>
            </w:r>
            <w:r>
              <w:tab/>
            </w:r>
            <w:r>
              <w:fldChar w:fldCharType="begin"/>
            </w:r>
            <w:r>
              <w:instrText>PAGEREF _Toc84891 \h</w:instrText>
            </w:r>
            <w:r>
              <w:fldChar w:fldCharType="separate"/>
            </w:r>
            <w:r>
              <w:t xml:space="preserve">27 </w:t>
            </w:r>
            <w:r>
              <w:fldChar w:fldCharType="end"/>
            </w:r>
          </w:hyperlink>
        </w:p>
        <w:p w14:paraId="3C475CAC" w14:textId="77777777" w:rsidR="00F3510B" w:rsidRDefault="00000000">
          <w:pPr>
            <w:pStyle w:val="Sumrio3"/>
            <w:tabs>
              <w:tab w:val="right" w:leader="dot" w:pos="9074"/>
            </w:tabs>
          </w:pPr>
          <w:hyperlink w:anchor="_Toc84892">
            <w:r>
              <w:t>3.5.1. Estrutura da rotina em tempo real</w:t>
            </w:r>
            <w:r>
              <w:tab/>
            </w:r>
            <w:r>
              <w:fldChar w:fldCharType="begin"/>
            </w:r>
            <w:r>
              <w:instrText>PAGEREF _Toc84892 \h</w:instrText>
            </w:r>
            <w:r>
              <w:fldChar w:fldCharType="separate"/>
            </w:r>
            <w:r>
              <w:t xml:space="preserve">28 </w:t>
            </w:r>
            <w:r>
              <w:fldChar w:fldCharType="end"/>
            </w:r>
          </w:hyperlink>
        </w:p>
        <w:p w14:paraId="18BAF9BE" w14:textId="77777777" w:rsidR="00F3510B" w:rsidRDefault="00000000">
          <w:pPr>
            <w:pStyle w:val="Sumrio3"/>
            <w:tabs>
              <w:tab w:val="right" w:leader="dot" w:pos="9074"/>
            </w:tabs>
          </w:pPr>
          <w:hyperlink w:anchor="_Toc84893">
            <w:r>
              <w:t>3.5.2. Visualização e acompanhamento operacional das anomalias</w:t>
            </w:r>
            <w:r>
              <w:tab/>
            </w:r>
            <w:r>
              <w:fldChar w:fldCharType="begin"/>
            </w:r>
            <w:r>
              <w:instrText>PAGEREF _Toc84893 \h</w:instrText>
            </w:r>
            <w:r>
              <w:fldChar w:fldCharType="separate"/>
            </w:r>
            <w:r>
              <w:t xml:space="preserve">29 </w:t>
            </w:r>
            <w:r>
              <w:fldChar w:fldCharType="end"/>
            </w:r>
          </w:hyperlink>
        </w:p>
        <w:p w14:paraId="580BBDE5" w14:textId="77777777" w:rsidR="00F3510B" w:rsidRDefault="00000000">
          <w:pPr>
            <w:pStyle w:val="Sumrio1"/>
            <w:tabs>
              <w:tab w:val="right" w:leader="dot" w:pos="9074"/>
            </w:tabs>
          </w:pPr>
          <w:hyperlink w:anchor="_Toc84894">
            <w:r>
              <w:t>Capítulo 4</w:t>
            </w:r>
            <w:r>
              <w:rPr>
                <w:rFonts w:ascii="Calibri" w:eastAsia="Calibri" w:hAnsi="Calibri" w:cs="Calibri"/>
              </w:rPr>
              <w:t xml:space="preserve">  </w:t>
            </w:r>
            <w:r>
              <w:t>Resultados</w:t>
            </w:r>
            <w:r>
              <w:tab/>
            </w:r>
            <w:r>
              <w:fldChar w:fldCharType="begin"/>
            </w:r>
            <w:r>
              <w:instrText>PAGEREF _Toc84894 \h</w:instrText>
            </w:r>
            <w:r>
              <w:fldChar w:fldCharType="separate"/>
            </w:r>
            <w:r>
              <w:t xml:space="preserve">30 </w:t>
            </w:r>
            <w:r>
              <w:fldChar w:fldCharType="end"/>
            </w:r>
          </w:hyperlink>
        </w:p>
        <w:p w14:paraId="5580EC28" w14:textId="77777777" w:rsidR="00F3510B" w:rsidRDefault="00000000">
          <w:pPr>
            <w:pStyle w:val="Sumrio2"/>
            <w:tabs>
              <w:tab w:val="right" w:leader="dot" w:pos="9074"/>
            </w:tabs>
          </w:pPr>
          <w:hyperlink w:anchor="_Toc84895">
            <w:r>
              <w:t>4.1. Caracterização do comportamento normal do sinal</w:t>
            </w:r>
            <w:r>
              <w:tab/>
            </w:r>
            <w:r>
              <w:fldChar w:fldCharType="begin"/>
            </w:r>
            <w:r>
              <w:instrText>PAGEREF _Toc84895 \h</w:instrText>
            </w:r>
            <w:r>
              <w:fldChar w:fldCharType="separate"/>
            </w:r>
            <w:r>
              <w:t xml:space="preserve">30 </w:t>
            </w:r>
            <w:r>
              <w:fldChar w:fldCharType="end"/>
            </w:r>
          </w:hyperlink>
        </w:p>
        <w:p w14:paraId="4DF09EEF" w14:textId="77777777" w:rsidR="00F3510B" w:rsidRDefault="00000000">
          <w:pPr>
            <w:pStyle w:val="Sumrio2"/>
            <w:tabs>
              <w:tab w:val="right" w:leader="dot" w:pos="9074"/>
            </w:tabs>
          </w:pPr>
          <w:hyperlink w:anchor="_Toc84896">
            <w:r>
              <w:t>4.2. Validação estatística do método</w:t>
            </w:r>
            <w:r>
              <w:tab/>
            </w:r>
            <w:r>
              <w:fldChar w:fldCharType="begin"/>
            </w:r>
            <w:r>
              <w:instrText>PAGEREF _Toc84896 \h</w:instrText>
            </w:r>
            <w:r>
              <w:fldChar w:fldCharType="separate"/>
            </w:r>
            <w:r>
              <w:t xml:space="preserve">31 </w:t>
            </w:r>
            <w:r>
              <w:fldChar w:fldCharType="end"/>
            </w:r>
          </w:hyperlink>
        </w:p>
        <w:p w14:paraId="230E1FF3" w14:textId="77777777" w:rsidR="00F3510B" w:rsidRDefault="00000000">
          <w:pPr>
            <w:pStyle w:val="Sumrio2"/>
            <w:tabs>
              <w:tab w:val="right" w:leader="dot" w:pos="9074"/>
            </w:tabs>
          </w:pPr>
          <w:hyperlink w:anchor="_Toc84897">
            <w:r>
              <w:t>4.3. Análise da resposta do método frente ao aumento da frequência</w:t>
            </w:r>
            <w:r>
              <w:tab/>
            </w:r>
            <w:r>
              <w:fldChar w:fldCharType="begin"/>
            </w:r>
            <w:r>
              <w:instrText>PAGEREF _Toc84897 \h</w:instrText>
            </w:r>
            <w:r>
              <w:fldChar w:fldCharType="separate"/>
            </w:r>
            <w:r>
              <w:t xml:space="preserve">32 </w:t>
            </w:r>
            <w:r>
              <w:fldChar w:fldCharType="end"/>
            </w:r>
          </w:hyperlink>
        </w:p>
        <w:p w14:paraId="6FEC810B" w14:textId="77777777" w:rsidR="00F3510B" w:rsidRDefault="00000000">
          <w:pPr>
            <w:pStyle w:val="Sumrio2"/>
            <w:tabs>
              <w:tab w:val="right" w:leader="dot" w:pos="9074"/>
            </w:tabs>
          </w:pPr>
          <w:hyperlink w:anchor="_Toc84898">
            <w:r>
              <w:t>4.4. Discussão dos resultados</w:t>
            </w:r>
            <w:r>
              <w:tab/>
            </w:r>
            <w:r>
              <w:fldChar w:fldCharType="begin"/>
            </w:r>
            <w:r>
              <w:instrText>PAGEREF _Toc84898 \h</w:instrText>
            </w:r>
            <w:r>
              <w:fldChar w:fldCharType="separate"/>
            </w:r>
            <w:r>
              <w:t xml:space="preserve">33 </w:t>
            </w:r>
            <w:r>
              <w:fldChar w:fldCharType="end"/>
            </w:r>
          </w:hyperlink>
        </w:p>
        <w:p w14:paraId="5F1F860B" w14:textId="77777777" w:rsidR="00F3510B" w:rsidRDefault="00000000">
          <w:pPr>
            <w:pStyle w:val="Sumrio1"/>
            <w:tabs>
              <w:tab w:val="right" w:leader="dot" w:pos="9074"/>
            </w:tabs>
          </w:pPr>
          <w:hyperlink w:anchor="_Toc84899">
            <w:r>
              <w:t>Capítulo 5</w:t>
            </w:r>
            <w:r>
              <w:rPr>
                <w:rFonts w:ascii="Calibri" w:eastAsia="Calibri" w:hAnsi="Calibri" w:cs="Calibri"/>
              </w:rPr>
              <w:t xml:space="preserve">  </w:t>
            </w:r>
            <w:r>
              <w:t>Conclusão</w:t>
            </w:r>
            <w:r>
              <w:tab/>
            </w:r>
            <w:r>
              <w:fldChar w:fldCharType="begin"/>
            </w:r>
            <w:r>
              <w:instrText>PAGEREF _Toc84899 \h</w:instrText>
            </w:r>
            <w:r>
              <w:fldChar w:fldCharType="separate"/>
            </w:r>
            <w:r>
              <w:t xml:space="preserve">35 </w:t>
            </w:r>
            <w:r>
              <w:fldChar w:fldCharType="end"/>
            </w:r>
          </w:hyperlink>
        </w:p>
        <w:p w14:paraId="5766485C" w14:textId="77777777" w:rsidR="00F3510B" w:rsidRDefault="00000000">
          <w:pPr>
            <w:pStyle w:val="Sumrio2"/>
            <w:tabs>
              <w:tab w:val="right" w:leader="dot" w:pos="9074"/>
            </w:tabs>
          </w:pPr>
          <w:hyperlink w:anchor="_Toc84900">
            <w:r>
              <w:t>5.1. Propostas futuras</w:t>
            </w:r>
            <w:r>
              <w:tab/>
            </w:r>
            <w:r>
              <w:fldChar w:fldCharType="begin"/>
            </w:r>
            <w:r>
              <w:instrText>PAGEREF _Toc84900 \h</w:instrText>
            </w:r>
            <w:r>
              <w:fldChar w:fldCharType="separate"/>
            </w:r>
            <w:r>
              <w:t xml:space="preserve">35 </w:t>
            </w:r>
            <w:r>
              <w:fldChar w:fldCharType="end"/>
            </w:r>
          </w:hyperlink>
        </w:p>
        <w:p w14:paraId="09F2CEA3" w14:textId="77777777" w:rsidR="00F3510B" w:rsidRDefault="00000000">
          <w:pPr>
            <w:pStyle w:val="Sumrio1"/>
            <w:tabs>
              <w:tab w:val="right" w:leader="dot" w:pos="9074"/>
            </w:tabs>
          </w:pPr>
          <w:hyperlink w:anchor="_Toc84901">
            <w:r>
              <w:t>Referências</w:t>
            </w:r>
            <w:r>
              <w:tab/>
            </w:r>
            <w:r>
              <w:fldChar w:fldCharType="begin"/>
            </w:r>
            <w:r>
              <w:instrText>PAGEREF _Toc84901 \h</w:instrText>
            </w:r>
            <w:r>
              <w:fldChar w:fldCharType="separate"/>
            </w:r>
            <w:r>
              <w:t xml:space="preserve">37 </w:t>
            </w:r>
            <w:r>
              <w:fldChar w:fldCharType="end"/>
            </w:r>
          </w:hyperlink>
        </w:p>
        <w:p w14:paraId="42EDF531" w14:textId="77777777" w:rsidR="00F3510B" w:rsidRDefault="00000000">
          <w:pPr>
            <w:pStyle w:val="Sumrio1"/>
            <w:tabs>
              <w:tab w:val="right" w:leader="dot" w:pos="9074"/>
            </w:tabs>
          </w:pPr>
          <w:hyperlink w:anchor="_Toc84902">
            <w:r>
              <w:t>Apêndice A – Algoritmo do detector de anomalias</w:t>
            </w:r>
            <w:r>
              <w:tab/>
            </w:r>
            <w:r>
              <w:fldChar w:fldCharType="begin"/>
            </w:r>
            <w:r>
              <w:instrText>PAGEREF _Toc84902 \h</w:instrText>
            </w:r>
            <w:r>
              <w:fldChar w:fldCharType="separate"/>
            </w:r>
            <w:r>
              <w:t xml:space="preserve">40 </w:t>
            </w:r>
            <w:r>
              <w:fldChar w:fldCharType="end"/>
            </w:r>
          </w:hyperlink>
        </w:p>
        <w:p w14:paraId="3DE4388F" w14:textId="77777777" w:rsidR="00F3510B" w:rsidRDefault="00000000">
          <w:r>
            <w:fldChar w:fldCharType="end"/>
          </w:r>
        </w:p>
      </w:sdtContent>
    </w:sdt>
    <w:p w14:paraId="775AA508" w14:textId="77777777" w:rsidR="00F3510B" w:rsidRDefault="00F3510B">
      <w:pPr>
        <w:sectPr w:rsidR="00F3510B">
          <w:headerReference w:type="even" r:id="rId8"/>
          <w:headerReference w:type="default" r:id="rId9"/>
          <w:footerReference w:type="even" r:id="rId10"/>
          <w:footerReference w:type="default" r:id="rId11"/>
          <w:headerReference w:type="first" r:id="rId12"/>
          <w:footerReference w:type="first" r:id="rId13"/>
          <w:pgSz w:w="11906" w:h="16838"/>
          <w:pgMar w:top="1701" w:right="1131" w:bottom="1236" w:left="1702" w:header="720" w:footer="720" w:gutter="0"/>
          <w:cols w:space="720"/>
        </w:sectPr>
      </w:pPr>
    </w:p>
    <w:p w14:paraId="6B7A1100" w14:textId="77777777" w:rsidR="00F3510B" w:rsidRDefault="00000000">
      <w:pPr>
        <w:pStyle w:val="Ttulo1"/>
        <w:tabs>
          <w:tab w:val="center" w:pos="2980"/>
        </w:tabs>
        <w:ind w:left="-15" w:firstLine="0"/>
      </w:pPr>
      <w:bookmarkStart w:id="0" w:name="_Toc84867"/>
      <w:r>
        <w:lastRenderedPageBreak/>
        <w:t>Capítulo 1</w:t>
      </w:r>
      <w:r>
        <w:rPr>
          <w:rFonts w:ascii="Arial" w:eastAsia="Arial" w:hAnsi="Arial" w:cs="Arial"/>
        </w:rPr>
        <w:t xml:space="preserve"> </w:t>
      </w:r>
      <w:r>
        <w:rPr>
          <w:rFonts w:ascii="Arial" w:eastAsia="Arial" w:hAnsi="Arial" w:cs="Arial"/>
        </w:rPr>
        <w:tab/>
      </w:r>
      <w:r>
        <w:t xml:space="preserve">Introdução </w:t>
      </w:r>
      <w:bookmarkEnd w:id="0"/>
    </w:p>
    <w:p w14:paraId="44EB18D2" w14:textId="77777777" w:rsidR="00F3510B" w:rsidRDefault="00000000">
      <w:pPr>
        <w:ind w:left="-15" w:right="50" w:firstLine="360"/>
      </w:pPr>
      <w:r>
        <w:t xml:space="preserve">A análise de sinais provenientes de sistemas eletromecânicos é utilizada em diversas aplicações industriais que operam de forma contínua e dependem da observação de variáveis que refletem o comportamento físico do equipamento. Sinais como pressão, vibração, temperatura e velocidade apresentam padrões que podem se modificar gradualmente quando ocorrem alterações internas no sistema. A identificação dessas mudanças é útil para detectar comportamentos atípicos antes que evoluam para falhas, especialmente em contextos em que a operação envolve ciclos repetitivos, desgaste natural e variações de carga (ZHANG, 2015). À medida que o volume de dados monitorados cresce, a análise manual se torna inviável, tornando necessário o desenvolvimento de métodos capazes de detectar anomalias de forma automatizada (HODGE; AUSTIN, 2004). </w:t>
      </w:r>
    </w:p>
    <w:p w14:paraId="0A2418D1" w14:textId="77777777" w:rsidR="00F3510B" w:rsidRDefault="00000000">
      <w:pPr>
        <w:ind w:left="-15" w:right="50" w:firstLine="360"/>
      </w:pPr>
      <w:r>
        <w:t xml:space="preserve">De forma geral, uma anomalia pode ser entendida como uma observação que se distancia do comportamento predominante da série temporal a ponto de sugerir que foi gerada por um mecanismo distinto (QI; CHU; HE, 2018). Essa característica pode assumir diferentes formas, como anomalias pontuais, contextuais ou coletivas, dependendo do padrão e das condições em que ocorrem (CHANDOLA; BANERJEE; KUMAR, 2009). Em sistemas eletromecânicos, alterações físicas como desgaste, </w:t>
      </w:r>
      <w:proofErr w:type="spellStart"/>
      <w:r>
        <w:t>microvazamentos</w:t>
      </w:r>
      <w:proofErr w:type="spellEnd"/>
      <w:r>
        <w:t xml:space="preserve"> ou variações na resposta de válvulas podem modificar gradualmente a dinâmica do sinal, produzindo padrões que não são imediatamente detectáveis por sistemas supervisórios convencionais (MUGGIATI, 2019; DALLA COSTA, 2019).  </w:t>
      </w:r>
    </w:p>
    <w:p w14:paraId="25D8CC50" w14:textId="77777777" w:rsidR="00F3510B" w:rsidRDefault="00000000">
      <w:pPr>
        <w:ind w:left="-15" w:right="50" w:firstLine="360"/>
      </w:pPr>
      <w:r>
        <w:t xml:space="preserve">Métodos estatísticos de baixa complexidade são frequentemente utilizados quando não há disponibilidade de grandes bases rotuladas ou quando se busca facilidade de interpretação e adequação a sistemas em operação contínua. Abordagens baseadas em tendências móveis, variabilidade local e análise de resíduos são mencionadas em pesquisas que investigam detecção de anomalias em séries temporais industriais (LI; ZHANG; ZHANG, 2024).  </w:t>
      </w:r>
    </w:p>
    <w:p w14:paraId="0922F05C" w14:textId="77777777" w:rsidR="00F3510B" w:rsidRDefault="00000000">
      <w:pPr>
        <w:ind w:left="-15" w:right="50" w:firstLine="360"/>
      </w:pPr>
      <w:r>
        <w:t xml:space="preserve">Além dessas abordagens, existem métodos que utilizam limites derivados do comportamento histórico da série, como as cartas de controle, que definem bandas de operação a partir da média e do desvio padrão dos dados para identificar variações que se afastam do padrão esperado (MONTGOMERY, 2009). Técnicas adaptativas também são descritas na literatura, como o Desvio Padrão Exponencialmente Ponderado (EWMA), que atribui maior peso a observações recentes, favorecendo a detecção de mudanças pequenas ou graduais ao longo do tempo (ZHOU; TANG, 2016). Esses métodos demonstram que técnicas estatísticas </w:t>
      </w:r>
      <w:r>
        <w:lastRenderedPageBreak/>
        <w:t xml:space="preserve">simples podem detectar variações sutis na dinâmica do sinal sem depender de modelos complexos. </w:t>
      </w:r>
    </w:p>
    <w:p w14:paraId="1C6B9DFD" w14:textId="77777777" w:rsidR="00F3510B" w:rsidRDefault="00000000">
      <w:pPr>
        <w:spacing w:after="245"/>
        <w:ind w:left="-15" w:right="50" w:firstLine="360"/>
      </w:pPr>
      <w:r>
        <w:t xml:space="preserve">Neste trabalho, é desenvolvido um método baseado em média móvel e análise dos resíduos do próprio sinal, com limiares dinâmicos capazes de identificar mudanças no comportamento temporal sem exigir modelos robustos ou extensas bases anotadas. A metodologia é geral e pode ser aplicada a diferentes sistemas eletromecânicos. Para demonstrar sua aplicação prática, utiliza-se o sinal de pressão do tanque ar/óleo do sistema hidráulico de um Regulador de Velocidade (RV), adotado apenas como exemplo aplicável devido às características dinâmicas apresentadas pelo sinal. </w:t>
      </w:r>
    </w:p>
    <w:p w14:paraId="6798BEF6" w14:textId="77777777" w:rsidR="00F3510B" w:rsidRDefault="00000000">
      <w:pPr>
        <w:pStyle w:val="Ttulo2"/>
        <w:ind w:left="-5"/>
      </w:pPr>
      <w:bookmarkStart w:id="1" w:name="_Toc84868"/>
      <w:r>
        <w:t>1.1.</w:t>
      </w:r>
      <w:r>
        <w:rPr>
          <w:rFonts w:ascii="Arial" w:eastAsia="Arial" w:hAnsi="Arial" w:cs="Arial"/>
        </w:rPr>
        <w:t xml:space="preserve"> </w:t>
      </w:r>
      <w:r>
        <w:t xml:space="preserve">Regulador de Velocidade </w:t>
      </w:r>
      <w:bookmarkEnd w:id="1"/>
    </w:p>
    <w:p w14:paraId="69E2CB37" w14:textId="77777777" w:rsidR="00F3510B" w:rsidRDefault="00000000">
      <w:pPr>
        <w:ind w:left="-15" w:right="50"/>
      </w:pPr>
      <w:r>
        <w:t xml:space="preserve">O RV é adotado neste trabalho apenas como exemplo aplicável para demonstrar a metodologia proposta de detecção de anomalias. Esse sistema integra funções eletrônicas, hidráulicas e pneumáticas, atuando de forma coordenada para ajustar a abertura das pás do distribuidor e manter a velocidade da unidade geradora dentro das condições operacionais requeridas. Embora seja um subsistema complexo, sua organização permite observar com clareza como alterações internas impactam o comportamento temporal de sinais hidráulicos, o que justifica sua utilização como caso demonstrativo neste estudo. </w:t>
      </w:r>
    </w:p>
    <w:p w14:paraId="3C9AF3BE" w14:textId="77777777" w:rsidR="00F3510B" w:rsidRDefault="00000000">
      <w:pPr>
        <w:ind w:left="-15" w:right="50"/>
      </w:pPr>
      <w:r>
        <w:t xml:space="preserve">A Figura 1 apresenta a estrutura geral do regulador, evidenciando a relação entre os principais componentes. Nessa representação, observa-se que o circuito eletrônico fornece comandos ao atuador eletromecânico, que por sua vez aciona os elementos responsáveis pelo direcionamento do fluxo hidráulico para os servomotores, estabelecendo a posição do distribuidor. </w:t>
      </w:r>
    </w:p>
    <w:p w14:paraId="1F85960B" w14:textId="77777777" w:rsidR="00F3510B" w:rsidRDefault="00000000">
      <w:pPr>
        <w:spacing w:after="144" w:line="259" w:lineRule="auto"/>
        <w:ind w:right="170" w:firstLine="0"/>
        <w:jc w:val="right"/>
      </w:pPr>
      <w:r>
        <w:rPr>
          <w:noProof/>
        </w:rPr>
        <w:lastRenderedPageBreak/>
        <w:drawing>
          <wp:inline distT="0" distB="0" distL="0" distR="0" wp14:anchorId="18D5C2E6" wp14:editId="5BA2B31E">
            <wp:extent cx="5542280" cy="2747010"/>
            <wp:effectExtent l="0" t="0" r="0" b="0"/>
            <wp:docPr id="1363" name="Picture 1363"/>
            <wp:cNvGraphicFramePr/>
            <a:graphic xmlns:a="http://schemas.openxmlformats.org/drawingml/2006/main">
              <a:graphicData uri="http://schemas.openxmlformats.org/drawingml/2006/picture">
                <pic:pic xmlns:pic="http://schemas.openxmlformats.org/drawingml/2006/picture">
                  <pic:nvPicPr>
                    <pic:cNvPr id="1363" name="Picture 1363"/>
                    <pic:cNvPicPr/>
                  </pic:nvPicPr>
                  <pic:blipFill>
                    <a:blip r:embed="rId14"/>
                    <a:stretch>
                      <a:fillRect/>
                    </a:stretch>
                  </pic:blipFill>
                  <pic:spPr>
                    <a:xfrm>
                      <a:off x="0" y="0"/>
                      <a:ext cx="5542280" cy="2747010"/>
                    </a:xfrm>
                    <a:prstGeom prst="rect">
                      <a:avLst/>
                    </a:prstGeom>
                  </pic:spPr>
                </pic:pic>
              </a:graphicData>
            </a:graphic>
          </wp:inline>
        </w:drawing>
      </w:r>
      <w:r>
        <w:t xml:space="preserve"> </w:t>
      </w:r>
    </w:p>
    <w:p w14:paraId="62D9EB8D" w14:textId="77777777" w:rsidR="00F3510B" w:rsidRDefault="00000000">
      <w:pPr>
        <w:spacing w:after="8" w:line="249" w:lineRule="auto"/>
        <w:ind w:left="-5" w:hanging="10"/>
        <w:jc w:val="left"/>
      </w:pPr>
      <w:r>
        <w:rPr>
          <w:sz w:val="20"/>
        </w:rPr>
        <w:t xml:space="preserve">Fonte: Dalla Costa (2019). </w:t>
      </w:r>
    </w:p>
    <w:p w14:paraId="5D2E6BF8" w14:textId="77777777" w:rsidR="00F3510B" w:rsidRDefault="00000000">
      <w:pPr>
        <w:spacing w:after="145" w:line="249" w:lineRule="auto"/>
        <w:ind w:left="10" w:right="61" w:hanging="10"/>
        <w:jc w:val="center"/>
      </w:pPr>
      <w:r>
        <w:rPr>
          <w:sz w:val="20"/>
        </w:rPr>
        <w:t xml:space="preserve">Figura 1: Esquema geral do RV. </w:t>
      </w:r>
    </w:p>
    <w:p w14:paraId="58F0EA93" w14:textId="77777777" w:rsidR="00F3510B" w:rsidRDefault="00000000">
      <w:pPr>
        <w:ind w:left="-15" w:right="50"/>
      </w:pPr>
      <w:r>
        <w:t xml:space="preserve">O funcionamento do sistema hidráulico do RV baseia-se na circulação contínua de óleo entre o tanque sem pressão, o conjunto de motobombas, os acumuladores e os servomotores. O tanque sem pressão atua como reservatório central, recebendo o retorno de óleo oriundo dos servomotores e demais componentes hidráulicos. Além disso, abriga elementos auxiliares do sistema, reunindo equipamentos mecânicos e acessórias utilizados na regulação (HEMKEMEIER, 2012). </w:t>
      </w:r>
    </w:p>
    <w:p w14:paraId="2D63EF4E" w14:textId="77777777" w:rsidR="00F3510B" w:rsidRDefault="00000000">
      <w:pPr>
        <w:ind w:left="-15" w:right="50"/>
      </w:pPr>
      <w:r>
        <w:t xml:space="preserve">O óleo armazenado no tanque sem pressão é conduzido pelas motobombas até a linha de alta pressão, que alimenta o tanque ar/óleo. Os acumuladores associados ao tanque ar/óleo armazenam energia hidráulica sob a forma de pressão, servindo de reserva para suprir a demanda instantânea dos servomotores durante correções rápidas de posição. A Figura 2 apresenta esses acumuladores, cuja atuação garante a disponibilidade de energia hidráulica necessária ao controle de velocidade. A energia armazenada é utilizada por diversos componentes do regulador, influenciando diretamente o comportamento temporal do sinal analisado. </w:t>
      </w:r>
    </w:p>
    <w:p w14:paraId="6DE05E5F" w14:textId="77777777" w:rsidR="00F3510B" w:rsidRDefault="00000000">
      <w:pPr>
        <w:spacing w:after="144" w:line="259" w:lineRule="auto"/>
        <w:ind w:right="1363" w:firstLine="0"/>
        <w:jc w:val="right"/>
      </w:pPr>
      <w:r>
        <w:rPr>
          <w:noProof/>
        </w:rPr>
        <w:lastRenderedPageBreak/>
        <w:drawing>
          <wp:inline distT="0" distB="0" distL="0" distR="0" wp14:anchorId="0BBE5D45" wp14:editId="210CCB9A">
            <wp:extent cx="3740150" cy="4675252"/>
            <wp:effectExtent l="0" t="0" r="0" b="0"/>
            <wp:docPr id="1407" name="Picture 1407"/>
            <wp:cNvGraphicFramePr/>
            <a:graphic xmlns:a="http://schemas.openxmlformats.org/drawingml/2006/main">
              <a:graphicData uri="http://schemas.openxmlformats.org/drawingml/2006/picture">
                <pic:pic xmlns:pic="http://schemas.openxmlformats.org/drawingml/2006/picture">
                  <pic:nvPicPr>
                    <pic:cNvPr id="1407" name="Picture 1407"/>
                    <pic:cNvPicPr/>
                  </pic:nvPicPr>
                  <pic:blipFill>
                    <a:blip r:embed="rId15"/>
                    <a:stretch>
                      <a:fillRect/>
                    </a:stretch>
                  </pic:blipFill>
                  <pic:spPr>
                    <a:xfrm>
                      <a:off x="0" y="0"/>
                      <a:ext cx="3740150" cy="4675252"/>
                    </a:xfrm>
                    <a:prstGeom prst="rect">
                      <a:avLst/>
                    </a:prstGeom>
                  </pic:spPr>
                </pic:pic>
              </a:graphicData>
            </a:graphic>
          </wp:inline>
        </w:drawing>
      </w:r>
      <w:r>
        <w:t xml:space="preserve"> </w:t>
      </w:r>
    </w:p>
    <w:p w14:paraId="539156F3" w14:textId="77777777" w:rsidR="00F3510B" w:rsidRDefault="00000000">
      <w:pPr>
        <w:spacing w:after="8" w:line="249" w:lineRule="auto"/>
        <w:ind w:left="-5" w:hanging="10"/>
        <w:jc w:val="left"/>
      </w:pPr>
      <w:r>
        <w:rPr>
          <w:sz w:val="20"/>
        </w:rPr>
        <w:t xml:space="preserve">Fonte: autoria própria. </w:t>
      </w:r>
    </w:p>
    <w:p w14:paraId="09C18C9C" w14:textId="77777777" w:rsidR="00F3510B" w:rsidRDefault="00000000">
      <w:pPr>
        <w:spacing w:after="145" w:line="249" w:lineRule="auto"/>
        <w:ind w:left="10" w:right="56" w:hanging="10"/>
        <w:jc w:val="center"/>
      </w:pPr>
      <w:r>
        <w:rPr>
          <w:sz w:val="20"/>
        </w:rPr>
        <w:t xml:space="preserve">Figura 2: Tanque de ar e óleo do RV. </w:t>
      </w:r>
    </w:p>
    <w:p w14:paraId="613BF877" w14:textId="77777777" w:rsidR="00F3510B" w:rsidRDefault="00000000">
      <w:pPr>
        <w:ind w:left="-15" w:right="50"/>
      </w:pPr>
      <w:r>
        <w:t xml:space="preserve">Após a etapa de pressurização, o óleo retorna ao conjunto de motobombas, elemento central para o comportamento dinâmico do sistema. As motobombas alternam entre dois modos, o modo em carga, no qual elevam o nível e a pressão do sistema, e o modo em vazio, em que direcionam o óleo para resfriamento e circulação. Essa alternância entre carga e vazio gera o padrão oscilatório característico do sinal de pressão do tanque ar/óleo. O conjunto de motobombas, apresentado na Figura 3, desempenha papel fundamental na formação do comportamento em dente de serra observado na série temporal, cuja periodicidade depende do estado físico dos componentes hidráulicos e da interação com o circuito eletrônico (MUGGIATI, 2019). </w:t>
      </w:r>
    </w:p>
    <w:p w14:paraId="54B7C51F" w14:textId="77777777" w:rsidR="00F3510B" w:rsidRDefault="00000000">
      <w:pPr>
        <w:spacing w:after="144" w:line="259" w:lineRule="auto"/>
        <w:ind w:right="1337" w:firstLine="0"/>
        <w:jc w:val="right"/>
      </w:pPr>
      <w:r>
        <w:rPr>
          <w:noProof/>
        </w:rPr>
        <w:lastRenderedPageBreak/>
        <w:drawing>
          <wp:inline distT="0" distB="0" distL="0" distR="0" wp14:anchorId="02EB9AE1" wp14:editId="23A16B9A">
            <wp:extent cx="3762375" cy="2809875"/>
            <wp:effectExtent l="0" t="0" r="0" b="0"/>
            <wp:docPr id="1548" name="Picture 1548"/>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16"/>
                    <a:stretch>
                      <a:fillRect/>
                    </a:stretch>
                  </pic:blipFill>
                  <pic:spPr>
                    <a:xfrm>
                      <a:off x="0" y="0"/>
                      <a:ext cx="3762375" cy="2809875"/>
                    </a:xfrm>
                    <a:prstGeom prst="rect">
                      <a:avLst/>
                    </a:prstGeom>
                  </pic:spPr>
                </pic:pic>
              </a:graphicData>
            </a:graphic>
          </wp:inline>
        </w:drawing>
      </w:r>
      <w:r>
        <w:t xml:space="preserve"> </w:t>
      </w:r>
    </w:p>
    <w:p w14:paraId="29121293" w14:textId="77777777" w:rsidR="00F3510B" w:rsidRDefault="00000000">
      <w:pPr>
        <w:spacing w:after="8" w:line="249" w:lineRule="auto"/>
        <w:ind w:left="-5" w:hanging="10"/>
        <w:jc w:val="left"/>
      </w:pPr>
      <w:r>
        <w:rPr>
          <w:sz w:val="20"/>
        </w:rPr>
        <w:t xml:space="preserve">Fonte: </w:t>
      </w:r>
      <w:proofErr w:type="spellStart"/>
      <w:r>
        <w:rPr>
          <w:sz w:val="20"/>
        </w:rPr>
        <w:t>Hemkemeeir</w:t>
      </w:r>
      <w:proofErr w:type="spellEnd"/>
      <w:r>
        <w:rPr>
          <w:sz w:val="20"/>
        </w:rPr>
        <w:t xml:space="preserve"> (2012). </w:t>
      </w:r>
    </w:p>
    <w:p w14:paraId="355F62DA" w14:textId="77777777" w:rsidR="00F3510B" w:rsidRDefault="00000000">
      <w:pPr>
        <w:spacing w:after="276" w:line="249" w:lineRule="auto"/>
        <w:ind w:left="10" w:right="58" w:hanging="10"/>
        <w:jc w:val="center"/>
      </w:pPr>
      <w:r>
        <w:rPr>
          <w:sz w:val="20"/>
        </w:rPr>
        <w:t xml:space="preserve">Figura 3: Conjunto de motobombas. </w:t>
      </w:r>
    </w:p>
    <w:p w14:paraId="276009AE" w14:textId="77777777" w:rsidR="00F3510B" w:rsidRDefault="00000000">
      <w:pPr>
        <w:pStyle w:val="Ttulo2"/>
        <w:spacing w:after="291"/>
        <w:ind w:left="-5"/>
      </w:pPr>
      <w:bookmarkStart w:id="2" w:name="_Toc84869"/>
      <w:r>
        <w:t>1.2.</w:t>
      </w:r>
      <w:r>
        <w:rPr>
          <w:rFonts w:ascii="Arial" w:eastAsia="Arial" w:hAnsi="Arial" w:cs="Arial"/>
        </w:rPr>
        <w:t xml:space="preserve"> </w:t>
      </w:r>
      <w:r>
        <w:t xml:space="preserve">Objetivos </w:t>
      </w:r>
      <w:bookmarkEnd w:id="2"/>
    </w:p>
    <w:p w14:paraId="2A6032CD" w14:textId="77777777" w:rsidR="00F3510B" w:rsidRDefault="00000000">
      <w:pPr>
        <w:pStyle w:val="Ttulo3"/>
        <w:ind w:left="-5"/>
      </w:pPr>
      <w:bookmarkStart w:id="3" w:name="_Toc84870"/>
      <w:r>
        <w:t>1.2.1.</w:t>
      </w:r>
      <w:r>
        <w:rPr>
          <w:rFonts w:ascii="Arial" w:eastAsia="Arial" w:hAnsi="Arial" w:cs="Arial"/>
        </w:rPr>
        <w:t xml:space="preserve"> </w:t>
      </w:r>
      <w:r>
        <w:t xml:space="preserve">Objetivo geral </w:t>
      </w:r>
      <w:bookmarkEnd w:id="3"/>
    </w:p>
    <w:p w14:paraId="4789AD1A" w14:textId="77777777" w:rsidR="00F3510B" w:rsidRDefault="00000000">
      <w:pPr>
        <w:spacing w:after="205"/>
        <w:ind w:left="142" w:right="50"/>
      </w:pPr>
      <w:r>
        <w:t xml:space="preserve">Desenvolver e validar um método baseado na análise de séries temporais para a detecção automática e em tempo real de anomalias em circuito eletromecânicos como o do tanque de ar e óleo do RV de unidades geradoras, visando aprimorar a manutenção preditiva e a confiabilidade operacional. </w:t>
      </w:r>
    </w:p>
    <w:p w14:paraId="07C294FE" w14:textId="77777777" w:rsidR="00F3510B" w:rsidRDefault="00000000">
      <w:pPr>
        <w:pStyle w:val="Ttulo3"/>
        <w:spacing w:after="243"/>
        <w:ind w:left="-5"/>
      </w:pPr>
      <w:bookmarkStart w:id="4" w:name="_Toc84871"/>
      <w:r>
        <w:t>1.2.2.</w:t>
      </w:r>
      <w:r>
        <w:rPr>
          <w:rFonts w:ascii="Arial" w:eastAsia="Arial" w:hAnsi="Arial" w:cs="Arial"/>
        </w:rPr>
        <w:t xml:space="preserve"> </w:t>
      </w:r>
      <w:r>
        <w:t xml:space="preserve">Objetivos específicos  </w:t>
      </w:r>
      <w:bookmarkEnd w:id="4"/>
    </w:p>
    <w:p w14:paraId="4EDA7FE2" w14:textId="77777777" w:rsidR="00F3510B" w:rsidRDefault="00000000">
      <w:pPr>
        <w:numPr>
          <w:ilvl w:val="0"/>
          <w:numId w:val="1"/>
        </w:numPr>
        <w:spacing w:after="214" w:line="259" w:lineRule="auto"/>
        <w:ind w:right="50" w:hanging="360"/>
      </w:pPr>
      <w:r>
        <w:t xml:space="preserve">Coletar e analisar informações sobre o funcionamento do regulador de velocidade; </w:t>
      </w:r>
    </w:p>
    <w:p w14:paraId="2F68D001" w14:textId="77777777" w:rsidR="00F3510B" w:rsidRDefault="00000000">
      <w:pPr>
        <w:numPr>
          <w:ilvl w:val="0"/>
          <w:numId w:val="1"/>
        </w:numPr>
        <w:spacing w:after="140"/>
        <w:ind w:right="50" w:hanging="360"/>
      </w:pPr>
      <w:r>
        <w:t xml:space="preserve">Obter os dados históricos de operação do sistema, buscando em uma base de dados adequada para a aplicação de um método; </w:t>
      </w:r>
    </w:p>
    <w:p w14:paraId="6300741A" w14:textId="77777777" w:rsidR="00F3510B" w:rsidRDefault="00000000">
      <w:pPr>
        <w:numPr>
          <w:ilvl w:val="0"/>
          <w:numId w:val="1"/>
        </w:numPr>
        <w:spacing w:after="142"/>
        <w:ind w:right="50" w:hanging="360"/>
      </w:pPr>
      <w:r>
        <w:t xml:space="preserve">Avaliar um método de análise de dados para a identificação de anomalias, com a implementação de técnicas estatísticas, variando a média móvel e o desvio padrão, para identificar variações que caracterizam anomalias; </w:t>
      </w:r>
    </w:p>
    <w:p w14:paraId="2372FD10" w14:textId="77777777" w:rsidR="00F3510B" w:rsidRDefault="00000000">
      <w:pPr>
        <w:numPr>
          <w:ilvl w:val="0"/>
          <w:numId w:val="1"/>
        </w:numPr>
        <w:spacing w:after="142"/>
        <w:ind w:right="50" w:hanging="360"/>
      </w:pPr>
      <w:r>
        <w:t xml:space="preserve">Validar a eficácia do método proposto com base em dados reais da operação, comparando a detecção de anomalias com eventos de falha e ocorrências registradas, e </w:t>
      </w:r>
    </w:p>
    <w:p w14:paraId="0D630CB5" w14:textId="77777777" w:rsidR="00F3510B" w:rsidRDefault="00000000">
      <w:pPr>
        <w:numPr>
          <w:ilvl w:val="0"/>
          <w:numId w:val="1"/>
        </w:numPr>
        <w:spacing w:line="259" w:lineRule="auto"/>
        <w:ind w:right="50" w:hanging="360"/>
      </w:pPr>
      <w:r>
        <w:t xml:space="preserve">Elaborar uma rotina para operação em tempo real do método proposto. </w:t>
      </w:r>
    </w:p>
    <w:p w14:paraId="2BEB3094" w14:textId="77777777" w:rsidR="00F3510B" w:rsidRDefault="00000000">
      <w:pPr>
        <w:pStyle w:val="Ttulo2"/>
        <w:ind w:left="-5"/>
      </w:pPr>
      <w:bookmarkStart w:id="5" w:name="_Toc84872"/>
      <w:r>
        <w:lastRenderedPageBreak/>
        <w:t>1.3.</w:t>
      </w:r>
      <w:r>
        <w:rPr>
          <w:rFonts w:ascii="Arial" w:eastAsia="Arial" w:hAnsi="Arial" w:cs="Arial"/>
        </w:rPr>
        <w:t xml:space="preserve"> </w:t>
      </w:r>
      <w:r>
        <w:t xml:space="preserve">Estrutura do trabalho </w:t>
      </w:r>
      <w:bookmarkEnd w:id="5"/>
    </w:p>
    <w:p w14:paraId="78B379C6" w14:textId="77777777" w:rsidR="00F3510B" w:rsidRDefault="00000000">
      <w:pPr>
        <w:ind w:left="-15" w:right="50"/>
      </w:pPr>
      <w:r>
        <w:t xml:space="preserve">O presente trabalho encontra-se dividido em cinco capítulos, organizados de forma a apresentar a contextualização, a fundamentação teórica, a metodologia e os resultados do estudo. </w:t>
      </w:r>
    </w:p>
    <w:p w14:paraId="1853A33C" w14:textId="77777777" w:rsidR="00F3510B" w:rsidRDefault="00000000">
      <w:pPr>
        <w:ind w:left="-15" w:right="50"/>
      </w:pPr>
      <w:r>
        <w:t xml:space="preserve">O Capítulo 1 introduz o tema, contextualiza a importância do monitoramento do RV e define os objetivos da pesquisa. </w:t>
      </w:r>
    </w:p>
    <w:p w14:paraId="5BA9E37A" w14:textId="77777777" w:rsidR="00F3510B" w:rsidRDefault="00000000">
      <w:pPr>
        <w:ind w:left="-15" w:right="50"/>
      </w:pPr>
      <w:r>
        <w:t xml:space="preserve">O Capítulo 2, inicia com uma revisão da literatura sobre métodos de análise de sinais e detecção de anomalias em séries temporais. São detalhadas técnicas relevantes em sistemas hidráulicos e eletromecânicos. Por fim, é apresentado a contribuição do presente trabalho para preencher as lacunas identificadas na literatura. </w:t>
      </w:r>
    </w:p>
    <w:p w14:paraId="1F889F61" w14:textId="77777777" w:rsidR="00F3510B" w:rsidRDefault="00000000">
      <w:pPr>
        <w:ind w:left="-15" w:right="50"/>
      </w:pPr>
      <w:r>
        <w:t xml:space="preserve">O Capítulo 3, descreve a abordagem metodológica adotada, incluindo a caracterização da pesquisa, o sistema em estudo, os procedimentos de coleta e organização dos dados, e a formulação da metodologia proposta para a detecção de anomalias, baseada no cálculo da média móvel e do desvio padrão móvel em janelas deslizantes. </w:t>
      </w:r>
    </w:p>
    <w:p w14:paraId="575720D5" w14:textId="77777777" w:rsidR="00F3510B" w:rsidRDefault="00000000">
      <w:pPr>
        <w:ind w:left="-15" w:right="50"/>
      </w:pPr>
      <w:r>
        <w:t xml:space="preserve">O Capítulo 4, apresenta a aplicação do método proposto com dados reais, a validação de sua eficácia, a discussão detalhada dos resultadas e a análise comparativa com as ocorrências registradas na operação, incluindo o processo de obtenção do gráfico de média e desvio padrão de forma automática. </w:t>
      </w:r>
    </w:p>
    <w:p w14:paraId="449367FE" w14:textId="77777777" w:rsidR="00F3510B" w:rsidRDefault="00000000">
      <w:pPr>
        <w:spacing w:after="141"/>
        <w:ind w:left="-15" w:right="50"/>
      </w:pPr>
      <w:r>
        <w:t xml:space="preserve">O Capítulo 5, sintetiza os principais resultados alcançados em relação aos objetivos propostos, as contribuições do trabalho para a área da manutenção preditiva e a identificação de possíveis extensões para pesquisas futuras. </w:t>
      </w:r>
    </w:p>
    <w:p w14:paraId="6609423B" w14:textId="77777777" w:rsidR="00F3510B" w:rsidRDefault="00000000">
      <w:pPr>
        <w:spacing w:after="0" w:line="259" w:lineRule="auto"/>
        <w:ind w:firstLine="0"/>
        <w:jc w:val="left"/>
      </w:pPr>
      <w:r>
        <w:t xml:space="preserve"> </w:t>
      </w:r>
      <w:r>
        <w:tab/>
        <w:t xml:space="preserve"> </w:t>
      </w:r>
    </w:p>
    <w:p w14:paraId="0C3EABCD" w14:textId="77777777" w:rsidR="00F3510B" w:rsidRDefault="00000000">
      <w:pPr>
        <w:pStyle w:val="Ttulo1"/>
        <w:tabs>
          <w:tab w:val="center" w:pos="5189"/>
        </w:tabs>
        <w:ind w:left="-15" w:firstLine="0"/>
      </w:pPr>
      <w:bookmarkStart w:id="6" w:name="_Toc84873"/>
      <w:r>
        <w:t>Capítulo 2</w:t>
      </w:r>
      <w:r>
        <w:rPr>
          <w:rFonts w:ascii="Arial" w:eastAsia="Arial" w:hAnsi="Arial" w:cs="Arial"/>
        </w:rPr>
        <w:t xml:space="preserve"> </w:t>
      </w:r>
      <w:r>
        <w:rPr>
          <w:rFonts w:ascii="Arial" w:eastAsia="Arial" w:hAnsi="Arial" w:cs="Arial"/>
        </w:rPr>
        <w:tab/>
      </w:r>
      <w:r>
        <w:t>Fundamentação teórica e estado da arte</w:t>
      </w:r>
      <w:r>
        <w:rPr>
          <w:b w:val="0"/>
        </w:rPr>
        <w:t xml:space="preserve"> </w:t>
      </w:r>
      <w:bookmarkEnd w:id="6"/>
    </w:p>
    <w:p w14:paraId="5B518D32" w14:textId="77777777" w:rsidR="00F3510B" w:rsidRDefault="00000000">
      <w:pPr>
        <w:spacing w:after="245"/>
        <w:ind w:left="-15" w:right="50"/>
      </w:pPr>
      <w:r>
        <w:t xml:space="preserve">O presente capítulo visa contextualizar a pesquisa, apresentando o panorama científico e técnico sobre a detecção de anomalias em sistemas eletromecânicos, com foco nas metodologias de análise de séries temporais aplicadas ao RV de usinas hidrelétricas. </w:t>
      </w:r>
    </w:p>
    <w:p w14:paraId="62A29A11" w14:textId="77777777" w:rsidR="00F3510B" w:rsidRDefault="00000000">
      <w:pPr>
        <w:pStyle w:val="Ttulo2"/>
        <w:spacing w:after="292"/>
        <w:ind w:left="-5"/>
      </w:pPr>
      <w:bookmarkStart w:id="7" w:name="_Toc84874"/>
      <w:r>
        <w:lastRenderedPageBreak/>
        <w:t>2.1.</w:t>
      </w:r>
      <w:r>
        <w:rPr>
          <w:rFonts w:ascii="Arial" w:eastAsia="Arial" w:hAnsi="Arial" w:cs="Arial"/>
        </w:rPr>
        <w:t xml:space="preserve"> </w:t>
      </w:r>
      <w:r>
        <w:t xml:space="preserve">Estado da arte </w:t>
      </w:r>
      <w:bookmarkEnd w:id="7"/>
    </w:p>
    <w:p w14:paraId="12FD7564" w14:textId="77777777" w:rsidR="00F3510B" w:rsidRDefault="00000000">
      <w:pPr>
        <w:pStyle w:val="Ttulo3"/>
        <w:ind w:left="-5"/>
      </w:pPr>
      <w:bookmarkStart w:id="8" w:name="_Toc84875"/>
      <w:r>
        <w:t>2.1.1.</w:t>
      </w:r>
      <w:r>
        <w:rPr>
          <w:rFonts w:ascii="Arial" w:eastAsia="Arial" w:hAnsi="Arial" w:cs="Arial"/>
        </w:rPr>
        <w:t xml:space="preserve"> </w:t>
      </w:r>
      <w:r>
        <w:t xml:space="preserve">Aplicações específicas em usinas e sistemas eletromecânicos </w:t>
      </w:r>
      <w:bookmarkEnd w:id="8"/>
    </w:p>
    <w:p w14:paraId="208D306E" w14:textId="77777777" w:rsidR="00F3510B" w:rsidRDefault="00000000">
      <w:pPr>
        <w:ind w:left="-15" w:right="50"/>
      </w:pPr>
      <w:r>
        <w:t xml:space="preserve">No contexto de sistemas de geração e equipamentos eletromecânicos, a aplicação de técnicas preditivas demonstra resultados concretos. </w:t>
      </w:r>
    </w:p>
    <w:p w14:paraId="6387C127" w14:textId="77777777" w:rsidR="00F3510B" w:rsidRDefault="00000000">
      <w:pPr>
        <w:ind w:left="-15" w:right="50"/>
      </w:pPr>
      <w:r>
        <w:t xml:space="preserve">Em 2019 foi utilizado o método </w:t>
      </w:r>
      <w:proofErr w:type="spellStart"/>
      <w:r>
        <w:t>Isolation</w:t>
      </w:r>
      <w:proofErr w:type="spellEnd"/>
      <w:r>
        <w:t xml:space="preserve"> Forest (IF) para detectar anomalias no Regulador de Velocidade das Unidades Geradoras de Itaipu, em que o método foi testado para dados de variáveis operativas reais da usina e, ainda, comparado com o método </w:t>
      </w:r>
      <w:proofErr w:type="spellStart"/>
      <w:r>
        <w:t>Replicator</w:t>
      </w:r>
      <w:proofErr w:type="spellEnd"/>
      <w:r>
        <w:t xml:space="preserve"> Neural Network (RNN) (DALLA COSTA, 2019). Os autores concluem que o método foi mais eficiente na identificação de anomalias no caso observado. Também foi avaliada a extração automática de regras que descrevem a ocorrência de eventos anômalos. </w:t>
      </w:r>
    </w:p>
    <w:p w14:paraId="6A09E329" w14:textId="77777777" w:rsidR="00F3510B" w:rsidRDefault="00000000">
      <w:pPr>
        <w:ind w:left="-15" w:right="50"/>
      </w:pPr>
      <w:r>
        <w:t xml:space="preserve">Em 2019 foi utilizado o método IF e </w:t>
      </w:r>
      <w:proofErr w:type="spellStart"/>
      <w:r>
        <w:t>One-Class</w:t>
      </w:r>
      <w:proofErr w:type="spellEnd"/>
      <w:r>
        <w:t xml:space="preserve"> </w:t>
      </w:r>
      <w:proofErr w:type="spellStart"/>
      <w:r>
        <w:t>Support</w:t>
      </w:r>
      <w:proofErr w:type="spellEnd"/>
      <w:r>
        <w:t xml:space="preserve"> Vector Machine (OC-SVM) para detectar anomalias em dados operativos de usinas hidrelétricas, em que o método foi testado para dados de séries temporais de usinas hidrelétricas e, ainda, comparado com o método Local Outlier Factor (LOF) (MUGGIATI, 2019). Os autores concluem que os métodos IF e OC-SVM alcançaram resultados satisfatórios. Foram ainda avaliados ajustes de </w:t>
      </w:r>
      <w:proofErr w:type="spellStart"/>
      <w:r>
        <w:t>hiperparâmetros</w:t>
      </w:r>
      <w:proofErr w:type="spellEnd"/>
      <w:r>
        <w:t xml:space="preserve"> e a comparação de poder preditivo e generalização. </w:t>
      </w:r>
    </w:p>
    <w:p w14:paraId="185C8E9D" w14:textId="77777777" w:rsidR="00F3510B" w:rsidRDefault="00000000">
      <w:pPr>
        <w:ind w:left="-15" w:right="50"/>
      </w:pPr>
      <w:r>
        <w:t xml:space="preserve">Em 2022 foi utilizado o método IF com pré-processamento </w:t>
      </w:r>
      <w:proofErr w:type="spellStart"/>
      <w:r>
        <w:t>Wavelet</w:t>
      </w:r>
      <w:proofErr w:type="spellEnd"/>
      <w:r>
        <w:t xml:space="preserve"> para detectar anomalias em Reguladores de Velocidade de Usinas Hidrelétricas, em que o método foi testado para dados de séries temporais da pressão hidráulica do regulador e, ainda, focado na aplicação da Transformada </w:t>
      </w:r>
      <w:proofErr w:type="spellStart"/>
      <w:r>
        <w:t>Wavelet</w:t>
      </w:r>
      <w:proofErr w:type="spellEnd"/>
      <w:r>
        <w:t xml:space="preserve"> (MOTA; MUGGIATI; MOTA, 2022). Os autores concluem que a abordagem apresentou resultados promissores para a detecção de anomalias. Foi estudado também a combinação da mineração de dados com o pré-processamento de sinais para maior eficácia. </w:t>
      </w:r>
    </w:p>
    <w:p w14:paraId="31D7D409" w14:textId="77777777" w:rsidR="00F3510B" w:rsidRDefault="00000000">
      <w:pPr>
        <w:ind w:left="-15" w:right="50"/>
      </w:pPr>
      <w:r>
        <w:t xml:space="preserve">Em 2020 foi utilizado o método </w:t>
      </w:r>
      <w:proofErr w:type="spellStart"/>
      <w:r>
        <w:t>Generative</w:t>
      </w:r>
      <w:proofErr w:type="spellEnd"/>
      <w:r>
        <w:t xml:space="preserve"> Adversarial Networks (</w:t>
      </w:r>
      <w:proofErr w:type="spellStart"/>
      <w:r>
        <w:t>GANs</w:t>
      </w:r>
      <w:proofErr w:type="spellEnd"/>
      <w:r>
        <w:t>) para detectar anomalias em séries temporais multivariadas para usinas de energia, em que o método foi testado para dados de séries temporais multivariadas e, ainda, comparado com técnicas de detecção de anomalias baseadas em imagens (CHOI et al., 2020). Os autores concluem que a nova estrutura GAN-</w:t>
      </w:r>
      <w:proofErr w:type="spellStart"/>
      <w:r>
        <w:t>based</w:t>
      </w:r>
      <w:proofErr w:type="spellEnd"/>
      <w:r>
        <w:t xml:space="preserve"> permite modelar a distribuição complexa de dados de alta dimensão. Foi avaliado um método de transformação para aplicar </w:t>
      </w:r>
      <w:proofErr w:type="spellStart"/>
      <w:r>
        <w:t>GANs</w:t>
      </w:r>
      <w:proofErr w:type="spellEnd"/>
      <w:r>
        <w:t xml:space="preserve"> em dados de séries temporais. </w:t>
      </w:r>
    </w:p>
    <w:p w14:paraId="3FEE1D2F" w14:textId="77777777" w:rsidR="00F3510B" w:rsidRDefault="00000000">
      <w:pPr>
        <w:ind w:left="-15" w:right="50"/>
      </w:pPr>
      <w:r>
        <w:t>Em 2025 foi utilizado o método híbrido LSTM-</w:t>
      </w:r>
      <w:proofErr w:type="spellStart"/>
      <w:r>
        <w:t>XGBoost</w:t>
      </w:r>
      <w:proofErr w:type="spellEnd"/>
      <w:r>
        <w:t xml:space="preserve"> para a previsão de falhas em equipamentos eletromecânicos, em que o método foi testado com dados de sensores em tempo </w:t>
      </w:r>
      <w:r>
        <w:lastRenderedPageBreak/>
        <w:t xml:space="preserve">real e métricas históricas e, ainda, comparado com as estratégias de manutenção tradicionais (LI; JI, 2025). Os autores concluem que o sistema, habilitado pela manutenção preditiva inteligente, minimiza o tempo de inatividade não planejado e otimiza a alocação de recursos. Também teve a avaliação da extensão da vida útil do equipamento e a redução das despesas de manutenção. </w:t>
      </w:r>
    </w:p>
    <w:p w14:paraId="2CE26B98" w14:textId="77777777" w:rsidR="00F3510B" w:rsidRDefault="00000000">
      <w:pPr>
        <w:ind w:left="-15" w:right="50"/>
      </w:pPr>
      <w:r>
        <w:t>Em 2024 foi utilizado um pipeline de detecção de anomalias que integra Hidden Markov Models (</w:t>
      </w:r>
      <w:proofErr w:type="spellStart"/>
      <w:r>
        <w:t>HMMs</w:t>
      </w:r>
      <w:proofErr w:type="spellEnd"/>
      <w:r>
        <w:t xml:space="preserve">), </w:t>
      </w:r>
      <w:proofErr w:type="spellStart"/>
      <w:r>
        <w:t>Deep</w:t>
      </w:r>
      <w:proofErr w:type="spellEnd"/>
      <w:r>
        <w:t xml:space="preserve"> </w:t>
      </w:r>
      <w:proofErr w:type="spellStart"/>
      <w:r>
        <w:t>Autoencoders</w:t>
      </w:r>
      <w:proofErr w:type="spellEnd"/>
      <w:r>
        <w:t xml:space="preserve"> e Principal </w:t>
      </w:r>
      <w:proofErr w:type="spellStart"/>
      <w:r>
        <w:t>Component</w:t>
      </w:r>
      <w:proofErr w:type="spellEnd"/>
      <w:r>
        <w:t xml:space="preserve"> </w:t>
      </w:r>
      <w:proofErr w:type="spellStart"/>
      <w:r>
        <w:t>Analysis</w:t>
      </w:r>
      <w:proofErr w:type="spellEnd"/>
      <w:r>
        <w:t xml:space="preserve"> (PCA), e introduz a métrica Out </w:t>
      </w:r>
      <w:proofErr w:type="spellStart"/>
      <w:r>
        <w:t>Of</w:t>
      </w:r>
      <w:proofErr w:type="spellEnd"/>
      <w:r>
        <w:t xml:space="preserve"> </w:t>
      </w:r>
      <w:proofErr w:type="spellStart"/>
      <w:r>
        <w:t>Bounds</w:t>
      </w:r>
      <w:proofErr w:type="spellEnd"/>
      <w:r>
        <w:t xml:space="preserve"> </w:t>
      </w:r>
      <w:proofErr w:type="spellStart"/>
      <w:r>
        <w:t>Anomaly</w:t>
      </w:r>
      <w:proofErr w:type="spellEnd"/>
      <w:r>
        <w:t xml:space="preserve"> Score (OBAS), para detectar falhas em Variable Frequency Drives (</w:t>
      </w:r>
      <w:proofErr w:type="spellStart"/>
      <w:r>
        <w:t>VFDs</w:t>
      </w:r>
      <w:proofErr w:type="spellEnd"/>
      <w:r>
        <w:t xml:space="preserve">), em que o método foi testado para dados de sinais de temperatura de operação real e simulada e, foca em ser uma abordagem unificada para detecção de anomalias (SURÓWKA et al., 2024). Os autores concluem que a métrica OBAS simplifica a interpretação da saída do modelo e permite uma estrutura de aprendizado de conjunto. Os autores investigaram também a detecção de aumentos periódicos, mudanças de temperatura e alterações no perfil de temperatura. </w:t>
      </w:r>
    </w:p>
    <w:p w14:paraId="05465FB1" w14:textId="77777777" w:rsidR="00F3510B" w:rsidRDefault="00000000">
      <w:pPr>
        <w:spacing w:after="208"/>
        <w:ind w:left="-15" w:right="50"/>
      </w:pPr>
      <w:r>
        <w:t xml:space="preserve">Em 2020 foi utilizado o método Random Forest (RF), </w:t>
      </w:r>
      <w:proofErr w:type="spellStart"/>
      <w:r>
        <w:t>Support</w:t>
      </w:r>
      <w:proofErr w:type="spellEnd"/>
      <w:r>
        <w:t xml:space="preserve"> Vector </w:t>
      </w:r>
      <w:proofErr w:type="spellStart"/>
      <w:r>
        <w:t>Regression</w:t>
      </w:r>
      <w:proofErr w:type="spellEnd"/>
      <w:r>
        <w:t xml:space="preserve"> (SVR) e K-</w:t>
      </w:r>
      <w:proofErr w:type="spellStart"/>
      <w:r>
        <w:t>Nearest</w:t>
      </w:r>
      <w:proofErr w:type="spellEnd"/>
      <w:r>
        <w:t xml:space="preserve"> </w:t>
      </w:r>
      <w:proofErr w:type="spellStart"/>
      <w:r>
        <w:t>Neighbour</w:t>
      </w:r>
      <w:proofErr w:type="spellEnd"/>
      <w:r>
        <w:t xml:space="preserve"> (KNN) para detectar anomalias em motores elétricos industriais, em que o método foi testado para dados de sensores de vibração coletados em quatro rolamentos e comparado com os métodos SVR e KNN (EGAJI; EKWEVUGBE; GRIFFITHS, 2020). Os autores concluem que o método Random Forest superou os demais para o conjunto de dados analisado. </w:t>
      </w:r>
    </w:p>
    <w:p w14:paraId="77D1C8FD" w14:textId="77777777" w:rsidR="00F3510B" w:rsidRDefault="00000000">
      <w:pPr>
        <w:pStyle w:val="Ttulo3"/>
        <w:spacing w:after="77" w:line="358" w:lineRule="auto"/>
        <w:ind w:left="-5"/>
      </w:pPr>
      <w:bookmarkStart w:id="9" w:name="_Toc84876"/>
      <w:r>
        <w:t>2.1.2.</w:t>
      </w:r>
      <w:r>
        <w:rPr>
          <w:rFonts w:ascii="Arial" w:eastAsia="Arial" w:hAnsi="Arial" w:cs="Arial"/>
        </w:rPr>
        <w:t xml:space="preserve"> </w:t>
      </w:r>
      <w:r>
        <w:t xml:space="preserve">Avanços em métodos de análise de sinais e </w:t>
      </w:r>
      <w:proofErr w:type="spellStart"/>
      <w:r>
        <w:t>deep</w:t>
      </w:r>
      <w:proofErr w:type="spellEnd"/>
      <w:r>
        <w:t xml:space="preserve"> learning para séries temporais </w:t>
      </w:r>
      <w:bookmarkEnd w:id="9"/>
    </w:p>
    <w:p w14:paraId="46187AE2" w14:textId="77777777" w:rsidR="00F3510B" w:rsidRDefault="00000000">
      <w:pPr>
        <w:ind w:left="-15" w:right="50"/>
      </w:pPr>
      <w:r>
        <w:t>A pesquisa em detecção de anomalias em séries temporais tem se concentrado na superação de desafios como a não-</w:t>
      </w:r>
      <w:proofErr w:type="spellStart"/>
      <w:r>
        <w:t>estacionariedade</w:t>
      </w:r>
      <w:proofErr w:type="spellEnd"/>
      <w:r>
        <w:t xml:space="preserve">, alta dimensionalidade e a falta de dados rotulados, com foco na fusão de técnicas de processamento de sinal e arquiteturas neurais. </w:t>
      </w:r>
    </w:p>
    <w:p w14:paraId="342F1C60" w14:textId="77777777" w:rsidR="00F3510B" w:rsidRDefault="00000000">
      <w:pPr>
        <w:ind w:left="-15" w:right="50"/>
      </w:pPr>
      <w:r>
        <w:t xml:space="preserve">Li, Zhang e Zhang (2024) utilizaram o método denominado Rede de Fusão de Características Espaço-Temporais, baseado em decomposição </w:t>
      </w:r>
      <w:proofErr w:type="spellStart"/>
      <w:r>
        <w:t>Wavelet</w:t>
      </w:r>
      <w:proofErr w:type="spellEnd"/>
      <w:r>
        <w:t>, para detectar anomalias em séries temporais multivariadas. O método decompõe os dados em diferentes componentes de frequência e utiliza, ainda, uma rede de atenção gráfica (</w:t>
      </w:r>
      <w:proofErr w:type="spellStart"/>
      <w:r>
        <w:t>Graph</w:t>
      </w:r>
      <w:proofErr w:type="spellEnd"/>
      <w:r>
        <w:t xml:space="preserve"> </w:t>
      </w:r>
      <w:proofErr w:type="spellStart"/>
      <w:r>
        <w:t>Attention</w:t>
      </w:r>
      <w:proofErr w:type="spellEnd"/>
      <w:r>
        <w:t xml:space="preserve"> Network) para a fusão </w:t>
      </w:r>
      <w:proofErr w:type="spellStart"/>
      <w:r>
        <w:t>intersequência</w:t>
      </w:r>
      <w:proofErr w:type="spellEnd"/>
      <w:r>
        <w:t xml:space="preserve"> e </w:t>
      </w:r>
      <w:proofErr w:type="spellStart"/>
      <w:r>
        <w:t>intrassequência</w:t>
      </w:r>
      <w:proofErr w:type="spellEnd"/>
      <w:r>
        <w:t xml:space="preserve">. Os autores concluem que o modelo lida com a diversidade e as características distintas de diferentes sensores em séries temporais </w:t>
      </w:r>
      <w:r>
        <w:lastRenderedPageBreak/>
        <w:t xml:space="preserve">multivariadas e, ainda, avaliam a fusão de características espaciais e temporais em diferentes frequências. </w:t>
      </w:r>
    </w:p>
    <w:p w14:paraId="0E605469" w14:textId="77777777" w:rsidR="00F3510B" w:rsidRDefault="00000000">
      <w:pPr>
        <w:ind w:left="-15" w:right="50"/>
      </w:pPr>
      <w:r>
        <w:t xml:space="preserve">Yuan, </w:t>
      </w:r>
      <w:proofErr w:type="spellStart"/>
      <w:r>
        <w:t>Zou</w:t>
      </w:r>
      <w:proofErr w:type="spellEnd"/>
      <w:r>
        <w:t xml:space="preserve">, Wang e Hu (2024) propuseram um método que integra um mecanismo de atenção de grafo dinâmico à análise de características no domínio tempo-frequência para detectar anomalias em séries temporais de larga escala, de alta dimensionalidade e dinamicamente variáveis. O método baseia-se na extração de características no domínio </w:t>
      </w:r>
      <w:proofErr w:type="spellStart"/>
      <w:r>
        <w:t>tempofrequência</w:t>
      </w:r>
      <w:proofErr w:type="spellEnd"/>
      <w:r>
        <w:t xml:space="preserve"> e busca ser mais eficiente do que os métodos tradicionais. Os autores concluíram que a proposta é precisa e eficiente no processamento e na análise de séries temporais extensas, além de avaliar a integração do mecanismo de atenção de grafo dinâmico para lidar com dados de alta dimensionalidade. </w:t>
      </w:r>
    </w:p>
    <w:p w14:paraId="20930934" w14:textId="77777777" w:rsidR="00F3510B" w:rsidRDefault="00000000">
      <w:pPr>
        <w:ind w:left="-15" w:right="50"/>
      </w:pPr>
      <w:r>
        <w:t xml:space="preserve">Li e Jiang (2020) utilizaram o método </w:t>
      </w:r>
      <w:proofErr w:type="spellStart"/>
      <w:r>
        <w:t>Wavelet</w:t>
      </w:r>
      <w:proofErr w:type="spellEnd"/>
      <w:r>
        <w:t xml:space="preserve"> </w:t>
      </w:r>
      <w:proofErr w:type="spellStart"/>
      <w:r>
        <w:t>Autoencoder</w:t>
      </w:r>
      <w:proofErr w:type="spellEnd"/>
      <w:r>
        <w:t xml:space="preserve"> </w:t>
      </w:r>
      <w:proofErr w:type="spellStart"/>
      <w:r>
        <w:t>Anomaly</w:t>
      </w:r>
      <w:proofErr w:type="spellEnd"/>
      <w:r>
        <w:t xml:space="preserve"> </w:t>
      </w:r>
      <w:proofErr w:type="spellStart"/>
      <w:r>
        <w:t>Detection</w:t>
      </w:r>
      <w:proofErr w:type="spellEnd"/>
      <w:r>
        <w:t xml:space="preserve"> (WAAD) para detectar anomalias em séries temporais </w:t>
      </w:r>
      <w:proofErr w:type="spellStart"/>
      <w:r>
        <w:t>univariadas</w:t>
      </w:r>
      <w:proofErr w:type="spellEnd"/>
      <w:r>
        <w:t xml:space="preserve"> não estacionárias e não periódicas. Nesse estudo, o método foi testado para dados de cinco conjuntos de dados NAB e, ainda, comparado com outros métodos de detecção de anomalias em séries temporais. Os autores concluem que o método WAAD demonstrou superioridade em seu desempenho. Analisou-se também o erro de reconstrução para identificar anomalias em cada janela de tempo. </w:t>
      </w:r>
    </w:p>
    <w:p w14:paraId="43D4C730" w14:textId="77777777" w:rsidR="00F3510B" w:rsidRDefault="00000000">
      <w:pPr>
        <w:ind w:left="-15" w:right="50"/>
      </w:pPr>
      <w:r>
        <w:t xml:space="preserve">Chen e Tan (2024) aplicaram o método </w:t>
      </w:r>
      <w:proofErr w:type="spellStart"/>
      <w:r>
        <w:t>Decompose</w:t>
      </w:r>
      <w:proofErr w:type="spellEnd"/>
      <w:r>
        <w:t xml:space="preserve">, </w:t>
      </w:r>
      <w:proofErr w:type="spellStart"/>
      <w:r>
        <w:t>Attend</w:t>
      </w:r>
      <w:proofErr w:type="spellEnd"/>
      <w:r>
        <w:t xml:space="preserve"> </w:t>
      </w:r>
      <w:proofErr w:type="spellStart"/>
      <w:r>
        <w:t>and</w:t>
      </w:r>
      <w:proofErr w:type="spellEnd"/>
      <w:r>
        <w:t xml:space="preserve"> </w:t>
      </w:r>
      <w:proofErr w:type="spellStart"/>
      <w:r>
        <w:t>Detect</w:t>
      </w:r>
      <w:proofErr w:type="spellEnd"/>
      <w:r>
        <w:t xml:space="preserve"> (DAD), que utiliza Decomposição de Séries Temporais (TSD) com um mecanismo de atenção por autocorrelação robusta, para detectar anomalias em séries temporais (TSAD). O método foi testado para dados de conjuntos de dados simulados e reais e, ainda, comparado com 14 métodos de linha de base concorrentes. Os autores concluem que o método supera todos os 14 métodos em experimentos extensivos. Foi também investigada a reconstrução separada dos componentes sazonais e de tendência para melhorar a generalização. </w:t>
      </w:r>
    </w:p>
    <w:p w14:paraId="54EA5839" w14:textId="77777777" w:rsidR="00F3510B" w:rsidRDefault="00000000">
      <w:pPr>
        <w:ind w:left="-15" w:right="50"/>
      </w:pPr>
      <w:r>
        <w:t xml:space="preserve">O trabalho de Chen (22025) focou no método Frequency-Domain Dual </w:t>
      </w:r>
      <w:proofErr w:type="spellStart"/>
      <w:r>
        <w:t>Masking</w:t>
      </w:r>
      <w:proofErr w:type="spellEnd"/>
      <w:r>
        <w:t xml:space="preserve"> (FDMAD) para detectar anomalias em séries temporais (TSAD). Nesse método, a série temporal é convertida para o domínio da frequência e, ainda, é proposta uma superação das limitações de abordagens de </w:t>
      </w:r>
      <w:proofErr w:type="spellStart"/>
      <w:r>
        <w:t>deep</w:t>
      </w:r>
      <w:proofErr w:type="spellEnd"/>
      <w:r>
        <w:t xml:space="preserve"> learning existentes, como vieses de treinamento de intervalos anômalos e modelagem insuficiente de correlações </w:t>
      </w:r>
      <w:proofErr w:type="spellStart"/>
      <w:r>
        <w:t>inter-canais</w:t>
      </w:r>
      <w:proofErr w:type="spellEnd"/>
      <w:r>
        <w:t xml:space="preserve">. O autor conclui que a nova abordagem integra mascaramento duplo no domínio da frequência para otimizar recursos. Considerou-se, ademais, uma estratégia de mascaramento de amplitude combinada com uma matriz de máscara binária. </w:t>
      </w:r>
    </w:p>
    <w:p w14:paraId="3D47701A" w14:textId="77777777" w:rsidR="00F3510B" w:rsidRDefault="00000000">
      <w:pPr>
        <w:ind w:left="-15" w:right="50"/>
      </w:pPr>
      <w:r>
        <w:lastRenderedPageBreak/>
        <w:t>Xue (2023) empregou o método Rede Neural Gráfica (GNN) e Redes Recorrentes com Portões (</w:t>
      </w:r>
      <w:proofErr w:type="spellStart"/>
      <w:r>
        <w:t>Gated</w:t>
      </w:r>
      <w:proofErr w:type="spellEnd"/>
      <w:r>
        <w:t xml:space="preserve"> </w:t>
      </w:r>
      <w:proofErr w:type="spellStart"/>
      <w:r>
        <w:t>Recurrent</w:t>
      </w:r>
      <w:proofErr w:type="spellEnd"/>
      <w:r>
        <w:t xml:space="preserve"> Networks), além de um modelo de GNN melhorada, para detectar anomalias em séries temporais multivariadas. O método busca minerar a correlação potencial entre os dados e, ainda, é proposto para superar o desequilíbrio entre eficiência de desempenho e otimização de treinamento em métodos de </w:t>
      </w:r>
      <w:proofErr w:type="spellStart"/>
      <w:r>
        <w:t>deep</w:t>
      </w:r>
      <w:proofErr w:type="spellEnd"/>
      <w:r>
        <w:t xml:space="preserve"> learning existentes. O autor conclui que os métodos propostos buscam melhorar significativamente a capacidade de detecção do modelo e a </w:t>
      </w:r>
      <w:proofErr w:type="spellStart"/>
      <w:r>
        <w:t>interpretabilidade</w:t>
      </w:r>
      <w:proofErr w:type="spellEnd"/>
      <w:r>
        <w:t xml:space="preserve">. Verificou-se, por fim, a resolução dos problemas de gradiente </w:t>
      </w:r>
      <w:proofErr w:type="spellStart"/>
      <w:r>
        <w:t>vanishing</w:t>
      </w:r>
      <w:proofErr w:type="spellEnd"/>
      <w:r>
        <w:t xml:space="preserve"> e </w:t>
      </w:r>
      <w:proofErr w:type="spellStart"/>
      <w:r>
        <w:t>explosion</w:t>
      </w:r>
      <w:proofErr w:type="spellEnd"/>
      <w:r>
        <w:t xml:space="preserve"> durante o treinamento. </w:t>
      </w:r>
    </w:p>
    <w:p w14:paraId="78A476C6" w14:textId="77777777" w:rsidR="00F3510B" w:rsidRDefault="00000000">
      <w:pPr>
        <w:spacing w:after="0"/>
        <w:ind w:left="-15" w:right="50"/>
      </w:pPr>
      <w:r>
        <w:t xml:space="preserve">Finalmente, Hong e Hur (2024) utilizaram o método </w:t>
      </w:r>
      <w:proofErr w:type="spellStart"/>
      <w:r>
        <w:t>Autossupervisionado</w:t>
      </w:r>
      <w:proofErr w:type="spellEnd"/>
      <w:r>
        <w:t xml:space="preserve"> (</w:t>
      </w:r>
      <w:proofErr w:type="spellStart"/>
      <w:r>
        <w:t>SelfSupervised</w:t>
      </w:r>
      <w:proofErr w:type="spellEnd"/>
      <w:r>
        <w:t xml:space="preserve">) que utiliza outliers para detecção de anomalias em séries temporais multivariadas. O método é baseado na utilização de outliers para o aprendizado </w:t>
      </w:r>
      <w:proofErr w:type="spellStart"/>
      <w:r>
        <w:t>autossupervisionado</w:t>
      </w:r>
      <w:proofErr w:type="spellEnd"/>
      <w:r>
        <w:t xml:space="preserve"> e, ainda, se concentra na dificuldade de ter dados rotulados suficientes na área. Os autores concluem que o método é uma alternativa eficaz para a detecção de anomalias na ausência de dados rotulados. </w:t>
      </w:r>
    </w:p>
    <w:p w14:paraId="586D8842" w14:textId="77777777" w:rsidR="00F3510B" w:rsidRDefault="00000000">
      <w:pPr>
        <w:spacing w:after="328" w:line="259" w:lineRule="auto"/>
        <w:ind w:left="-15" w:right="50" w:firstLine="0"/>
      </w:pPr>
      <w:r>
        <w:t xml:space="preserve">A capacidade de aprendizado de representação foi também analisada. </w:t>
      </w:r>
    </w:p>
    <w:p w14:paraId="7D112F67" w14:textId="77777777" w:rsidR="00F3510B" w:rsidRDefault="00000000">
      <w:pPr>
        <w:pStyle w:val="Ttulo3"/>
        <w:ind w:left="-5"/>
      </w:pPr>
      <w:bookmarkStart w:id="10" w:name="_Toc84877"/>
      <w:r>
        <w:t>2.1.3.</w:t>
      </w:r>
      <w:r>
        <w:rPr>
          <w:rFonts w:ascii="Arial" w:eastAsia="Arial" w:hAnsi="Arial" w:cs="Arial"/>
        </w:rPr>
        <w:t xml:space="preserve"> </w:t>
      </w:r>
      <w:r>
        <w:t xml:space="preserve">Outras aplicações e metodologias </w:t>
      </w:r>
      <w:bookmarkEnd w:id="10"/>
    </w:p>
    <w:p w14:paraId="1754840C" w14:textId="77777777" w:rsidR="00F3510B" w:rsidRDefault="00000000">
      <w:pPr>
        <w:ind w:left="-15" w:right="50"/>
      </w:pPr>
      <w:r>
        <w:t xml:space="preserve">Outros estudos têm explorado métodos estatísticos, plataformas de diagnóstico e abordagens para sistemas. </w:t>
      </w:r>
    </w:p>
    <w:p w14:paraId="205A7D21" w14:textId="77777777" w:rsidR="00F3510B" w:rsidRDefault="00000000">
      <w:pPr>
        <w:ind w:left="-15" w:right="50"/>
      </w:pPr>
      <w:r>
        <w:t>Qi e Chu (2018) utilizaram o método iterativo baseado em modelos ARMA (</w:t>
      </w:r>
      <w:proofErr w:type="spellStart"/>
      <w:r>
        <w:t>Autoregressive</w:t>
      </w:r>
      <w:proofErr w:type="spellEnd"/>
      <w:r>
        <w:t>-Moving-</w:t>
      </w:r>
      <w:proofErr w:type="spellStart"/>
      <w:r>
        <w:t>Average</w:t>
      </w:r>
      <w:proofErr w:type="spellEnd"/>
      <w:r>
        <w:t xml:space="preserve">) para detectar anomalias em redes de computadores. O método é baseado na análise de séries temporais e, ainda, comparado com algoritmos tradicionais baseados em limiares e métodos estatísticos/ML que são afetados por outliers. Os autores concluem que o método produz resultados mais precisos. Verificou-se também a detecção do primeiro ponto de anomalia em cada iteração com alta precisão e baixa taxa de erro de julgamento. </w:t>
      </w:r>
    </w:p>
    <w:p w14:paraId="4A7F1A61" w14:textId="77777777" w:rsidR="00F3510B" w:rsidRDefault="00000000">
      <w:pPr>
        <w:spacing w:after="119" w:line="259" w:lineRule="auto"/>
        <w:ind w:left="10" w:right="99" w:hanging="10"/>
        <w:jc w:val="right"/>
      </w:pPr>
      <w:r>
        <w:t>Zhou e Tang (2016) aplicaram o método EWMA-STR (</w:t>
      </w:r>
      <w:proofErr w:type="spellStart"/>
      <w:r>
        <w:t>Exponentially</w:t>
      </w:r>
      <w:proofErr w:type="spellEnd"/>
      <w:r>
        <w:t xml:space="preserve"> </w:t>
      </w:r>
      <w:proofErr w:type="spellStart"/>
      <w:r>
        <w:t>Weighted</w:t>
      </w:r>
      <w:proofErr w:type="spellEnd"/>
      <w:r>
        <w:t xml:space="preserve"> Moving </w:t>
      </w:r>
    </w:p>
    <w:p w14:paraId="0923C858" w14:textId="77777777" w:rsidR="00F3510B" w:rsidRDefault="00000000">
      <w:pPr>
        <w:ind w:left="-15" w:right="50" w:firstLine="0"/>
      </w:pPr>
      <w:proofErr w:type="spellStart"/>
      <w:r>
        <w:t>Average</w:t>
      </w:r>
      <w:proofErr w:type="spellEnd"/>
      <w:r>
        <w:t xml:space="preserve"> </w:t>
      </w:r>
      <w:proofErr w:type="spellStart"/>
      <w:r>
        <w:t>of</w:t>
      </w:r>
      <w:proofErr w:type="spellEnd"/>
      <w:r>
        <w:t xml:space="preserve"> </w:t>
      </w:r>
      <w:proofErr w:type="spellStart"/>
      <w:r>
        <w:t>Season</w:t>
      </w:r>
      <w:proofErr w:type="spellEnd"/>
      <w:r>
        <w:t xml:space="preserve">-Trend Model </w:t>
      </w:r>
      <w:proofErr w:type="spellStart"/>
      <w:r>
        <w:t>Residuals</w:t>
      </w:r>
      <w:proofErr w:type="spellEnd"/>
      <w:r>
        <w:t xml:space="preserve">) para detectar anomalias em séries temporais de imagens de satélite. Nesse estudo, o método foi testado para dados de detecção de anomalias espaciais-temporais causadas por inundações severas e, ainda, comparado com o método ZSTR (Z-scores </w:t>
      </w:r>
      <w:proofErr w:type="spellStart"/>
      <w:r>
        <w:t>of</w:t>
      </w:r>
      <w:proofErr w:type="spellEnd"/>
      <w:r>
        <w:t xml:space="preserve"> </w:t>
      </w:r>
      <w:proofErr w:type="spellStart"/>
      <w:r>
        <w:t>Season</w:t>
      </w:r>
      <w:proofErr w:type="spellEnd"/>
      <w:r>
        <w:t xml:space="preserve">-Trend model </w:t>
      </w:r>
      <w:proofErr w:type="spellStart"/>
      <w:r>
        <w:t>Residuals</w:t>
      </w:r>
      <w:proofErr w:type="spellEnd"/>
      <w:r>
        <w:t xml:space="preserve">). Os autores concluem que o método EWMASTR demonstrou melhor desempenho que o Z-STR. Analisou-se ainda a capacidade de detectar anomalias com pequenas ou graduais mudanças, o que o Z-STR não conseguia. </w:t>
      </w:r>
    </w:p>
    <w:p w14:paraId="3CC987EC" w14:textId="77777777" w:rsidR="00F3510B" w:rsidRDefault="00000000">
      <w:pPr>
        <w:ind w:left="-15" w:right="50"/>
      </w:pPr>
      <w:r>
        <w:lastRenderedPageBreak/>
        <w:t>Lee e Lin (2021) propuseram o método Self-</w:t>
      </w:r>
      <w:proofErr w:type="spellStart"/>
      <w:r>
        <w:t>Adaptive</w:t>
      </w:r>
      <w:proofErr w:type="spellEnd"/>
      <w:r>
        <w:t xml:space="preserve"> </w:t>
      </w:r>
      <w:proofErr w:type="spellStart"/>
      <w:r>
        <w:t>Lightweight</w:t>
      </w:r>
      <w:proofErr w:type="spellEnd"/>
      <w:r>
        <w:t xml:space="preserve"> </w:t>
      </w:r>
      <w:proofErr w:type="spellStart"/>
      <w:r>
        <w:t>Anomaly</w:t>
      </w:r>
      <w:proofErr w:type="spellEnd"/>
      <w:r>
        <w:t xml:space="preserve"> </w:t>
      </w:r>
      <w:proofErr w:type="spellStart"/>
      <w:r>
        <w:t>Detection</w:t>
      </w:r>
      <w:proofErr w:type="spellEnd"/>
      <w:r>
        <w:t xml:space="preserve"> (SALAD), baseado em </w:t>
      </w:r>
      <w:proofErr w:type="spellStart"/>
      <w:r>
        <w:t>Long</w:t>
      </w:r>
      <w:proofErr w:type="spellEnd"/>
      <w:r>
        <w:t xml:space="preserve"> Short-</w:t>
      </w:r>
      <w:proofErr w:type="spellStart"/>
      <w:r>
        <w:t>Term</w:t>
      </w:r>
      <w:proofErr w:type="spellEnd"/>
      <w:r>
        <w:t xml:space="preserve"> </w:t>
      </w:r>
      <w:proofErr w:type="spellStart"/>
      <w:r>
        <w:t>Memory</w:t>
      </w:r>
      <w:proofErr w:type="spellEnd"/>
      <w:r>
        <w:t xml:space="preserve"> (LSTM), para detectar anomalias em séries temporais recorrentes em tempo real. Tal método é baseado na conversão da série temporal em valores de Erro Relativo Absoluto Médio (AARE) e, ainda, se diferencia por ser adaptativo e leve, sem a necessidade de treinamento offline. Os autores concluem que o SALAD pode ser implantado imediatamente em qualquer máquina para fornecer alertas de anomalia oportunos. Investigou-se também a previsão de um valor AARE futuro para determinar o ponto de anomalia. </w:t>
      </w:r>
    </w:p>
    <w:p w14:paraId="1A704C2B" w14:textId="77777777" w:rsidR="00F3510B" w:rsidRDefault="00000000">
      <w:pPr>
        <w:ind w:left="-15" w:right="50"/>
      </w:pPr>
      <w:r>
        <w:t>Zeng e Lu (2024) empregaram o método FWSSP-TSAD para detectar anomalias e localizar falhas em Sistemas de Lançamento Eletromagnético (</w:t>
      </w:r>
      <w:proofErr w:type="spellStart"/>
      <w:r>
        <w:t>Electromagnetic</w:t>
      </w:r>
      <w:proofErr w:type="spellEnd"/>
      <w:r>
        <w:t xml:space="preserve"> </w:t>
      </w:r>
      <w:proofErr w:type="spellStart"/>
      <w:r>
        <w:t>Launch</w:t>
      </w:r>
      <w:proofErr w:type="spellEnd"/>
      <w:r>
        <w:t xml:space="preserve"> System). Na pesquisa, o método foi testado para dados de séries temporais de voltagem PFN obtidos de múltiplos testes de descarga e, ainda, comparado com métodos tradicionais de detecção de anomalias de forma de onda. Os autores concluem que o algoritmo identifica com precisão todas as formas de onda anormais e extrai todas as </w:t>
      </w:r>
      <w:proofErr w:type="spellStart"/>
      <w:r>
        <w:t>sub-formar</w:t>
      </w:r>
      <w:proofErr w:type="spellEnd"/>
      <w:r>
        <w:t xml:space="preserve"> de onda anormais. </w:t>
      </w:r>
      <w:proofErr w:type="spellStart"/>
      <w:r>
        <w:t>Considerouse</w:t>
      </w:r>
      <w:proofErr w:type="spellEnd"/>
      <w:r>
        <w:t xml:space="preserve"> ainda a capacidade de diagnóstico de falha online em sistemas transientes não periódicos com grande volume de dados. </w:t>
      </w:r>
    </w:p>
    <w:p w14:paraId="6126C285" w14:textId="77777777" w:rsidR="00F3510B" w:rsidRDefault="00000000">
      <w:pPr>
        <w:ind w:left="-15" w:right="50"/>
      </w:pPr>
      <w:r>
        <w:t xml:space="preserve">Chen et al. (2022) utilizaram uma estrutura de Internet das Coisas (IoT), incluindo o transplante de um modelo de machine learning, para diagnosticar falhas em Atuadores em Microcontroladores IoT Embarcados. A plataforma foi implementada em um protótipo de hardware e, ainda, é aplicada no monitoramento de equipamentos eletromecânicos complexos em tempo real. Os autores concluem que a plataforma reduz a ocorrência de falhas graves e melhora os benefícios econômicos. Discutiu-se também a integração do processo de diagnóstico com o equipamento front-end. </w:t>
      </w:r>
    </w:p>
    <w:p w14:paraId="27014B4C" w14:textId="77777777" w:rsidR="00F3510B" w:rsidRDefault="00000000">
      <w:pPr>
        <w:ind w:left="-15" w:right="50"/>
      </w:pPr>
      <w:r>
        <w:t xml:space="preserve">Zhao et al. (2019) realizaram a análise e comparação de três algoritmos (não nomeados no resumo) para detectar anomalias em séries temporais (em aplicações como bolsa, meteorologia, eletricidade industrial, ECG/EEG). O estudo foi baseado na análise detalhada do princípio dos algoritmos e, ainda, comparado quanto às suas vantagens e desvantagens. Os autores concluem que a análise contribui para o desenvolvimento futuro de algoritmos de detecção de anomalias. Ponderou-se, por fim, a direção de desenvolvimento futuro chave dos algoritmos de detecção de anomalias em séries temporais. </w:t>
      </w:r>
    </w:p>
    <w:p w14:paraId="77B27A6C" w14:textId="77777777" w:rsidR="00F3510B" w:rsidRDefault="00000000">
      <w:pPr>
        <w:ind w:left="-15" w:right="50"/>
      </w:pPr>
      <w:r>
        <w:t xml:space="preserve">Apesar da comprovada eficácia dessas abordagens em cenários de dados complexos, identifica-se uma lacuna na literatura quanto à aplicação de métodos que equilibrem </w:t>
      </w:r>
      <w:r>
        <w:lastRenderedPageBreak/>
        <w:t xml:space="preserve">desempenho com outros requisitos cruciais para o ambiente industrial a </w:t>
      </w:r>
      <w:proofErr w:type="spellStart"/>
      <w:r>
        <w:t>interpretabilidade</w:t>
      </w:r>
      <w:proofErr w:type="spellEnd"/>
      <w:r>
        <w:t xml:space="preserve"> dos resultados, a leveza computacional para implementação em tempo real e, principalmente, a adaptação robusta a sinais não-estacionários que possuem forte característica cíclica. No contexto deste trabalho, o sinal de pressão apresenta um comportamento normal distintamente oscilatório, e métodos complexos podem não ser a solução mais eficiente para monitorar desvios sutis dessa operação cíclica. </w:t>
      </w:r>
    </w:p>
    <w:p w14:paraId="150F7CF2" w14:textId="77777777" w:rsidR="00F3510B" w:rsidRDefault="00000000">
      <w:pPr>
        <w:ind w:left="-15" w:right="50"/>
      </w:pPr>
      <w:r>
        <w:t xml:space="preserve">Diante dessa lacuna, o presente trabalho contribui ao propor um método de detecção de anomalias que, embora baseado em técnicas estatísticas clássicas, introduz uma correção metodológica fundamental para adaptá-lo a sinais oscilatórios. Essa correção consiste em calcular o desvio padrão móvel não sobre o sinal bruto, mas sobre os resíduos. Esta abordagem permite que o modelo isole o ruído ou as variações atípicas da tendência central cíclica do sistema. O resultado é um método que é simples, mas que mantém a leveza computacional e ao mesmo tempo possui a robustez necessária para identificar anomalias sutis em sinais </w:t>
      </w:r>
      <w:proofErr w:type="spellStart"/>
      <w:r>
        <w:t>nãoestacionários</w:t>
      </w:r>
      <w:proofErr w:type="spellEnd"/>
      <w:r>
        <w:t xml:space="preserve"> sendo de fácil implementação. </w:t>
      </w:r>
    </w:p>
    <w:p w14:paraId="0E38FF32" w14:textId="77777777" w:rsidR="00F3510B" w:rsidRDefault="00000000">
      <w:pPr>
        <w:spacing w:after="232" w:line="259" w:lineRule="auto"/>
        <w:ind w:left="427" w:firstLine="0"/>
        <w:jc w:val="left"/>
      </w:pPr>
      <w:r>
        <w:t xml:space="preserve"> </w:t>
      </w:r>
    </w:p>
    <w:p w14:paraId="3BA2EC3E" w14:textId="77777777" w:rsidR="00F3510B" w:rsidRDefault="00000000">
      <w:pPr>
        <w:spacing w:after="235" w:line="259" w:lineRule="auto"/>
        <w:ind w:left="427" w:firstLine="0"/>
        <w:jc w:val="left"/>
      </w:pPr>
      <w:r>
        <w:t xml:space="preserve"> </w:t>
      </w:r>
    </w:p>
    <w:p w14:paraId="744DE082" w14:textId="77777777" w:rsidR="00F3510B" w:rsidRDefault="00000000">
      <w:pPr>
        <w:spacing w:after="262" w:line="259" w:lineRule="auto"/>
        <w:ind w:left="427" w:firstLine="0"/>
        <w:jc w:val="left"/>
      </w:pPr>
      <w:r>
        <w:t xml:space="preserve"> </w:t>
      </w:r>
    </w:p>
    <w:p w14:paraId="6AAAE132" w14:textId="77777777" w:rsidR="00F3510B" w:rsidRDefault="00000000">
      <w:pPr>
        <w:spacing w:after="0" w:line="259" w:lineRule="auto"/>
        <w:ind w:firstLine="0"/>
        <w:jc w:val="left"/>
      </w:pPr>
      <w:r>
        <w:t xml:space="preserve"> </w:t>
      </w:r>
      <w:r>
        <w:tab/>
        <w:t xml:space="preserve"> </w:t>
      </w:r>
    </w:p>
    <w:p w14:paraId="388E32AD" w14:textId="77777777" w:rsidR="00F3510B" w:rsidRDefault="00000000">
      <w:pPr>
        <w:pStyle w:val="Ttulo1"/>
        <w:tabs>
          <w:tab w:val="center" w:pos="3674"/>
        </w:tabs>
        <w:ind w:left="-15" w:firstLine="0"/>
      </w:pPr>
      <w:bookmarkStart w:id="11" w:name="_Toc84878"/>
      <w:r>
        <w:t>Capítulo 3</w:t>
      </w:r>
      <w:r>
        <w:rPr>
          <w:rFonts w:ascii="Arial" w:eastAsia="Arial" w:hAnsi="Arial" w:cs="Arial"/>
        </w:rPr>
        <w:t xml:space="preserve"> </w:t>
      </w:r>
      <w:r>
        <w:rPr>
          <w:rFonts w:ascii="Arial" w:eastAsia="Arial" w:hAnsi="Arial" w:cs="Arial"/>
        </w:rPr>
        <w:tab/>
      </w:r>
      <w:r>
        <w:t xml:space="preserve">Materiais e métodos </w:t>
      </w:r>
      <w:bookmarkEnd w:id="11"/>
    </w:p>
    <w:p w14:paraId="423AE5D3" w14:textId="77777777" w:rsidR="00F3510B" w:rsidRDefault="00000000">
      <w:pPr>
        <w:ind w:left="-15" w:right="50"/>
      </w:pPr>
      <w:r>
        <w:t xml:space="preserve">O desenvolvimento deste trabalho fundamentou-se na utilização de dados operacionais reais provenientes do sistema de aquisição da usina hidrelétrica. Para a implementação computacional do método, utilizou-se a linguagem de programação Python, empregando bibliotecas específicas para manipulação de séries temporais, cálculos estatísticos e visualização de dados. A infraestrutura de coleta integrou-se diretamente ao servidor de dados via serviço web (TSWS), permitindo o acesso padronizado ao histórico de pressão do tanque ar/óleo das unidades geradoras.  </w:t>
      </w:r>
    </w:p>
    <w:p w14:paraId="688F945C" w14:textId="77777777" w:rsidR="00F3510B" w:rsidRDefault="00000000">
      <w:pPr>
        <w:spacing w:after="0"/>
        <w:ind w:left="-15" w:right="50"/>
      </w:pPr>
      <w:r>
        <w:t xml:space="preserve">A abordagem do método proposto segue um fluxo de processamento contínuo, estruturado para garantir desde a integridade dos dados brutos até a confiabilidade do diagnóstico final. Conforme ilustrado na Figura 4, o método divide-se em seis etapas sequenciais que abrangem a aquisição, a filtragem, o processamento estatístico, a definição de limiares, a otimização de parâmetros e, por fim, a aplicação em tempo real. </w:t>
      </w:r>
    </w:p>
    <w:p w14:paraId="673B7CEA" w14:textId="77777777" w:rsidR="00F3510B" w:rsidRDefault="00000000">
      <w:pPr>
        <w:spacing w:after="201" w:line="259" w:lineRule="auto"/>
        <w:ind w:left="582" w:firstLine="0"/>
        <w:jc w:val="left"/>
      </w:pPr>
      <w:r>
        <w:rPr>
          <w:rFonts w:ascii="Calibri" w:eastAsia="Calibri" w:hAnsi="Calibri" w:cs="Calibri"/>
          <w:noProof/>
          <w:sz w:val="22"/>
        </w:rPr>
        <w:lastRenderedPageBreak/>
        <mc:AlternateContent>
          <mc:Choice Requires="wpg">
            <w:drawing>
              <wp:inline distT="0" distB="0" distL="0" distR="0" wp14:anchorId="02A9BFD4" wp14:editId="4530DA11">
                <wp:extent cx="5156073" cy="4434786"/>
                <wp:effectExtent l="0" t="0" r="0" b="0"/>
                <wp:docPr id="71237" name="Group 71237"/>
                <wp:cNvGraphicFramePr/>
                <a:graphic xmlns:a="http://schemas.openxmlformats.org/drawingml/2006/main">
                  <a:graphicData uri="http://schemas.microsoft.com/office/word/2010/wordprocessingGroup">
                    <wpg:wgp>
                      <wpg:cNvGrpSpPr/>
                      <wpg:grpSpPr>
                        <a:xfrm>
                          <a:off x="0" y="0"/>
                          <a:ext cx="5156073" cy="4434786"/>
                          <a:chOff x="0" y="0"/>
                          <a:chExt cx="5156073" cy="4434786"/>
                        </a:xfrm>
                      </wpg:grpSpPr>
                      <wps:wsp>
                        <wps:cNvPr id="2221" name="Rectangle 2221"/>
                        <wps:cNvSpPr/>
                        <wps:spPr>
                          <a:xfrm>
                            <a:off x="5117973" y="4296152"/>
                            <a:ext cx="50673" cy="184382"/>
                          </a:xfrm>
                          <a:prstGeom prst="rect">
                            <a:avLst/>
                          </a:prstGeom>
                          <a:ln>
                            <a:noFill/>
                          </a:ln>
                        </wps:spPr>
                        <wps:txbx>
                          <w:txbxContent>
                            <w:p w14:paraId="24A1F8F1" w14:textId="77777777" w:rsidR="00F3510B" w:rsidRDefault="00000000">
                              <w:pPr>
                                <w:spacing w:after="160" w:line="259" w:lineRule="auto"/>
                                <w:ind w:firstLine="0"/>
                                <w:jc w:val="left"/>
                              </w:pPr>
                              <w:r>
                                <w:t xml:space="preserve"> </w:t>
                              </w:r>
                            </w:p>
                          </w:txbxContent>
                        </wps:txbx>
                        <wps:bodyPr horzOverflow="overflow" vert="horz" lIns="0" tIns="0" rIns="0" bIns="0" rtlCol="0">
                          <a:noAutofit/>
                        </wps:bodyPr>
                      </wps:wsp>
                      <wps:wsp>
                        <wps:cNvPr id="2233" name="Shape 2233"/>
                        <wps:cNvSpPr/>
                        <wps:spPr>
                          <a:xfrm>
                            <a:off x="0" y="0"/>
                            <a:ext cx="1966087" cy="786384"/>
                          </a:xfrm>
                          <a:custGeom>
                            <a:avLst/>
                            <a:gdLst/>
                            <a:ahLst/>
                            <a:cxnLst/>
                            <a:rect l="0" t="0" r="0" b="0"/>
                            <a:pathLst>
                              <a:path w="1966087" h="786384">
                                <a:moveTo>
                                  <a:pt x="0" y="0"/>
                                </a:moveTo>
                                <a:lnTo>
                                  <a:pt x="1572895" y="0"/>
                                </a:lnTo>
                                <a:lnTo>
                                  <a:pt x="1966087" y="393192"/>
                                </a:lnTo>
                                <a:lnTo>
                                  <a:pt x="1572895" y="786384"/>
                                </a:lnTo>
                                <a:lnTo>
                                  <a:pt x="0" y="786384"/>
                                </a:lnTo>
                                <a:lnTo>
                                  <a:pt x="393192" y="393192"/>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234" name="Shape 2234"/>
                        <wps:cNvSpPr/>
                        <wps:spPr>
                          <a:xfrm>
                            <a:off x="0" y="0"/>
                            <a:ext cx="1966087" cy="786384"/>
                          </a:xfrm>
                          <a:custGeom>
                            <a:avLst/>
                            <a:gdLst/>
                            <a:ahLst/>
                            <a:cxnLst/>
                            <a:rect l="0" t="0" r="0" b="0"/>
                            <a:pathLst>
                              <a:path w="1966087" h="786384">
                                <a:moveTo>
                                  <a:pt x="0" y="0"/>
                                </a:moveTo>
                                <a:lnTo>
                                  <a:pt x="1572895" y="0"/>
                                </a:lnTo>
                                <a:lnTo>
                                  <a:pt x="1966087" y="393192"/>
                                </a:lnTo>
                                <a:lnTo>
                                  <a:pt x="1572895" y="786384"/>
                                </a:lnTo>
                                <a:lnTo>
                                  <a:pt x="0" y="786384"/>
                                </a:lnTo>
                                <a:lnTo>
                                  <a:pt x="393192" y="393192"/>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235" name="Rectangle 2235"/>
                        <wps:cNvSpPr/>
                        <wps:spPr>
                          <a:xfrm>
                            <a:off x="719709" y="176780"/>
                            <a:ext cx="770027" cy="184382"/>
                          </a:xfrm>
                          <a:prstGeom prst="rect">
                            <a:avLst/>
                          </a:prstGeom>
                          <a:ln>
                            <a:noFill/>
                          </a:ln>
                        </wps:spPr>
                        <wps:txbx>
                          <w:txbxContent>
                            <w:p w14:paraId="1CF641FB" w14:textId="77777777" w:rsidR="00F3510B" w:rsidRDefault="00000000">
                              <w:pPr>
                                <w:spacing w:after="160" w:line="259" w:lineRule="auto"/>
                                <w:ind w:firstLine="0"/>
                                <w:jc w:val="left"/>
                              </w:pPr>
                              <w:proofErr w:type="gramStart"/>
                              <w:r>
                                <w:rPr>
                                  <w:color w:val="FFFFFF"/>
                                </w:rPr>
                                <w:t>Coleta  e</w:t>
                              </w:r>
                              <w:proofErr w:type="gramEnd"/>
                              <w:r>
                                <w:rPr>
                                  <w:color w:val="FFFFFF"/>
                                </w:rPr>
                                <w:t xml:space="preserve"> </w:t>
                              </w:r>
                            </w:p>
                          </w:txbxContent>
                        </wps:txbx>
                        <wps:bodyPr horzOverflow="overflow" vert="horz" lIns="0" tIns="0" rIns="0" bIns="0" rtlCol="0">
                          <a:noAutofit/>
                        </wps:bodyPr>
                      </wps:wsp>
                      <wps:wsp>
                        <wps:cNvPr id="2236" name="Rectangle 2236"/>
                        <wps:cNvSpPr/>
                        <wps:spPr>
                          <a:xfrm>
                            <a:off x="533781" y="333752"/>
                            <a:ext cx="1266420" cy="184382"/>
                          </a:xfrm>
                          <a:prstGeom prst="rect">
                            <a:avLst/>
                          </a:prstGeom>
                          <a:ln>
                            <a:noFill/>
                          </a:ln>
                        </wps:spPr>
                        <wps:txbx>
                          <w:txbxContent>
                            <w:p w14:paraId="00D6A4B9" w14:textId="77777777" w:rsidR="00F3510B" w:rsidRDefault="00000000">
                              <w:pPr>
                                <w:spacing w:after="160" w:line="259" w:lineRule="auto"/>
                                <w:ind w:firstLine="0"/>
                                <w:jc w:val="left"/>
                              </w:pPr>
                              <w:r>
                                <w:rPr>
                                  <w:color w:val="FFFFFF"/>
                                </w:rPr>
                                <w:t xml:space="preserve">organização de </w:t>
                              </w:r>
                            </w:p>
                          </w:txbxContent>
                        </wps:txbx>
                        <wps:bodyPr horzOverflow="overflow" vert="horz" lIns="0" tIns="0" rIns="0" bIns="0" rtlCol="0">
                          <a:noAutofit/>
                        </wps:bodyPr>
                      </wps:wsp>
                      <wps:wsp>
                        <wps:cNvPr id="2237" name="Rectangle 2237"/>
                        <wps:cNvSpPr/>
                        <wps:spPr>
                          <a:xfrm>
                            <a:off x="812673" y="492248"/>
                            <a:ext cx="472070" cy="184382"/>
                          </a:xfrm>
                          <a:prstGeom prst="rect">
                            <a:avLst/>
                          </a:prstGeom>
                          <a:ln>
                            <a:noFill/>
                          </a:ln>
                        </wps:spPr>
                        <wps:txbx>
                          <w:txbxContent>
                            <w:p w14:paraId="74174FA4" w14:textId="77777777" w:rsidR="00F3510B" w:rsidRDefault="00000000">
                              <w:pPr>
                                <w:spacing w:after="160" w:line="259" w:lineRule="auto"/>
                                <w:ind w:firstLine="0"/>
                                <w:jc w:val="left"/>
                              </w:pPr>
                              <w:r>
                                <w:rPr>
                                  <w:color w:val="FFFFFF"/>
                                </w:rPr>
                                <w:t>dados</w:t>
                              </w:r>
                            </w:p>
                          </w:txbxContent>
                        </wps:txbx>
                        <wps:bodyPr horzOverflow="overflow" vert="horz" lIns="0" tIns="0" rIns="0" bIns="0" rtlCol="0">
                          <a:noAutofit/>
                        </wps:bodyPr>
                      </wps:wsp>
                      <wps:wsp>
                        <wps:cNvPr id="2238" name="Shape 2238"/>
                        <wps:cNvSpPr/>
                        <wps:spPr>
                          <a:xfrm>
                            <a:off x="1710563" y="66802"/>
                            <a:ext cx="1631823" cy="652780"/>
                          </a:xfrm>
                          <a:custGeom>
                            <a:avLst/>
                            <a:gdLst/>
                            <a:ahLst/>
                            <a:cxnLst/>
                            <a:rect l="0" t="0" r="0" b="0"/>
                            <a:pathLst>
                              <a:path w="1631823" h="652780">
                                <a:moveTo>
                                  <a:pt x="0" y="0"/>
                                </a:moveTo>
                                <a:lnTo>
                                  <a:pt x="1305433" y="0"/>
                                </a:lnTo>
                                <a:lnTo>
                                  <a:pt x="1631823" y="326390"/>
                                </a:lnTo>
                                <a:lnTo>
                                  <a:pt x="1305433" y="652780"/>
                                </a:lnTo>
                                <a:lnTo>
                                  <a:pt x="0" y="652780"/>
                                </a:lnTo>
                                <a:lnTo>
                                  <a:pt x="326263" y="326390"/>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39" name="Shape 2239"/>
                        <wps:cNvSpPr/>
                        <wps:spPr>
                          <a:xfrm>
                            <a:off x="1710563" y="66802"/>
                            <a:ext cx="1631823" cy="652780"/>
                          </a:xfrm>
                          <a:custGeom>
                            <a:avLst/>
                            <a:gdLst/>
                            <a:ahLst/>
                            <a:cxnLst/>
                            <a:rect l="0" t="0" r="0" b="0"/>
                            <a:pathLst>
                              <a:path w="1631823" h="652780">
                                <a:moveTo>
                                  <a:pt x="0" y="0"/>
                                </a:moveTo>
                                <a:lnTo>
                                  <a:pt x="1305433" y="0"/>
                                </a:lnTo>
                                <a:lnTo>
                                  <a:pt x="1631823" y="326390"/>
                                </a:lnTo>
                                <a:lnTo>
                                  <a:pt x="1305433" y="652780"/>
                                </a:lnTo>
                                <a:lnTo>
                                  <a:pt x="0" y="652780"/>
                                </a:lnTo>
                                <a:lnTo>
                                  <a:pt x="326263" y="326390"/>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40" name="Rectangle 2240"/>
                        <wps:cNvSpPr/>
                        <wps:spPr>
                          <a:xfrm>
                            <a:off x="2088515" y="230248"/>
                            <a:ext cx="1221169" cy="138287"/>
                          </a:xfrm>
                          <a:prstGeom prst="rect">
                            <a:avLst/>
                          </a:prstGeom>
                          <a:ln>
                            <a:noFill/>
                          </a:ln>
                        </wps:spPr>
                        <wps:txbx>
                          <w:txbxContent>
                            <w:p w14:paraId="57EA1C56" w14:textId="77777777" w:rsidR="00F3510B" w:rsidRDefault="00000000">
                              <w:pPr>
                                <w:spacing w:after="160" w:line="259" w:lineRule="auto"/>
                                <w:ind w:firstLine="0"/>
                                <w:jc w:val="left"/>
                              </w:pPr>
                              <w:r>
                                <w:rPr>
                                  <w:sz w:val="18"/>
                                </w:rPr>
                                <w:t xml:space="preserve">Comportamento do </w:t>
                              </w:r>
                            </w:p>
                          </w:txbxContent>
                        </wps:txbx>
                        <wps:bodyPr horzOverflow="overflow" vert="horz" lIns="0" tIns="0" rIns="0" bIns="0" rtlCol="0">
                          <a:noAutofit/>
                        </wps:bodyPr>
                      </wps:wsp>
                      <wps:wsp>
                        <wps:cNvPr id="2241" name="Rectangle 2241"/>
                        <wps:cNvSpPr/>
                        <wps:spPr>
                          <a:xfrm>
                            <a:off x="2100707" y="349120"/>
                            <a:ext cx="1190613" cy="138287"/>
                          </a:xfrm>
                          <a:prstGeom prst="rect">
                            <a:avLst/>
                          </a:prstGeom>
                          <a:ln>
                            <a:noFill/>
                          </a:ln>
                        </wps:spPr>
                        <wps:txbx>
                          <w:txbxContent>
                            <w:p w14:paraId="08C82739" w14:textId="77777777" w:rsidR="00F3510B" w:rsidRDefault="00000000">
                              <w:pPr>
                                <w:spacing w:after="160" w:line="259" w:lineRule="auto"/>
                                <w:ind w:firstLine="0"/>
                                <w:jc w:val="left"/>
                              </w:pPr>
                              <w:r>
                                <w:rPr>
                                  <w:sz w:val="18"/>
                                </w:rPr>
                                <w:t xml:space="preserve">sinal do Regulador </w:t>
                              </w:r>
                            </w:p>
                          </w:txbxContent>
                        </wps:txbx>
                        <wps:bodyPr horzOverflow="overflow" vert="horz" lIns="0" tIns="0" rIns="0" bIns="0" rtlCol="0">
                          <a:noAutofit/>
                        </wps:bodyPr>
                      </wps:wsp>
                      <wps:wsp>
                        <wps:cNvPr id="2242" name="Rectangle 2242"/>
                        <wps:cNvSpPr/>
                        <wps:spPr>
                          <a:xfrm>
                            <a:off x="2203069" y="467992"/>
                            <a:ext cx="877454" cy="138287"/>
                          </a:xfrm>
                          <a:prstGeom prst="rect">
                            <a:avLst/>
                          </a:prstGeom>
                          <a:ln>
                            <a:noFill/>
                          </a:ln>
                        </wps:spPr>
                        <wps:txbx>
                          <w:txbxContent>
                            <w:p w14:paraId="5EB1420F" w14:textId="77777777" w:rsidR="00F3510B" w:rsidRDefault="00000000">
                              <w:pPr>
                                <w:spacing w:after="160" w:line="259" w:lineRule="auto"/>
                                <w:ind w:firstLine="0"/>
                                <w:jc w:val="left"/>
                              </w:pPr>
                              <w:r>
                                <w:rPr>
                                  <w:sz w:val="18"/>
                                </w:rPr>
                                <w:t>de Velocidade</w:t>
                              </w:r>
                            </w:p>
                          </w:txbxContent>
                        </wps:txbx>
                        <wps:bodyPr horzOverflow="overflow" vert="horz" lIns="0" tIns="0" rIns="0" bIns="0" rtlCol="0">
                          <a:noAutofit/>
                        </wps:bodyPr>
                      </wps:wsp>
                      <wps:wsp>
                        <wps:cNvPr id="2243" name="Shape 2243"/>
                        <wps:cNvSpPr/>
                        <wps:spPr>
                          <a:xfrm>
                            <a:off x="3113913" y="66802"/>
                            <a:ext cx="1631950" cy="652780"/>
                          </a:xfrm>
                          <a:custGeom>
                            <a:avLst/>
                            <a:gdLst/>
                            <a:ahLst/>
                            <a:cxnLst/>
                            <a:rect l="0" t="0" r="0" b="0"/>
                            <a:pathLst>
                              <a:path w="1631950" h="652780">
                                <a:moveTo>
                                  <a:pt x="0" y="0"/>
                                </a:moveTo>
                                <a:lnTo>
                                  <a:pt x="1305560" y="0"/>
                                </a:lnTo>
                                <a:lnTo>
                                  <a:pt x="1631950" y="326390"/>
                                </a:lnTo>
                                <a:lnTo>
                                  <a:pt x="1305560" y="652780"/>
                                </a:lnTo>
                                <a:lnTo>
                                  <a:pt x="0" y="652780"/>
                                </a:lnTo>
                                <a:lnTo>
                                  <a:pt x="326390" y="326390"/>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44" name="Shape 2244"/>
                        <wps:cNvSpPr/>
                        <wps:spPr>
                          <a:xfrm>
                            <a:off x="3113913" y="66802"/>
                            <a:ext cx="1631950" cy="652780"/>
                          </a:xfrm>
                          <a:custGeom>
                            <a:avLst/>
                            <a:gdLst/>
                            <a:ahLst/>
                            <a:cxnLst/>
                            <a:rect l="0" t="0" r="0" b="0"/>
                            <a:pathLst>
                              <a:path w="1631950" h="652780">
                                <a:moveTo>
                                  <a:pt x="0" y="0"/>
                                </a:moveTo>
                                <a:lnTo>
                                  <a:pt x="1305560" y="0"/>
                                </a:lnTo>
                                <a:lnTo>
                                  <a:pt x="1631950" y="326390"/>
                                </a:lnTo>
                                <a:lnTo>
                                  <a:pt x="1305560" y="652780"/>
                                </a:lnTo>
                                <a:lnTo>
                                  <a:pt x="0" y="652780"/>
                                </a:lnTo>
                                <a:lnTo>
                                  <a:pt x="326390" y="326390"/>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45" name="Rectangle 2245"/>
                        <wps:cNvSpPr/>
                        <wps:spPr>
                          <a:xfrm>
                            <a:off x="3509137" y="289430"/>
                            <a:ext cx="1174347" cy="138287"/>
                          </a:xfrm>
                          <a:prstGeom prst="rect">
                            <a:avLst/>
                          </a:prstGeom>
                          <a:ln>
                            <a:noFill/>
                          </a:ln>
                        </wps:spPr>
                        <wps:txbx>
                          <w:txbxContent>
                            <w:p w14:paraId="260ACEA9" w14:textId="77777777" w:rsidR="00F3510B" w:rsidRDefault="00000000">
                              <w:pPr>
                                <w:spacing w:after="160" w:line="259" w:lineRule="auto"/>
                                <w:ind w:firstLine="0"/>
                                <w:jc w:val="left"/>
                              </w:pPr>
                              <w:r>
                                <w:rPr>
                                  <w:sz w:val="18"/>
                                </w:rPr>
                                <w:t xml:space="preserve">Fluxo de execução </w:t>
                              </w:r>
                            </w:p>
                          </w:txbxContent>
                        </wps:txbx>
                        <wps:bodyPr horzOverflow="overflow" vert="horz" lIns="0" tIns="0" rIns="0" bIns="0" rtlCol="0">
                          <a:noAutofit/>
                        </wps:bodyPr>
                      </wps:wsp>
                      <wps:wsp>
                        <wps:cNvPr id="2246" name="Rectangle 2246"/>
                        <wps:cNvSpPr/>
                        <wps:spPr>
                          <a:xfrm>
                            <a:off x="3490849" y="408302"/>
                            <a:ext cx="1184532" cy="138287"/>
                          </a:xfrm>
                          <a:prstGeom prst="rect">
                            <a:avLst/>
                          </a:prstGeom>
                          <a:ln>
                            <a:noFill/>
                          </a:ln>
                        </wps:spPr>
                        <wps:txbx>
                          <w:txbxContent>
                            <w:p w14:paraId="2CD22ADE" w14:textId="77777777" w:rsidR="00F3510B" w:rsidRDefault="00000000">
                              <w:pPr>
                                <w:spacing w:after="160" w:line="259" w:lineRule="auto"/>
                                <w:ind w:firstLine="0"/>
                                <w:jc w:val="left"/>
                              </w:pPr>
                              <w:r>
                                <w:rPr>
                                  <w:sz w:val="18"/>
                                </w:rPr>
                                <w:t>do código principal</w:t>
                              </w:r>
                            </w:p>
                          </w:txbxContent>
                        </wps:txbx>
                        <wps:bodyPr horzOverflow="overflow" vert="horz" lIns="0" tIns="0" rIns="0" bIns="0" rtlCol="0">
                          <a:noAutofit/>
                        </wps:bodyPr>
                      </wps:wsp>
                      <wps:wsp>
                        <wps:cNvPr id="2247" name="Shape 2247"/>
                        <wps:cNvSpPr/>
                        <wps:spPr>
                          <a:xfrm>
                            <a:off x="0" y="896493"/>
                            <a:ext cx="1966087" cy="786511"/>
                          </a:xfrm>
                          <a:custGeom>
                            <a:avLst/>
                            <a:gdLst/>
                            <a:ahLst/>
                            <a:cxnLst/>
                            <a:rect l="0" t="0" r="0" b="0"/>
                            <a:pathLst>
                              <a:path w="1966087" h="786511">
                                <a:moveTo>
                                  <a:pt x="0" y="0"/>
                                </a:moveTo>
                                <a:lnTo>
                                  <a:pt x="1572895" y="0"/>
                                </a:lnTo>
                                <a:lnTo>
                                  <a:pt x="1966087" y="393319"/>
                                </a:lnTo>
                                <a:lnTo>
                                  <a:pt x="1572895" y="786511"/>
                                </a:lnTo>
                                <a:lnTo>
                                  <a:pt x="0" y="786511"/>
                                </a:lnTo>
                                <a:lnTo>
                                  <a:pt x="393192" y="393319"/>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248" name="Shape 2248"/>
                        <wps:cNvSpPr/>
                        <wps:spPr>
                          <a:xfrm>
                            <a:off x="0" y="896493"/>
                            <a:ext cx="1966087" cy="786511"/>
                          </a:xfrm>
                          <a:custGeom>
                            <a:avLst/>
                            <a:gdLst/>
                            <a:ahLst/>
                            <a:cxnLst/>
                            <a:rect l="0" t="0" r="0" b="0"/>
                            <a:pathLst>
                              <a:path w="1966087" h="786511">
                                <a:moveTo>
                                  <a:pt x="0" y="0"/>
                                </a:moveTo>
                                <a:lnTo>
                                  <a:pt x="1572895" y="0"/>
                                </a:lnTo>
                                <a:lnTo>
                                  <a:pt x="1966087" y="393319"/>
                                </a:lnTo>
                                <a:lnTo>
                                  <a:pt x="1572895" y="786511"/>
                                </a:lnTo>
                                <a:lnTo>
                                  <a:pt x="0" y="786511"/>
                                </a:lnTo>
                                <a:lnTo>
                                  <a:pt x="393192" y="393319"/>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249" name="Rectangle 2249"/>
                        <wps:cNvSpPr/>
                        <wps:spPr>
                          <a:xfrm>
                            <a:off x="568833" y="1152140"/>
                            <a:ext cx="1170952" cy="184382"/>
                          </a:xfrm>
                          <a:prstGeom prst="rect">
                            <a:avLst/>
                          </a:prstGeom>
                          <a:ln>
                            <a:noFill/>
                          </a:ln>
                        </wps:spPr>
                        <wps:txbx>
                          <w:txbxContent>
                            <w:p w14:paraId="014884E2" w14:textId="77777777" w:rsidR="00F3510B" w:rsidRDefault="00000000">
                              <w:pPr>
                                <w:spacing w:after="160" w:line="259" w:lineRule="auto"/>
                                <w:ind w:firstLine="0"/>
                                <w:jc w:val="left"/>
                              </w:pPr>
                              <w:r>
                                <w:rPr>
                                  <w:color w:val="FFFFFF"/>
                                </w:rPr>
                                <w:t xml:space="preserve">Filtragem dos </w:t>
                              </w:r>
                            </w:p>
                          </w:txbxContent>
                        </wps:txbx>
                        <wps:bodyPr horzOverflow="overflow" vert="horz" lIns="0" tIns="0" rIns="0" bIns="0" rtlCol="0">
                          <a:noAutofit/>
                        </wps:bodyPr>
                      </wps:wsp>
                      <wps:wsp>
                        <wps:cNvPr id="2250" name="Rectangle 2250"/>
                        <wps:cNvSpPr/>
                        <wps:spPr>
                          <a:xfrm>
                            <a:off x="812673" y="1309112"/>
                            <a:ext cx="473489" cy="184382"/>
                          </a:xfrm>
                          <a:prstGeom prst="rect">
                            <a:avLst/>
                          </a:prstGeom>
                          <a:ln>
                            <a:noFill/>
                          </a:ln>
                        </wps:spPr>
                        <wps:txbx>
                          <w:txbxContent>
                            <w:p w14:paraId="6A8D20BB" w14:textId="77777777" w:rsidR="00F3510B" w:rsidRDefault="00000000">
                              <w:pPr>
                                <w:spacing w:after="160" w:line="259" w:lineRule="auto"/>
                                <w:ind w:firstLine="0"/>
                                <w:jc w:val="left"/>
                              </w:pPr>
                              <w:r>
                                <w:rPr>
                                  <w:color w:val="FFFFFF"/>
                                </w:rPr>
                                <w:t>dados</w:t>
                              </w:r>
                            </w:p>
                          </w:txbxContent>
                        </wps:txbx>
                        <wps:bodyPr horzOverflow="overflow" vert="horz" lIns="0" tIns="0" rIns="0" bIns="0" rtlCol="0">
                          <a:noAutofit/>
                        </wps:bodyPr>
                      </wps:wsp>
                      <wps:wsp>
                        <wps:cNvPr id="2251" name="Shape 2251"/>
                        <wps:cNvSpPr/>
                        <wps:spPr>
                          <a:xfrm>
                            <a:off x="1710563" y="963422"/>
                            <a:ext cx="1631823" cy="652653"/>
                          </a:xfrm>
                          <a:custGeom>
                            <a:avLst/>
                            <a:gdLst/>
                            <a:ahLst/>
                            <a:cxnLst/>
                            <a:rect l="0" t="0" r="0" b="0"/>
                            <a:pathLst>
                              <a:path w="1631823" h="652653">
                                <a:moveTo>
                                  <a:pt x="0" y="0"/>
                                </a:moveTo>
                                <a:lnTo>
                                  <a:pt x="1305433" y="0"/>
                                </a:lnTo>
                                <a:lnTo>
                                  <a:pt x="1631823" y="326390"/>
                                </a:lnTo>
                                <a:lnTo>
                                  <a:pt x="1305433" y="652653"/>
                                </a:lnTo>
                                <a:lnTo>
                                  <a:pt x="0" y="652653"/>
                                </a:lnTo>
                                <a:lnTo>
                                  <a:pt x="326263" y="326390"/>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52" name="Shape 2252"/>
                        <wps:cNvSpPr/>
                        <wps:spPr>
                          <a:xfrm>
                            <a:off x="1710563" y="963422"/>
                            <a:ext cx="1631823" cy="652653"/>
                          </a:xfrm>
                          <a:custGeom>
                            <a:avLst/>
                            <a:gdLst/>
                            <a:ahLst/>
                            <a:cxnLst/>
                            <a:rect l="0" t="0" r="0" b="0"/>
                            <a:pathLst>
                              <a:path w="1631823" h="652653">
                                <a:moveTo>
                                  <a:pt x="0" y="0"/>
                                </a:moveTo>
                                <a:lnTo>
                                  <a:pt x="1305433" y="0"/>
                                </a:lnTo>
                                <a:lnTo>
                                  <a:pt x="1631823" y="326390"/>
                                </a:lnTo>
                                <a:lnTo>
                                  <a:pt x="1305433" y="652653"/>
                                </a:lnTo>
                                <a:lnTo>
                                  <a:pt x="0" y="652653"/>
                                </a:lnTo>
                                <a:lnTo>
                                  <a:pt x="326263" y="326390"/>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53" name="Rectangle 2253"/>
                        <wps:cNvSpPr/>
                        <wps:spPr>
                          <a:xfrm>
                            <a:off x="2233549" y="1186177"/>
                            <a:ext cx="833976" cy="138287"/>
                          </a:xfrm>
                          <a:prstGeom prst="rect">
                            <a:avLst/>
                          </a:prstGeom>
                          <a:ln>
                            <a:noFill/>
                          </a:ln>
                        </wps:spPr>
                        <wps:txbx>
                          <w:txbxContent>
                            <w:p w14:paraId="4845CA28" w14:textId="77777777" w:rsidR="00F3510B" w:rsidRDefault="00000000">
                              <w:pPr>
                                <w:spacing w:after="160" w:line="259" w:lineRule="auto"/>
                                <w:ind w:firstLine="0"/>
                                <w:jc w:val="left"/>
                              </w:pPr>
                              <w:r>
                                <w:rPr>
                                  <w:sz w:val="18"/>
                                </w:rPr>
                                <w:t xml:space="preserve">Suavização e </w:t>
                              </w:r>
                            </w:p>
                          </w:txbxContent>
                        </wps:txbx>
                        <wps:bodyPr horzOverflow="overflow" vert="horz" lIns="0" tIns="0" rIns="0" bIns="0" rtlCol="0">
                          <a:noAutofit/>
                        </wps:bodyPr>
                      </wps:wsp>
                      <wps:wsp>
                        <wps:cNvPr id="2254" name="Rectangle 2254"/>
                        <wps:cNvSpPr/>
                        <wps:spPr>
                          <a:xfrm>
                            <a:off x="2109851" y="1305049"/>
                            <a:ext cx="1128741" cy="138287"/>
                          </a:xfrm>
                          <a:prstGeom prst="rect">
                            <a:avLst/>
                          </a:prstGeom>
                          <a:ln>
                            <a:noFill/>
                          </a:ln>
                        </wps:spPr>
                        <wps:txbx>
                          <w:txbxContent>
                            <w:p w14:paraId="36954FD5" w14:textId="77777777" w:rsidR="00F3510B" w:rsidRDefault="00000000">
                              <w:pPr>
                                <w:spacing w:after="160" w:line="259" w:lineRule="auto"/>
                                <w:ind w:firstLine="0"/>
                                <w:jc w:val="left"/>
                              </w:pPr>
                              <w:r>
                                <w:rPr>
                                  <w:sz w:val="18"/>
                                </w:rPr>
                                <w:t>remoção de ruídos</w:t>
                              </w:r>
                            </w:p>
                          </w:txbxContent>
                        </wps:txbx>
                        <wps:bodyPr horzOverflow="overflow" vert="horz" lIns="0" tIns="0" rIns="0" bIns="0" rtlCol="0">
                          <a:noAutofit/>
                        </wps:bodyPr>
                      </wps:wsp>
                      <wps:wsp>
                        <wps:cNvPr id="2255" name="Shape 2255"/>
                        <wps:cNvSpPr/>
                        <wps:spPr>
                          <a:xfrm>
                            <a:off x="3113913" y="963422"/>
                            <a:ext cx="1631950" cy="652653"/>
                          </a:xfrm>
                          <a:custGeom>
                            <a:avLst/>
                            <a:gdLst/>
                            <a:ahLst/>
                            <a:cxnLst/>
                            <a:rect l="0" t="0" r="0" b="0"/>
                            <a:pathLst>
                              <a:path w="1631950" h="652653">
                                <a:moveTo>
                                  <a:pt x="0" y="0"/>
                                </a:moveTo>
                                <a:lnTo>
                                  <a:pt x="1305560" y="0"/>
                                </a:lnTo>
                                <a:lnTo>
                                  <a:pt x="1631950" y="326390"/>
                                </a:lnTo>
                                <a:lnTo>
                                  <a:pt x="1305560" y="652653"/>
                                </a:lnTo>
                                <a:lnTo>
                                  <a:pt x="0" y="652653"/>
                                </a:lnTo>
                                <a:lnTo>
                                  <a:pt x="326390" y="326390"/>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56" name="Shape 2256"/>
                        <wps:cNvSpPr/>
                        <wps:spPr>
                          <a:xfrm>
                            <a:off x="3113913" y="963422"/>
                            <a:ext cx="1631950" cy="652653"/>
                          </a:xfrm>
                          <a:custGeom>
                            <a:avLst/>
                            <a:gdLst/>
                            <a:ahLst/>
                            <a:cxnLst/>
                            <a:rect l="0" t="0" r="0" b="0"/>
                            <a:pathLst>
                              <a:path w="1631950" h="652653">
                                <a:moveTo>
                                  <a:pt x="0" y="0"/>
                                </a:moveTo>
                                <a:lnTo>
                                  <a:pt x="1305560" y="0"/>
                                </a:lnTo>
                                <a:lnTo>
                                  <a:pt x="1631950" y="326390"/>
                                </a:lnTo>
                                <a:lnTo>
                                  <a:pt x="1305560" y="652653"/>
                                </a:lnTo>
                                <a:lnTo>
                                  <a:pt x="0" y="652653"/>
                                </a:lnTo>
                                <a:lnTo>
                                  <a:pt x="326390" y="326390"/>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57" name="Rectangle 2257"/>
                        <wps:cNvSpPr/>
                        <wps:spPr>
                          <a:xfrm>
                            <a:off x="3714877" y="1126995"/>
                            <a:ext cx="625558" cy="138287"/>
                          </a:xfrm>
                          <a:prstGeom prst="rect">
                            <a:avLst/>
                          </a:prstGeom>
                          <a:ln>
                            <a:noFill/>
                          </a:ln>
                        </wps:spPr>
                        <wps:txbx>
                          <w:txbxContent>
                            <w:p w14:paraId="2710AEEC" w14:textId="77777777" w:rsidR="00F3510B" w:rsidRDefault="00000000">
                              <w:pPr>
                                <w:spacing w:after="160" w:line="259" w:lineRule="auto"/>
                                <w:ind w:firstLine="0"/>
                                <w:jc w:val="left"/>
                              </w:pPr>
                              <w:r>
                                <w:rPr>
                                  <w:sz w:val="18"/>
                                </w:rPr>
                                <w:t xml:space="preserve">Filtragem </w:t>
                              </w:r>
                            </w:p>
                          </w:txbxContent>
                        </wps:txbx>
                        <wps:bodyPr horzOverflow="overflow" vert="horz" lIns="0" tIns="0" rIns="0" bIns="0" rtlCol="0">
                          <a:noAutofit/>
                        </wps:bodyPr>
                      </wps:wsp>
                      <wps:wsp>
                        <wps:cNvPr id="2258" name="Rectangle 2258"/>
                        <wps:cNvSpPr/>
                        <wps:spPr>
                          <a:xfrm>
                            <a:off x="3474085" y="1245867"/>
                            <a:ext cx="1265711" cy="138287"/>
                          </a:xfrm>
                          <a:prstGeom prst="rect">
                            <a:avLst/>
                          </a:prstGeom>
                          <a:ln>
                            <a:noFill/>
                          </a:ln>
                        </wps:spPr>
                        <wps:txbx>
                          <w:txbxContent>
                            <w:p w14:paraId="70E12346" w14:textId="77777777" w:rsidR="00F3510B" w:rsidRDefault="00000000">
                              <w:pPr>
                                <w:spacing w:after="160" w:line="259" w:lineRule="auto"/>
                                <w:ind w:firstLine="0"/>
                                <w:jc w:val="left"/>
                              </w:pPr>
                              <w:r>
                                <w:rPr>
                                  <w:sz w:val="18"/>
                                </w:rPr>
                                <w:t xml:space="preserve">operacional baseada </w:t>
                              </w:r>
                            </w:p>
                          </w:txbxContent>
                        </wps:txbx>
                        <wps:bodyPr horzOverflow="overflow" vert="horz" lIns="0" tIns="0" rIns="0" bIns="0" rtlCol="0">
                          <a:noAutofit/>
                        </wps:bodyPr>
                      </wps:wsp>
                      <wps:wsp>
                        <wps:cNvPr id="2259" name="Rectangle 2259"/>
                        <wps:cNvSpPr/>
                        <wps:spPr>
                          <a:xfrm>
                            <a:off x="3454273" y="1364739"/>
                            <a:ext cx="1282584" cy="138287"/>
                          </a:xfrm>
                          <a:prstGeom prst="rect">
                            <a:avLst/>
                          </a:prstGeom>
                          <a:ln>
                            <a:noFill/>
                          </a:ln>
                        </wps:spPr>
                        <wps:txbx>
                          <w:txbxContent>
                            <w:p w14:paraId="5FAC8C80" w14:textId="77777777" w:rsidR="00F3510B" w:rsidRDefault="00000000">
                              <w:pPr>
                                <w:spacing w:after="160" w:line="259" w:lineRule="auto"/>
                                <w:ind w:firstLine="0"/>
                                <w:jc w:val="left"/>
                              </w:pPr>
                              <w:r>
                                <w:rPr>
                                  <w:sz w:val="18"/>
                                </w:rPr>
                                <w:t>no estado da unidade</w:t>
                              </w:r>
                            </w:p>
                          </w:txbxContent>
                        </wps:txbx>
                        <wps:bodyPr horzOverflow="overflow" vert="horz" lIns="0" tIns="0" rIns="0" bIns="0" rtlCol="0">
                          <a:noAutofit/>
                        </wps:bodyPr>
                      </wps:wsp>
                      <wps:wsp>
                        <wps:cNvPr id="2260" name="Shape 2260"/>
                        <wps:cNvSpPr/>
                        <wps:spPr>
                          <a:xfrm>
                            <a:off x="0" y="1793113"/>
                            <a:ext cx="1966087" cy="786385"/>
                          </a:xfrm>
                          <a:custGeom>
                            <a:avLst/>
                            <a:gdLst/>
                            <a:ahLst/>
                            <a:cxnLst/>
                            <a:rect l="0" t="0" r="0" b="0"/>
                            <a:pathLst>
                              <a:path w="1966087" h="786385">
                                <a:moveTo>
                                  <a:pt x="0" y="0"/>
                                </a:moveTo>
                                <a:lnTo>
                                  <a:pt x="1572895" y="0"/>
                                </a:lnTo>
                                <a:lnTo>
                                  <a:pt x="1966087" y="393193"/>
                                </a:lnTo>
                                <a:lnTo>
                                  <a:pt x="1572895" y="786385"/>
                                </a:lnTo>
                                <a:lnTo>
                                  <a:pt x="0" y="786385"/>
                                </a:lnTo>
                                <a:lnTo>
                                  <a:pt x="393192" y="393193"/>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261" name="Shape 2261"/>
                        <wps:cNvSpPr/>
                        <wps:spPr>
                          <a:xfrm>
                            <a:off x="0" y="1793113"/>
                            <a:ext cx="1966087" cy="786385"/>
                          </a:xfrm>
                          <a:custGeom>
                            <a:avLst/>
                            <a:gdLst/>
                            <a:ahLst/>
                            <a:cxnLst/>
                            <a:rect l="0" t="0" r="0" b="0"/>
                            <a:pathLst>
                              <a:path w="1966087" h="786385">
                                <a:moveTo>
                                  <a:pt x="0" y="0"/>
                                </a:moveTo>
                                <a:lnTo>
                                  <a:pt x="1572895" y="0"/>
                                </a:lnTo>
                                <a:lnTo>
                                  <a:pt x="1966087" y="393193"/>
                                </a:lnTo>
                                <a:lnTo>
                                  <a:pt x="1572895" y="786385"/>
                                </a:lnTo>
                                <a:lnTo>
                                  <a:pt x="0" y="786385"/>
                                </a:lnTo>
                                <a:lnTo>
                                  <a:pt x="393192" y="393193"/>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262" name="Rectangle 2262"/>
                        <wps:cNvSpPr/>
                        <wps:spPr>
                          <a:xfrm>
                            <a:off x="663321" y="1969893"/>
                            <a:ext cx="922654" cy="184382"/>
                          </a:xfrm>
                          <a:prstGeom prst="rect">
                            <a:avLst/>
                          </a:prstGeom>
                          <a:ln>
                            <a:noFill/>
                          </a:ln>
                        </wps:spPr>
                        <wps:txbx>
                          <w:txbxContent>
                            <w:p w14:paraId="3199978A" w14:textId="77777777" w:rsidR="00F3510B" w:rsidRDefault="00000000">
                              <w:pPr>
                                <w:spacing w:after="160" w:line="259" w:lineRule="auto"/>
                                <w:ind w:firstLine="0"/>
                                <w:jc w:val="left"/>
                              </w:pPr>
                              <w:r>
                                <w:rPr>
                                  <w:color w:val="FFFFFF"/>
                                </w:rPr>
                                <w:t xml:space="preserve">Método de </w:t>
                              </w:r>
                            </w:p>
                          </w:txbxContent>
                        </wps:txbx>
                        <wps:bodyPr horzOverflow="overflow" vert="horz" lIns="0" tIns="0" rIns="0" bIns="0" rtlCol="0">
                          <a:noAutofit/>
                        </wps:bodyPr>
                      </wps:wsp>
                      <wps:wsp>
                        <wps:cNvPr id="2263" name="Rectangle 2263"/>
                        <wps:cNvSpPr/>
                        <wps:spPr>
                          <a:xfrm>
                            <a:off x="632841" y="2126654"/>
                            <a:ext cx="1001067" cy="184752"/>
                          </a:xfrm>
                          <a:prstGeom prst="rect">
                            <a:avLst/>
                          </a:prstGeom>
                          <a:ln>
                            <a:noFill/>
                          </a:ln>
                        </wps:spPr>
                        <wps:txbx>
                          <w:txbxContent>
                            <w:p w14:paraId="6DB6908F" w14:textId="77777777" w:rsidR="00F3510B" w:rsidRDefault="00000000">
                              <w:pPr>
                                <w:spacing w:after="160" w:line="259" w:lineRule="auto"/>
                                <w:ind w:firstLine="0"/>
                                <w:jc w:val="left"/>
                              </w:pPr>
                              <w:r>
                                <w:rPr>
                                  <w:color w:val="FFFFFF"/>
                                </w:rPr>
                                <w:t xml:space="preserve">detecção de </w:t>
                              </w:r>
                            </w:p>
                          </w:txbxContent>
                        </wps:txbx>
                        <wps:bodyPr horzOverflow="overflow" vert="horz" lIns="0" tIns="0" rIns="0" bIns="0" rtlCol="0">
                          <a:noAutofit/>
                        </wps:bodyPr>
                      </wps:wsp>
                      <wps:wsp>
                        <wps:cNvPr id="2264" name="Rectangle 2264"/>
                        <wps:cNvSpPr/>
                        <wps:spPr>
                          <a:xfrm>
                            <a:off x="681609" y="2285615"/>
                            <a:ext cx="821105" cy="184382"/>
                          </a:xfrm>
                          <a:prstGeom prst="rect">
                            <a:avLst/>
                          </a:prstGeom>
                          <a:ln>
                            <a:noFill/>
                          </a:ln>
                        </wps:spPr>
                        <wps:txbx>
                          <w:txbxContent>
                            <w:p w14:paraId="6F563280" w14:textId="77777777" w:rsidR="00F3510B" w:rsidRDefault="00000000">
                              <w:pPr>
                                <w:spacing w:after="160" w:line="259" w:lineRule="auto"/>
                                <w:ind w:firstLine="0"/>
                                <w:jc w:val="left"/>
                              </w:pPr>
                              <w:r>
                                <w:rPr>
                                  <w:color w:val="FFFFFF"/>
                                </w:rPr>
                                <w:t>anomalias</w:t>
                              </w:r>
                            </w:p>
                          </w:txbxContent>
                        </wps:txbx>
                        <wps:bodyPr horzOverflow="overflow" vert="horz" lIns="0" tIns="0" rIns="0" bIns="0" rtlCol="0">
                          <a:noAutofit/>
                        </wps:bodyPr>
                      </wps:wsp>
                      <wps:wsp>
                        <wps:cNvPr id="2265" name="Shape 2265"/>
                        <wps:cNvSpPr/>
                        <wps:spPr>
                          <a:xfrm>
                            <a:off x="1710563" y="1859915"/>
                            <a:ext cx="1631823" cy="652780"/>
                          </a:xfrm>
                          <a:custGeom>
                            <a:avLst/>
                            <a:gdLst/>
                            <a:ahLst/>
                            <a:cxnLst/>
                            <a:rect l="0" t="0" r="0" b="0"/>
                            <a:pathLst>
                              <a:path w="1631823" h="652780">
                                <a:moveTo>
                                  <a:pt x="0" y="0"/>
                                </a:moveTo>
                                <a:lnTo>
                                  <a:pt x="1305433" y="0"/>
                                </a:lnTo>
                                <a:lnTo>
                                  <a:pt x="1631823" y="326391"/>
                                </a:lnTo>
                                <a:lnTo>
                                  <a:pt x="1305433" y="652780"/>
                                </a:lnTo>
                                <a:lnTo>
                                  <a:pt x="0" y="652780"/>
                                </a:lnTo>
                                <a:lnTo>
                                  <a:pt x="326263" y="326391"/>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66" name="Shape 2266"/>
                        <wps:cNvSpPr/>
                        <wps:spPr>
                          <a:xfrm>
                            <a:off x="1710563" y="1859915"/>
                            <a:ext cx="1631823" cy="652780"/>
                          </a:xfrm>
                          <a:custGeom>
                            <a:avLst/>
                            <a:gdLst/>
                            <a:ahLst/>
                            <a:cxnLst/>
                            <a:rect l="0" t="0" r="0" b="0"/>
                            <a:pathLst>
                              <a:path w="1631823" h="652780">
                                <a:moveTo>
                                  <a:pt x="0" y="0"/>
                                </a:moveTo>
                                <a:lnTo>
                                  <a:pt x="1305433" y="0"/>
                                </a:lnTo>
                                <a:lnTo>
                                  <a:pt x="1631823" y="326391"/>
                                </a:lnTo>
                                <a:lnTo>
                                  <a:pt x="1305433" y="652780"/>
                                </a:lnTo>
                                <a:lnTo>
                                  <a:pt x="0" y="652780"/>
                                </a:lnTo>
                                <a:lnTo>
                                  <a:pt x="326263" y="326391"/>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67" name="Rectangle 2267"/>
                        <wps:cNvSpPr/>
                        <wps:spPr>
                          <a:xfrm>
                            <a:off x="2132711" y="2082797"/>
                            <a:ext cx="1103810" cy="138287"/>
                          </a:xfrm>
                          <a:prstGeom prst="rect">
                            <a:avLst/>
                          </a:prstGeom>
                          <a:ln>
                            <a:noFill/>
                          </a:ln>
                        </wps:spPr>
                        <wps:txbx>
                          <w:txbxContent>
                            <w:p w14:paraId="1458905A" w14:textId="77777777" w:rsidR="00F3510B" w:rsidRDefault="00000000">
                              <w:pPr>
                                <w:spacing w:after="160" w:line="259" w:lineRule="auto"/>
                                <w:ind w:firstLine="0"/>
                                <w:jc w:val="left"/>
                              </w:pPr>
                              <w:r>
                                <w:rPr>
                                  <w:sz w:val="18"/>
                                </w:rPr>
                                <w:t xml:space="preserve">Cálculo da média </w:t>
                              </w:r>
                            </w:p>
                          </w:txbxContent>
                        </wps:txbx>
                        <wps:bodyPr horzOverflow="overflow" vert="horz" lIns="0" tIns="0" rIns="0" bIns="0" rtlCol="0">
                          <a:noAutofit/>
                        </wps:bodyPr>
                      </wps:wsp>
                      <wps:wsp>
                        <wps:cNvPr id="2268" name="Rectangle 2268"/>
                        <wps:cNvSpPr/>
                        <wps:spPr>
                          <a:xfrm>
                            <a:off x="2390521" y="2201669"/>
                            <a:ext cx="414556" cy="138287"/>
                          </a:xfrm>
                          <a:prstGeom prst="rect">
                            <a:avLst/>
                          </a:prstGeom>
                          <a:ln>
                            <a:noFill/>
                          </a:ln>
                        </wps:spPr>
                        <wps:txbx>
                          <w:txbxContent>
                            <w:p w14:paraId="21A71422" w14:textId="77777777" w:rsidR="00F3510B" w:rsidRDefault="00000000">
                              <w:pPr>
                                <w:spacing w:after="160" w:line="259" w:lineRule="auto"/>
                                <w:ind w:firstLine="0"/>
                                <w:jc w:val="left"/>
                              </w:pPr>
                              <w:r>
                                <w:rPr>
                                  <w:sz w:val="18"/>
                                </w:rPr>
                                <w:t xml:space="preserve">móvel </w:t>
                              </w:r>
                            </w:p>
                          </w:txbxContent>
                        </wps:txbx>
                        <wps:bodyPr horzOverflow="overflow" vert="horz" lIns="0" tIns="0" rIns="0" bIns="0" rtlCol="0">
                          <a:noAutofit/>
                        </wps:bodyPr>
                      </wps:wsp>
                      <wps:wsp>
                        <wps:cNvPr id="2269" name="Shape 2269"/>
                        <wps:cNvSpPr/>
                        <wps:spPr>
                          <a:xfrm>
                            <a:off x="3113913" y="1859915"/>
                            <a:ext cx="1631950" cy="652780"/>
                          </a:xfrm>
                          <a:custGeom>
                            <a:avLst/>
                            <a:gdLst/>
                            <a:ahLst/>
                            <a:cxnLst/>
                            <a:rect l="0" t="0" r="0" b="0"/>
                            <a:pathLst>
                              <a:path w="1631950" h="652780">
                                <a:moveTo>
                                  <a:pt x="0" y="0"/>
                                </a:moveTo>
                                <a:lnTo>
                                  <a:pt x="1305560" y="0"/>
                                </a:lnTo>
                                <a:lnTo>
                                  <a:pt x="1631950" y="326391"/>
                                </a:lnTo>
                                <a:lnTo>
                                  <a:pt x="1305560" y="652780"/>
                                </a:lnTo>
                                <a:lnTo>
                                  <a:pt x="0" y="652780"/>
                                </a:lnTo>
                                <a:lnTo>
                                  <a:pt x="326390" y="326391"/>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70" name="Shape 2270"/>
                        <wps:cNvSpPr/>
                        <wps:spPr>
                          <a:xfrm>
                            <a:off x="3113913" y="1859915"/>
                            <a:ext cx="1631950" cy="652780"/>
                          </a:xfrm>
                          <a:custGeom>
                            <a:avLst/>
                            <a:gdLst/>
                            <a:ahLst/>
                            <a:cxnLst/>
                            <a:rect l="0" t="0" r="0" b="0"/>
                            <a:pathLst>
                              <a:path w="1631950" h="652780">
                                <a:moveTo>
                                  <a:pt x="0" y="0"/>
                                </a:moveTo>
                                <a:lnTo>
                                  <a:pt x="1305560" y="0"/>
                                </a:lnTo>
                                <a:lnTo>
                                  <a:pt x="1631950" y="326391"/>
                                </a:lnTo>
                                <a:lnTo>
                                  <a:pt x="1305560" y="652780"/>
                                </a:lnTo>
                                <a:lnTo>
                                  <a:pt x="0" y="652780"/>
                                </a:lnTo>
                                <a:lnTo>
                                  <a:pt x="326390" y="326391"/>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71" name="Rectangle 2271"/>
                        <wps:cNvSpPr/>
                        <wps:spPr>
                          <a:xfrm>
                            <a:off x="3522853" y="2082797"/>
                            <a:ext cx="1136038" cy="138287"/>
                          </a:xfrm>
                          <a:prstGeom prst="rect">
                            <a:avLst/>
                          </a:prstGeom>
                          <a:ln>
                            <a:noFill/>
                          </a:ln>
                        </wps:spPr>
                        <wps:txbx>
                          <w:txbxContent>
                            <w:p w14:paraId="4AAEBC09" w14:textId="77777777" w:rsidR="00F3510B" w:rsidRDefault="00000000">
                              <w:pPr>
                                <w:spacing w:after="160" w:line="259" w:lineRule="auto"/>
                                <w:ind w:firstLine="0"/>
                                <w:jc w:val="left"/>
                              </w:pPr>
                              <w:r>
                                <w:rPr>
                                  <w:sz w:val="18"/>
                                </w:rPr>
                                <w:t xml:space="preserve">Cálculo do desvio </w:t>
                              </w:r>
                            </w:p>
                          </w:txbxContent>
                        </wps:txbx>
                        <wps:bodyPr horzOverflow="overflow" vert="horz" lIns="0" tIns="0" rIns="0" bIns="0" rtlCol="0">
                          <a:noAutofit/>
                        </wps:bodyPr>
                      </wps:wsp>
                      <wps:wsp>
                        <wps:cNvPr id="2272" name="Rectangle 2272"/>
                        <wps:cNvSpPr/>
                        <wps:spPr>
                          <a:xfrm>
                            <a:off x="3481705" y="2201669"/>
                            <a:ext cx="1209463" cy="138287"/>
                          </a:xfrm>
                          <a:prstGeom prst="rect">
                            <a:avLst/>
                          </a:prstGeom>
                          <a:ln>
                            <a:noFill/>
                          </a:ln>
                        </wps:spPr>
                        <wps:txbx>
                          <w:txbxContent>
                            <w:p w14:paraId="732DC251" w14:textId="77777777" w:rsidR="00F3510B" w:rsidRDefault="00000000">
                              <w:pPr>
                                <w:spacing w:after="160" w:line="259" w:lineRule="auto"/>
                                <w:ind w:firstLine="0"/>
                                <w:jc w:val="left"/>
                              </w:pPr>
                              <w:r>
                                <w:rPr>
                                  <w:sz w:val="18"/>
                                </w:rPr>
                                <w:t>padrão dos resíduos</w:t>
                              </w:r>
                            </w:p>
                          </w:txbxContent>
                        </wps:txbx>
                        <wps:bodyPr horzOverflow="overflow" vert="horz" lIns="0" tIns="0" rIns="0" bIns="0" rtlCol="0">
                          <a:noAutofit/>
                        </wps:bodyPr>
                      </wps:wsp>
                      <wps:wsp>
                        <wps:cNvPr id="2273" name="Shape 2273"/>
                        <wps:cNvSpPr/>
                        <wps:spPr>
                          <a:xfrm>
                            <a:off x="0" y="2689606"/>
                            <a:ext cx="1966087" cy="786511"/>
                          </a:xfrm>
                          <a:custGeom>
                            <a:avLst/>
                            <a:gdLst/>
                            <a:ahLst/>
                            <a:cxnLst/>
                            <a:rect l="0" t="0" r="0" b="0"/>
                            <a:pathLst>
                              <a:path w="1966087" h="786511">
                                <a:moveTo>
                                  <a:pt x="0" y="0"/>
                                </a:moveTo>
                                <a:lnTo>
                                  <a:pt x="1572895" y="0"/>
                                </a:lnTo>
                                <a:lnTo>
                                  <a:pt x="1966087" y="393319"/>
                                </a:lnTo>
                                <a:lnTo>
                                  <a:pt x="1572895" y="786511"/>
                                </a:lnTo>
                                <a:lnTo>
                                  <a:pt x="0" y="786511"/>
                                </a:lnTo>
                                <a:lnTo>
                                  <a:pt x="393192" y="393319"/>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274" name="Shape 2274"/>
                        <wps:cNvSpPr/>
                        <wps:spPr>
                          <a:xfrm>
                            <a:off x="0" y="2689606"/>
                            <a:ext cx="1966087" cy="786511"/>
                          </a:xfrm>
                          <a:custGeom>
                            <a:avLst/>
                            <a:gdLst/>
                            <a:ahLst/>
                            <a:cxnLst/>
                            <a:rect l="0" t="0" r="0" b="0"/>
                            <a:pathLst>
                              <a:path w="1966087" h="786511">
                                <a:moveTo>
                                  <a:pt x="0" y="0"/>
                                </a:moveTo>
                                <a:lnTo>
                                  <a:pt x="1572895" y="0"/>
                                </a:lnTo>
                                <a:lnTo>
                                  <a:pt x="1966087" y="393319"/>
                                </a:lnTo>
                                <a:lnTo>
                                  <a:pt x="1572895" y="786511"/>
                                </a:lnTo>
                                <a:lnTo>
                                  <a:pt x="0" y="786511"/>
                                </a:lnTo>
                                <a:lnTo>
                                  <a:pt x="393192" y="393319"/>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275" name="Rectangle 2275"/>
                        <wps:cNvSpPr/>
                        <wps:spPr>
                          <a:xfrm>
                            <a:off x="594741" y="2945508"/>
                            <a:ext cx="1102442" cy="184382"/>
                          </a:xfrm>
                          <a:prstGeom prst="rect">
                            <a:avLst/>
                          </a:prstGeom>
                          <a:ln>
                            <a:noFill/>
                          </a:ln>
                        </wps:spPr>
                        <wps:txbx>
                          <w:txbxContent>
                            <w:p w14:paraId="1F308E3F" w14:textId="77777777" w:rsidR="00F3510B" w:rsidRDefault="00000000">
                              <w:pPr>
                                <w:spacing w:after="160" w:line="259" w:lineRule="auto"/>
                                <w:ind w:firstLine="0"/>
                                <w:jc w:val="left"/>
                              </w:pPr>
                              <w:r>
                                <w:rPr>
                                  <w:color w:val="FFFFFF"/>
                                </w:rPr>
                                <w:t xml:space="preserve">Definição do </w:t>
                              </w:r>
                            </w:p>
                          </w:txbxContent>
                        </wps:txbx>
                        <wps:bodyPr horzOverflow="overflow" vert="horz" lIns="0" tIns="0" rIns="0" bIns="0" rtlCol="0">
                          <a:noAutofit/>
                        </wps:bodyPr>
                      </wps:wsp>
                      <wps:wsp>
                        <wps:cNvPr id="2276" name="Rectangle 2276"/>
                        <wps:cNvSpPr/>
                        <wps:spPr>
                          <a:xfrm>
                            <a:off x="419481" y="3102479"/>
                            <a:ext cx="1518163" cy="184382"/>
                          </a:xfrm>
                          <a:prstGeom prst="rect">
                            <a:avLst/>
                          </a:prstGeom>
                          <a:ln>
                            <a:noFill/>
                          </a:ln>
                        </wps:spPr>
                        <wps:txbx>
                          <w:txbxContent>
                            <w:p w14:paraId="05DD57A8" w14:textId="77777777" w:rsidR="00F3510B" w:rsidRDefault="00000000">
                              <w:pPr>
                                <w:spacing w:after="160" w:line="259" w:lineRule="auto"/>
                                <w:ind w:firstLine="0"/>
                                <w:jc w:val="left"/>
                              </w:pPr>
                              <w:r>
                                <w:rPr>
                                  <w:color w:val="FFFFFF"/>
                                </w:rPr>
                                <w:t>limiar de anomalia</w:t>
                              </w:r>
                            </w:p>
                          </w:txbxContent>
                        </wps:txbx>
                        <wps:bodyPr horzOverflow="overflow" vert="horz" lIns="0" tIns="0" rIns="0" bIns="0" rtlCol="0">
                          <a:noAutofit/>
                        </wps:bodyPr>
                      </wps:wsp>
                      <wps:wsp>
                        <wps:cNvPr id="2277" name="Shape 2277"/>
                        <wps:cNvSpPr/>
                        <wps:spPr>
                          <a:xfrm>
                            <a:off x="1710563" y="2756535"/>
                            <a:ext cx="1631823" cy="652780"/>
                          </a:xfrm>
                          <a:custGeom>
                            <a:avLst/>
                            <a:gdLst/>
                            <a:ahLst/>
                            <a:cxnLst/>
                            <a:rect l="0" t="0" r="0" b="0"/>
                            <a:pathLst>
                              <a:path w="1631823" h="652780">
                                <a:moveTo>
                                  <a:pt x="0" y="0"/>
                                </a:moveTo>
                                <a:lnTo>
                                  <a:pt x="1305433" y="0"/>
                                </a:lnTo>
                                <a:lnTo>
                                  <a:pt x="1631823" y="326390"/>
                                </a:lnTo>
                                <a:lnTo>
                                  <a:pt x="1305433" y="652780"/>
                                </a:lnTo>
                                <a:lnTo>
                                  <a:pt x="0" y="652780"/>
                                </a:lnTo>
                                <a:lnTo>
                                  <a:pt x="326263" y="326390"/>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78" name="Shape 2278"/>
                        <wps:cNvSpPr/>
                        <wps:spPr>
                          <a:xfrm>
                            <a:off x="1710563" y="2756535"/>
                            <a:ext cx="1631823" cy="652780"/>
                          </a:xfrm>
                          <a:custGeom>
                            <a:avLst/>
                            <a:gdLst/>
                            <a:ahLst/>
                            <a:cxnLst/>
                            <a:rect l="0" t="0" r="0" b="0"/>
                            <a:pathLst>
                              <a:path w="1631823" h="652780">
                                <a:moveTo>
                                  <a:pt x="0" y="0"/>
                                </a:moveTo>
                                <a:lnTo>
                                  <a:pt x="1305433" y="0"/>
                                </a:lnTo>
                                <a:lnTo>
                                  <a:pt x="1631823" y="326390"/>
                                </a:lnTo>
                                <a:lnTo>
                                  <a:pt x="1305433" y="652780"/>
                                </a:lnTo>
                                <a:lnTo>
                                  <a:pt x="0" y="652780"/>
                                </a:lnTo>
                                <a:lnTo>
                                  <a:pt x="326263" y="326390"/>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79" name="Rectangle 2279"/>
                        <wps:cNvSpPr/>
                        <wps:spPr>
                          <a:xfrm>
                            <a:off x="2140331" y="2979544"/>
                            <a:ext cx="1081311" cy="138287"/>
                          </a:xfrm>
                          <a:prstGeom prst="rect">
                            <a:avLst/>
                          </a:prstGeom>
                          <a:ln>
                            <a:noFill/>
                          </a:ln>
                        </wps:spPr>
                        <wps:txbx>
                          <w:txbxContent>
                            <w:p w14:paraId="0388E304" w14:textId="77777777" w:rsidR="00F3510B" w:rsidRDefault="00000000">
                              <w:pPr>
                                <w:spacing w:after="160" w:line="259" w:lineRule="auto"/>
                                <w:ind w:firstLine="0"/>
                                <w:jc w:val="left"/>
                              </w:pPr>
                              <w:r>
                                <w:rPr>
                                  <w:sz w:val="18"/>
                                </w:rPr>
                                <w:t xml:space="preserve">Determinação do </w:t>
                              </w:r>
                            </w:p>
                          </w:txbxContent>
                        </wps:txbx>
                        <wps:bodyPr horzOverflow="overflow" vert="horz" lIns="0" tIns="0" rIns="0" bIns="0" rtlCol="0">
                          <a:noAutofit/>
                        </wps:bodyPr>
                      </wps:wsp>
                      <wps:wsp>
                        <wps:cNvPr id="2280" name="Rectangle 2280"/>
                        <wps:cNvSpPr/>
                        <wps:spPr>
                          <a:xfrm>
                            <a:off x="2090039" y="3098416"/>
                            <a:ext cx="1175715" cy="138287"/>
                          </a:xfrm>
                          <a:prstGeom prst="rect">
                            <a:avLst/>
                          </a:prstGeom>
                          <a:ln>
                            <a:noFill/>
                          </a:ln>
                        </wps:spPr>
                        <wps:txbx>
                          <w:txbxContent>
                            <w:p w14:paraId="1AC5F9FD" w14:textId="77777777" w:rsidR="00F3510B" w:rsidRDefault="00000000">
                              <w:pPr>
                                <w:spacing w:after="160" w:line="259" w:lineRule="auto"/>
                                <w:ind w:firstLine="0"/>
                                <w:jc w:val="left"/>
                              </w:pPr>
                              <w:r>
                                <w:rPr>
                                  <w:sz w:val="18"/>
                                </w:rPr>
                                <w:t>fator multiplicativo</w:t>
                              </w:r>
                            </w:p>
                          </w:txbxContent>
                        </wps:txbx>
                        <wps:bodyPr horzOverflow="overflow" vert="horz" lIns="0" tIns="0" rIns="0" bIns="0" rtlCol="0">
                          <a:noAutofit/>
                        </wps:bodyPr>
                      </wps:wsp>
                      <wps:wsp>
                        <wps:cNvPr id="2281" name="Shape 2281"/>
                        <wps:cNvSpPr/>
                        <wps:spPr>
                          <a:xfrm>
                            <a:off x="3113913" y="2756535"/>
                            <a:ext cx="1631950" cy="652780"/>
                          </a:xfrm>
                          <a:custGeom>
                            <a:avLst/>
                            <a:gdLst/>
                            <a:ahLst/>
                            <a:cxnLst/>
                            <a:rect l="0" t="0" r="0" b="0"/>
                            <a:pathLst>
                              <a:path w="1631950" h="652780">
                                <a:moveTo>
                                  <a:pt x="0" y="0"/>
                                </a:moveTo>
                                <a:lnTo>
                                  <a:pt x="1305560" y="0"/>
                                </a:lnTo>
                                <a:lnTo>
                                  <a:pt x="1631950" y="326390"/>
                                </a:lnTo>
                                <a:lnTo>
                                  <a:pt x="1305560" y="652780"/>
                                </a:lnTo>
                                <a:lnTo>
                                  <a:pt x="0" y="652780"/>
                                </a:lnTo>
                                <a:lnTo>
                                  <a:pt x="326390" y="326390"/>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82" name="Shape 2282"/>
                        <wps:cNvSpPr/>
                        <wps:spPr>
                          <a:xfrm>
                            <a:off x="3113913" y="2756535"/>
                            <a:ext cx="1631950" cy="652780"/>
                          </a:xfrm>
                          <a:custGeom>
                            <a:avLst/>
                            <a:gdLst/>
                            <a:ahLst/>
                            <a:cxnLst/>
                            <a:rect l="0" t="0" r="0" b="0"/>
                            <a:pathLst>
                              <a:path w="1631950" h="652780">
                                <a:moveTo>
                                  <a:pt x="0" y="0"/>
                                </a:moveTo>
                                <a:lnTo>
                                  <a:pt x="1305560" y="0"/>
                                </a:lnTo>
                                <a:lnTo>
                                  <a:pt x="1631950" y="326390"/>
                                </a:lnTo>
                                <a:lnTo>
                                  <a:pt x="1305560" y="652780"/>
                                </a:lnTo>
                                <a:lnTo>
                                  <a:pt x="0" y="652780"/>
                                </a:lnTo>
                                <a:lnTo>
                                  <a:pt x="326390" y="326390"/>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83" name="Rectangle 2283"/>
                        <wps:cNvSpPr/>
                        <wps:spPr>
                          <a:xfrm>
                            <a:off x="3463417" y="2920489"/>
                            <a:ext cx="1295962" cy="138287"/>
                          </a:xfrm>
                          <a:prstGeom prst="rect">
                            <a:avLst/>
                          </a:prstGeom>
                          <a:ln>
                            <a:noFill/>
                          </a:ln>
                        </wps:spPr>
                        <wps:txbx>
                          <w:txbxContent>
                            <w:p w14:paraId="78FD6480" w14:textId="77777777" w:rsidR="00F3510B" w:rsidRDefault="00000000">
                              <w:pPr>
                                <w:spacing w:after="160" w:line="259" w:lineRule="auto"/>
                                <w:ind w:firstLine="0"/>
                                <w:jc w:val="left"/>
                              </w:pPr>
                              <w:r>
                                <w:rPr>
                                  <w:sz w:val="18"/>
                                </w:rPr>
                                <w:t xml:space="preserve">Análise de dispersão </w:t>
                              </w:r>
                            </w:p>
                          </w:txbxContent>
                        </wps:txbx>
                        <wps:bodyPr horzOverflow="overflow" vert="horz" lIns="0" tIns="0" rIns="0" bIns="0" rtlCol="0">
                          <a:noAutofit/>
                        </wps:bodyPr>
                      </wps:wsp>
                      <wps:wsp>
                        <wps:cNvPr id="2284" name="Rectangle 2284"/>
                        <wps:cNvSpPr/>
                        <wps:spPr>
                          <a:xfrm>
                            <a:off x="3551809" y="3039362"/>
                            <a:ext cx="1061093" cy="138287"/>
                          </a:xfrm>
                          <a:prstGeom prst="rect">
                            <a:avLst/>
                          </a:prstGeom>
                          <a:ln>
                            <a:noFill/>
                          </a:ln>
                        </wps:spPr>
                        <wps:txbx>
                          <w:txbxContent>
                            <w:p w14:paraId="67914672" w14:textId="77777777" w:rsidR="00F3510B" w:rsidRDefault="00000000">
                              <w:pPr>
                                <w:spacing w:after="160" w:line="259" w:lineRule="auto"/>
                                <w:ind w:firstLine="0"/>
                                <w:jc w:val="left"/>
                              </w:pPr>
                              <w:r>
                                <w:rPr>
                                  <w:sz w:val="18"/>
                                </w:rPr>
                                <w:t xml:space="preserve">e otimização dos </w:t>
                              </w:r>
                            </w:p>
                          </w:txbxContent>
                        </wps:txbx>
                        <wps:bodyPr horzOverflow="overflow" vert="horz" lIns="0" tIns="0" rIns="0" bIns="0" rtlCol="0">
                          <a:noAutofit/>
                        </wps:bodyPr>
                      </wps:wsp>
                      <wps:wsp>
                        <wps:cNvPr id="2285" name="Rectangle 2285"/>
                        <wps:cNvSpPr/>
                        <wps:spPr>
                          <a:xfrm>
                            <a:off x="3682873" y="3158233"/>
                            <a:ext cx="672988" cy="138287"/>
                          </a:xfrm>
                          <a:prstGeom prst="rect">
                            <a:avLst/>
                          </a:prstGeom>
                          <a:ln>
                            <a:noFill/>
                          </a:ln>
                        </wps:spPr>
                        <wps:txbx>
                          <w:txbxContent>
                            <w:p w14:paraId="37B1B8C9" w14:textId="77777777" w:rsidR="00F3510B" w:rsidRDefault="00000000">
                              <w:pPr>
                                <w:spacing w:after="160" w:line="259" w:lineRule="auto"/>
                                <w:ind w:firstLine="0"/>
                                <w:jc w:val="left"/>
                              </w:pPr>
                              <w:r>
                                <w:rPr>
                                  <w:sz w:val="18"/>
                                </w:rPr>
                                <w:t>parâmetros</w:t>
                              </w:r>
                            </w:p>
                          </w:txbxContent>
                        </wps:txbx>
                        <wps:bodyPr horzOverflow="overflow" vert="horz" lIns="0" tIns="0" rIns="0" bIns="0" rtlCol="0">
                          <a:noAutofit/>
                        </wps:bodyPr>
                      </wps:wsp>
                      <wps:wsp>
                        <wps:cNvPr id="2286" name="Shape 2286"/>
                        <wps:cNvSpPr/>
                        <wps:spPr>
                          <a:xfrm>
                            <a:off x="0" y="3586227"/>
                            <a:ext cx="1966087" cy="786511"/>
                          </a:xfrm>
                          <a:custGeom>
                            <a:avLst/>
                            <a:gdLst/>
                            <a:ahLst/>
                            <a:cxnLst/>
                            <a:rect l="0" t="0" r="0" b="0"/>
                            <a:pathLst>
                              <a:path w="1966087" h="786511">
                                <a:moveTo>
                                  <a:pt x="0" y="0"/>
                                </a:moveTo>
                                <a:lnTo>
                                  <a:pt x="1572895" y="0"/>
                                </a:lnTo>
                                <a:lnTo>
                                  <a:pt x="1966087" y="393192"/>
                                </a:lnTo>
                                <a:lnTo>
                                  <a:pt x="1572895" y="786511"/>
                                </a:lnTo>
                                <a:lnTo>
                                  <a:pt x="0" y="786511"/>
                                </a:lnTo>
                                <a:lnTo>
                                  <a:pt x="393192" y="393192"/>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287" name="Shape 2287"/>
                        <wps:cNvSpPr/>
                        <wps:spPr>
                          <a:xfrm>
                            <a:off x="0" y="3586227"/>
                            <a:ext cx="1966087" cy="786511"/>
                          </a:xfrm>
                          <a:custGeom>
                            <a:avLst/>
                            <a:gdLst/>
                            <a:ahLst/>
                            <a:cxnLst/>
                            <a:rect l="0" t="0" r="0" b="0"/>
                            <a:pathLst>
                              <a:path w="1966087" h="786511">
                                <a:moveTo>
                                  <a:pt x="0" y="0"/>
                                </a:moveTo>
                                <a:lnTo>
                                  <a:pt x="1572895" y="0"/>
                                </a:lnTo>
                                <a:lnTo>
                                  <a:pt x="1966087" y="393192"/>
                                </a:lnTo>
                                <a:lnTo>
                                  <a:pt x="1572895" y="786511"/>
                                </a:lnTo>
                                <a:lnTo>
                                  <a:pt x="0" y="786511"/>
                                </a:lnTo>
                                <a:lnTo>
                                  <a:pt x="393192" y="393192"/>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288" name="Rectangle 2288"/>
                        <wps:cNvSpPr/>
                        <wps:spPr>
                          <a:xfrm>
                            <a:off x="465201" y="3684393"/>
                            <a:ext cx="1446207" cy="184382"/>
                          </a:xfrm>
                          <a:prstGeom prst="rect">
                            <a:avLst/>
                          </a:prstGeom>
                          <a:ln>
                            <a:noFill/>
                          </a:ln>
                        </wps:spPr>
                        <wps:txbx>
                          <w:txbxContent>
                            <w:p w14:paraId="1362A96E" w14:textId="77777777" w:rsidR="00F3510B" w:rsidRDefault="00000000">
                              <w:pPr>
                                <w:spacing w:after="160" w:line="259" w:lineRule="auto"/>
                                <w:ind w:firstLine="0"/>
                                <w:jc w:val="left"/>
                              </w:pPr>
                              <w:r>
                                <w:rPr>
                                  <w:color w:val="FFFFFF"/>
                                </w:rPr>
                                <w:t xml:space="preserve">Rotina em tempo </w:t>
                              </w:r>
                            </w:p>
                          </w:txbxContent>
                        </wps:txbx>
                        <wps:bodyPr horzOverflow="overflow" vert="horz" lIns="0" tIns="0" rIns="0" bIns="0" rtlCol="0">
                          <a:noAutofit/>
                        </wps:bodyPr>
                      </wps:wsp>
                      <wps:wsp>
                        <wps:cNvPr id="2289" name="Rectangle 2289"/>
                        <wps:cNvSpPr/>
                        <wps:spPr>
                          <a:xfrm>
                            <a:off x="727329" y="3841154"/>
                            <a:ext cx="751663" cy="184752"/>
                          </a:xfrm>
                          <a:prstGeom prst="rect">
                            <a:avLst/>
                          </a:prstGeom>
                          <a:ln>
                            <a:noFill/>
                          </a:ln>
                        </wps:spPr>
                        <wps:txbx>
                          <w:txbxContent>
                            <w:p w14:paraId="7326593D" w14:textId="77777777" w:rsidR="00F3510B" w:rsidRDefault="00000000">
                              <w:pPr>
                                <w:spacing w:after="160" w:line="259" w:lineRule="auto"/>
                                <w:ind w:firstLine="0"/>
                                <w:jc w:val="left"/>
                              </w:pPr>
                              <w:r>
                                <w:rPr>
                                  <w:color w:val="FFFFFF"/>
                                </w:rPr>
                                <w:t xml:space="preserve">real para </w:t>
                              </w:r>
                            </w:p>
                          </w:txbxContent>
                        </wps:txbx>
                        <wps:bodyPr horzOverflow="overflow" vert="horz" lIns="0" tIns="0" rIns="0" bIns="0" rtlCol="0">
                          <a:noAutofit/>
                        </wps:bodyPr>
                      </wps:wsp>
                      <wps:wsp>
                        <wps:cNvPr id="2290" name="Rectangle 2290"/>
                        <wps:cNvSpPr/>
                        <wps:spPr>
                          <a:xfrm>
                            <a:off x="506349" y="4000115"/>
                            <a:ext cx="1337565" cy="184382"/>
                          </a:xfrm>
                          <a:prstGeom prst="rect">
                            <a:avLst/>
                          </a:prstGeom>
                          <a:ln>
                            <a:noFill/>
                          </a:ln>
                        </wps:spPr>
                        <wps:txbx>
                          <w:txbxContent>
                            <w:p w14:paraId="5C378BFB" w14:textId="77777777" w:rsidR="00F3510B" w:rsidRDefault="00000000">
                              <w:pPr>
                                <w:spacing w:after="160" w:line="259" w:lineRule="auto"/>
                                <w:ind w:firstLine="0"/>
                                <w:jc w:val="left"/>
                              </w:pPr>
                              <w:r>
                                <w:rPr>
                                  <w:color w:val="FFFFFF"/>
                                </w:rPr>
                                <w:t xml:space="preserve">identificação de </w:t>
                              </w:r>
                            </w:p>
                          </w:txbxContent>
                        </wps:txbx>
                        <wps:bodyPr horzOverflow="overflow" vert="horz" lIns="0" tIns="0" rIns="0" bIns="0" rtlCol="0">
                          <a:noAutofit/>
                        </wps:bodyPr>
                      </wps:wsp>
                      <wps:wsp>
                        <wps:cNvPr id="2291" name="Rectangle 2291"/>
                        <wps:cNvSpPr/>
                        <wps:spPr>
                          <a:xfrm>
                            <a:off x="712089" y="4157088"/>
                            <a:ext cx="742258" cy="184381"/>
                          </a:xfrm>
                          <a:prstGeom prst="rect">
                            <a:avLst/>
                          </a:prstGeom>
                          <a:ln>
                            <a:noFill/>
                          </a:ln>
                        </wps:spPr>
                        <wps:txbx>
                          <w:txbxContent>
                            <w:p w14:paraId="19EEA2D8" w14:textId="77777777" w:rsidR="00F3510B" w:rsidRDefault="00000000">
                              <w:pPr>
                                <w:spacing w:after="160" w:line="259" w:lineRule="auto"/>
                                <w:ind w:firstLine="0"/>
                                <w:jc w:val="left"/>
                              </w:pPr>
                              <w:r>
                                <w:rPr>
                                  <w:color w:val="FFFFFF"/>
                                </w:rPr>
                                <w:t>anomalia</w:t>
                              </w:r>
                            </w:p>
                          </w:txbxContent>
                        </wps:txbx>
                        <wps:bodyPr horzOverflow="overflow" vert="horz" lIns="0" tIns="0" rIns="0" bIns="0" rtlCol="0">
                          <a:noAutofit/>
                        </wps:bodyPr>
                      </wps:wsp>
                      <wps:wsp>
                        <wps:cNvPr id="2292" name="Shape 2292"/>
                        <wps:cNvSpPr/>
                        <wps:spPr>
                          <a:xfrm>
                            <a:off x="1710563" y="3653029"/>
                            <a:ext cx="1631823" cy="652780"/>
                          </a:xfrm>
                          <a:custGeom>
                            <a:avLst/>
                            <a:gdLst/>
                            <a:ahLst/>
                            <a:cxnLst/>
                            <a:rect l="0" t="0" r="0" b="0"/>
                            <a:pathLst>
                              <a:path w="1631823" h="652780">
                                <a:moveTo>
                                  <a:pt x="0" y="0"/>
                                </a:moveTo>
                                <a:lnTo>
                                  <a:pt x="1305433" y="0"/>
                                </a:lnTo>
                                <a:lnTo>
                                  <a:pt x="1631823" y="326389"/>
                                </a:lnTo>
                                <a:lnTo>
                                  <a:pt x="1305433" y="652780"/>
                                </a:lnTo>
                                <a:lnTo>
                                  <a:pt x="0" y="652780"/>
                                </a:lnTo>
                                <a:lnTo>
                                  <a:pt x="326263" y="326389"/>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93" name="Shape 2293"/>
                        <wps:cNvSpPr/>
                        <wps:spPr>
                          <a:xfrm>
                            <a:off x="1710563" y="3653029"/>
                            <a:ext cx="1631823" cy="652780"/>
                          </a:xfrm>
                          <a:custGeom>
                            <a:avLst/>
                            <a:gdLst/>
                            <a:ahLst/>
                            <a:cxnLst/>
                            <a:rect l="0" t="0" r="0" b="0"/>
                            <a:pathLst>
                              <a:path w="1631823" h="652780">
                                <a:moveTo>
                                  <a:pt x="0" y="0"/>
                                </a:moveTo>
                                <a:lnTo>
                                  <a:pt x="1305433" y="0"/>
                                </a:lnTo>
                                <a:lnTo>
                                  <a:pt x="1631823" y="326389"/>
                                </a:lnTo>
                                <a:lnTo>
                                  <a:pt x="1305433" y="652780"/>
                                </a:lnTo>
                                <a:lnTo>
                                  <a:pt x="0" y="652780"/>
                                </a:lnTo>
                                <a:lnTo>
                                  <a:pt x="326263" y="326389"/>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94" name="Rectangle 2294"/>
                        <wps:cNvSpPr/>
                        <wps:spPr>
                          <a:xfrm>
                            <a:off x="2106803" y="3876291"/>
                            <a:ext cx="1173738" cy="138287"/>
                          </a:xfrm>
                          <a:prstGeom prst="rect">
                            <a:avLst/>
                          </a:prstGeom>
                          <a:ln>
                            <a:noFill/>
                          </a:ln>
                        </wps:spPr>
                        <wps:txbx>
                          <w:txbxContent>
                            <w:p w14:paraId="142FC787" w14:textId="77777777" w:rsidR="00F3510B" w:rsidRDefault="00000000">
                              <w:pPr>
                                <w:spacing w:after="160" w:line="259" w:lineRule="auto"/>
                                <w:ind w:firstLine="0"/>
                                <w:jc w:val="left"/>
                              </w:pPr>
                              <w:r>
                                <w:rPr>
                                  <w:sz w:val="18"/>
                                </w:rPr>
                                <w:t xml:space="preserve">Estrutura da rotina </w:t>
                              </w:r>
                            </w:p>
                          </w:txbxContent>
                        </wps:txbx>
                        <wps:bodyPr horzOverflow="overflow" vert="horz" lIns="0" tIns="0" rIns="0" bIns="0" rtlCol="0">
                          <a:noAutofit/>
                        </wps:bodyPr>
                      </wps:wsp>
                      <wps:wsp>
                        <wps:cNvPr id="2295" name="Rectangle 2295"/>
                        <wps:cNvSpPr/>
                        <wps:spPr>
                          <a:xfrm>
                            <a:off x="2206117" y="3995163"/>
                            <a:ext cx="868789" cy="138287"/>
                          </a:xfrm>
                          <a:prstGeom prst="rect">
                            <a:avLst/>
                          </a:prstGeom>
                          <a:ln>
                            <a:noFill/>
                          </a:ln>
                        </wps:spPr>
                        <wps:txbx>
                          <w:txbxContent>
                            <w:p w14:paraId="72A86BAD" w14:textId="77777777" w:rsidR="00F3510B" w:rsidRDefault="00000000">
                              <w:pPr>
                                <w:spacing w:after="160" w:line="259" w:lineRule="auto"/>
                                <w:ind w:firstLine="0"/>
                                <w:jc w:val="left"/>
                              </w:pPr>
                              <w:r>
                                <w:rPr>
                                  <w:sz w:val="18"/>
                                </w:rPr>
                                <w:t>em tempo real</w:t>
                              </w:r>
                            </w:p>
                          </w:txbxContent>
                        </wps:txbx>
                        <wps:bodyPr horzOverflow="overflow" vert="horz" lIns="0" tIns="0" rIns="0" bIns="0" rtlCol="0">
                          <a:noAutofit/>
                        </wps:bodyPr>
                      </wps:wsp>
                      <wps:wsp>
                        <wps:cNvPr id="2296" name="Shape 2296"/>
                        <wps:cNvSpPr/>
                        <wps:spPr>
                          <a:xfrm>
                            <a:off x="3113913" y="3653029"/>
                            <a:ext cx="1631950" cy="652780"/>
                          </a:xfrm>
                          <a:custGeom>
                            <a:avLst/>
                            <a:gdLst/>
                            <a:ahLst/>
                            <a:cxnLst/>
                            <a:rect l="0" t="0" r="0" b="0"/>
                            <a:pathLst>
                              <a:path w="1631950" h="652780">
                                <a:moveTo>
                                  <a:pt x="0" y="0"/>
                                </a:moveTo>
                                <a:lnTo>
                                  <a:pt x="1305560" y="0"/>
                                </a:lnTo>
                                <a:lnTo>
                                  <a:pt x="1631950" y="326389"/>
                                </a:lnTo>
                                <a:lnTo>
                                  <a:pt x="1305560" y="652780"/>
                                </a:lnTo>
                                <a:lnTo>
                                  <a:pt x="0" y="652780"/>
                                </a:lnTo>
                                <a:lnTo>
                                  <a:pt x="326390" y="326389"/>
                                </a:lnTo>
                                <a:lnTo>
                                  <a:pt x="0" y="0"/>
                                </a:lnTo>
                                <a:close/>
                              </a:path>
                            </a:pathLst>
                          </a:custGeom>
                          <a:ln w="0" cap="flat">
                            <a:miter lim="127000"/>
                          </a:ln>
                        </wps:spPr>
                        <wps:style>
                          <a:lnRef idx="0">
                            <a:srgbClr val="000000">
                              <a:alpha val="0"/>
                            </a:srgbClr>
                          </a:lnRef>
                          <a:fillRef idx="1">
                            <a:srgbClr val="CCD2D8">
                              <a:alpha val="90196"/>
                            </a:srgbClr>
                          </a:fillRef>
                          <a:effectRef idx="0">
                            <a:scrgbClr r="0" g="0" b="0"/>
                          </a:effectRef>
                          <a:fontRef idx="none"/>
                        </wps:style>
                        <wps:bodyPr/>
                      </wps:wsp>
                      <wps:wsp>
                        <wps:cNvPr id="2297" name="Shape 2297"/>
                        <wps:cNvSpPr/>
                        <wps:spPr>
                          <a:xfrm>
                            <a:off x="3113913" y="3653029"/>
                            <a:ext cx="1631950" cy="652780"/>
                          </a:xfrm>
                          <a:custGeom>
                            <a:avLst/>
                            <a:gdLst/>
                            <a:ahLst/>
                            <a:cxnLst/>
                            <a:rect l="0" t="0" r="0" b="0"/>
                            <a:pathLst>
                              <a:path w="1631950" h="652780">
                                <a:moveTo>
                                  <a:pt x="0" y="0"/>
                                </a:moveTo>
                                <a:lnTo>
                                  <a:pt x="1305560" y="0"/>
                                </a:lnTo>
                                <a:lnTo>
                                  <a:pt x="1631950" y="326389"/>
                                </a:lnTo>
                                <a:lnTo>
                                  <a:pt x="1305560" y="652780"/>
                                </a:lnTo>
                                <a:lnTo>
                                  <a:pt x="0" y="652780"/>
                                </a:lnTo>
                                <a:lnTo>
                                  <a:pt x="326390" y="326389"/>
                                </a:lnTo>
                                <a:close/>
                              </a:path>
                            </a:pathLst>
                          </a:custGeom>
                          <a:ln w="19050" cap="flat">
                            <a:miter lim="127000"/>
                          </a:ln>
                        </wps:spPr>
                        <wps:style>
                          <a:lnRef idx="1">
                            <a:srgbClr val="CCD2D8">
                              <a:alpha val="90196"/>
                            </a:srgbClr>
                          </a:lnRef>
                          <a:fillRef idx="0">
                            <a:srgbClr val="000000">
                              <a:alpha val="0"/>
                            </a:srgbClr>
                          </a:fillRef>
                          <a:effectRef idx="0">
                            <a:scrgbClr r="0" g="0" b="0"/>
                          </a:effectRef>
                          <a:fontRef idx="none"/>
                        </wps:style>
                        <wps:bodyPr/>
                      </wps:wsp>
                      <wps:wsp>
                        <wps:cNvPr id="2298" name="Rectangle 2298"/>
                        <wps:cNvSpPr/>
                        <wps:spPr>
                          <a:xfrm>
                            <a:off x="3602101" y="3758054"/>
                            <a:ext cx="927164" cy="138287"/>
                          </a:xfrm>
                          <a:prstGeom prst="rect">
                            <a:avLst/>
                          </a:prstGeom>
                          <a:ln>
                            <a:noFill/>
                          </a:ln>
                        </wps:spPr>
                        <wps:txbx>
                          <w:txbxContent>
                            <w:p w14:paraId="6D51D1DF" w14:textId="77777777" w:rsidR="00F3510B" w:rsidRDefault="00000000">
                              <w:pPr>
                                <w:spacing w:after="160" w:line="259" w:lineRule="auto"/>
                                <w:ind w:firstLine="0"/>
                                <w:jc w:val="left"/>
                              </w:pPr>
                              <w:r>
                                <w:rPr>
                                  <w:sz w:val="18"/>
                                </w:rPr>
                                <w:t xml:space="preserve">Visualização e </w:t>
                              </w:r>
                            </w:p>
                          </w:txbxContent>
                        </wps:txbx>
                        <wps:bodyPr horzOverflow="overflow" vert="horz" lIns="0" tIns="0" rIns="0" bIns="0" rtlCol="0">
                          <a:noAutofit/>
                        </wps:bodyPr>
                      </wps:wsp>
                      <wps:wsp>
                        <wps:cNvPr id="2299" name="Rectangle 2299"/>
                        <wps:cNvSpPr/>
                        <wps:spPr>
                          <a:xfrm>
                            <a:off x="3533521" y="3876927"/>
                            <a:ext cx="1107611" cy="138287"/>
                          </a:xfrm>
                          <a:prstGeom prst="rect">
                            <a:avLst/>
                          </a:prstGeom>
                          <a:ln>
                            <a:noFill/>
                          </a:ln>
                        </wps:spPr>
                        <wps:txbx>
                          <w:txbxContent>
                            <w:p w14:paraId="05CC1C4B" w14:textId="77777777" w:rsidR="00F3510B" w:rsidRDefault="00000000">
                              <w:pPr>
                                <w:spacing w:after="160" w:line="259" w:lineRule="auto"/>
                                <w:ind w:firstLine="0"/>
                                <w:jc w:val="left"/>
                              </w:pPr>
                              <w:r>
                                <w:rPr>
                                  <w:sz w:val="18"/>
                                </w:rPr>
                                <w:t xml:space="preserve">acompanhamento </w:t>
                              </w:r>
                            </w:p>
                          </w:txbxContent>
                        </wps:txbx>
                        <wps:bodyPr horzOverflow="overflow" vert="horz" lIns="0" tIns="0" rIns="0" bIns="0" rtlCol="0">
                          <a:noAutofit/>
                        </wps:bodyPr>
                      </wps:wsp>
                      <wps:wsp>
                        <wps:cNvPr id="2300" name="Rectangle 2300"/>
                        <wps:cNvSpPr/>
                        <wps:spPr>
                          <a:xfrm>
                            <a:off x="3579241" y="3995798"/>
                            <a:ext cx="988428" cy="138287"/>
                          </a:xfrm>
                          <a:prstGeom prst="rect">
                            <a:avLst/>
                          </a:prstGeom>
                          <a:ln>
                            <a:noFill/>
                          </a:ln>
                        </wps:spPr>
                        <wps:txbx>
                          <w:txbxContent>
                            <w:p w14:paraId="20BF4A05" w14:textId="77777777" w:rsidR="00F3510B" w:rsidRDefault="00000000">
                              <w:pPr>
                                <w:spacing w:after="160" w:line="259" w:lineRule="auto"/>
                                <w:ind w:firstLine="0"/>
                                <w:jc w:val="left"/>
                              </w:pPr>
                              <w:r>
                                <w:rPr>
                                  <w:sz w:val="18"/>
                                </w:rPr>
                                <w:t xml:space="preserve">operacional das </w:t>
                              </w:r>
                            </w:p>
                          </w:txbxContent>
                        </wps:txbx>
                        <wps:bodyPr horzOverflow="overflow" vert="horz" lIns="0" tIns="0" rIns="0" bIns="0" rtlCol="0">
                          <a:noAutofit/>
                        </wps:bodyPr>
                      </wps:wsp>
                      <wps:wsp>
                        <wps:cNvPr id="2301" name="Rectangle 2301"/>
                        <wps:cNvSpPr/>
                        <wps:spPr>
                          <a:xfrm>
                            <a:off x="3705733" y="4113146"/>
                            <a:ext cx="614157" cy="138287"/>
                          </a:xfrm>
                          <a:prstGeom prst="rect">
                            <a:avLst/>
                          </a:prstGeom>
                          <a:ln>
                            <a:noFill/>
                          </a:ln>
                        </wps:spPr>
                        <wps:txbx>
                          <w:txbxContent>
                            <w:p w14:paraId="18F90C36" w14:textId="77777777" w:rsidR="00F3510B" w:rsidRDefault="00000000">
                              <w:pPr>
                                <w:spacing w:after="160" w:line="259" w:lineRule="auto"/>
                                <w:ind w:firstLine="0"/>
                                <w:jc w:val="left"/>
                              </w:pPr>
                              <w:r>
                                <w:rPr>
                                  <w:sz w:val="18"/>
                                </w:rPr>
                                <w:t>anomalias</w:t>
                              </w:r>
                            </w:p>
                          </w:txbxContent>
                        </wps:txbx>
                        <wps:bodyPr horzOverflow="overflow" vert="horz" lIns="0" tIns="0" rIns="0" bIns="0" rtlCol="0">
                          <a:noAutofit/>
                        </wps:bodyPr>
                      </wps:wsp>
                    </wpg:wgp>
                  </a:graphicData>
                </a:graphic>
              </wp:inline>
            </w:drawing>
          </mc:Choice>
          <mc:Fallback xmlns:a="http://schemas.openxmlformats.org/drawingml/2006/main">
            <w:pict>
              <v:group id="Group 71237" style="width:405.99pt;height:349.196pt;mso-position-horizontal-relative:char;mso-position-vertical-relative:line" coordsize="51560,44347">
                <v:rect id="Rectangle 2221" style="position:absolute;width:506;height:1843;left:51179;top:4296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2233" style="position:absolute;width:19660;height:7863;left:0;top:0;" coordsize="1966087,786384" path="m0,0l1572895,0l1966087,393192l1572895,786384l0,786384l393192,393192l0,0x">
                  <v:stroke weight="0pt" endcap="flat" joinstyle="miter" miterlimit="10" on="false" color="#000000" opacity="0"/>
                  <v:fill on="true" color="#156082"/>
                </v:shape>
                <v:shape id="Shape 2234" style="position:absolute;width:19660;height:7863;left:0;top:0;" coordsize="1966087,786384" path="m0,0l1572895,0l1966087,393192l1572895,786384l0,786384l393192,393192x">
                  <v:stroke weight="1.5pt" endcap="flat" joinstyle="miter" miterlimit="10" on="true" color="#ffffff"/>
                  <v:fill on="false" color="#000000" opacity="0"/>
                </v:shape>
                <v:rect id="Rectangle 2235" style="position:absolute;width:7700;height:1843;left:7197;top:1767;"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Coleta  e </w:t>
                        </w:r>
                      </w:p>
                    </w:txbxContent>
                  </v:textbox>
                </v:rect>
                <v:rect id="Rectangle 2236" style="position:absolute;width:12664;height:1843;left:5337;top:3337;"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organização de </w:t>
                        </w:r>
                      </w:p>
                    </w:txbxContent>
                  </v:textbox>
                </v:rect>
                <v:rect id="Rectangle 2237" style="position:absolute;width:4720;height:1843;left:8126;top:4922;"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dados</w:t>
                        </w:r>
                      </w:p>
                    </w:txbxContent>
                  </v:textbox>
                </v:rect>
                <v:shape id="Shape 2238" style="position:absolute;width:16318;height:6527;left:17105;top:668;" coordsize="1631823,652780" path="m0,0l1305433,0l1631823,326390l1305433,652780l0,652780l326263,326390l0,0x">
                  <v:stroke weight="0pt" endcap="flat" joinstyle="miter" miterlimit="10" on="false" color="#000000" opacity="0"/>
                  <v:fill on="true" color="#ccd2d8" opacity="0.901961"/>
                </v:shape>
                <v:shape id="Shape 2239" style="position:absolute;width:16318;height:6527;left:17105;top:668;" coordsize="1631823,652780" path="m0,0l1305433,0l1631823,326390l1305433,652780l0,652780l326263,326390x">
                  <v:stroke weight="1.5pt" endcap="flat" joinstyle="miter" miterlimit="10" on="true" color="#ccd2d8" opacity="0.901961"/>
                  <v:fill on="false" color="#000000" opacity="0"/>
                </v:shape>
                <v:rect id="Rectangle 2240" style="position:absolute;width:12211;height:1382;left:20885;top:2302;"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Comportamento do </w:t>
                        </w:r>
                      </w:p>
                    </w:txbxContent>
                  </v:textbox>
                </v:rect>
                <v:rect id="Rectangle 2241" style="position:absolute;width:11906;height:1382;left:21007;top:3491;"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sinal do Regulador </w:t>
                        </w:r>
                      </w:p>
                    </w:txbxContent>
                  </v:textbox>
                </v:rect>
                <v:rect id="Rectangle 2242" style="position:absolute;width:8774;height:1382;left:22030;top:4679;"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de Velocidade</w:t>
                        </w:r>
                      </w:p>
                    </w:txbxContent>
                  </v:textbox>
                </v:rect>
                <v:shape id="Shape 2243" style="position:absolute;width:16319;height:6527;left:31139;top:668;" coordsize="1631950,652780" path="m0,0l1305560,0l1631950,326390l1305560,652780l0,652780l326390,326390l0,0x">
                  <v:stroke weight="0pt" endcap="flat" joinstyle="miter" miterlimit="10" on="false" color="#000000" opacity="0"/>
                  <v:fill on="true" color="#ccd2d8" opacity="0.901961"/>
                </v:shape>
                <v:shape id="Shape 2244" style="position:absolute;width:16319;height:6527;left:31139;top:668;" coordsize="1631950,652780" path="m0,0l1305560,0l1631950,326390l1305560,652780l0,652780l326390,326390x">
                  <v:stroke weight="1.5pt" endcap="flat" joinstyle="miter" miterlimit="10" on="true" color="#ccd2d8" opacity="0.901961"/>
                  <v:fill on="false" color="#000000" opacity="0"/>
                </v:shape>
                <v:rect id="Rectangle 2245" style="position:absolute;width:11743;height:1382;left:35091;top:289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Fluxo de execução </w:t>
                        </w:r>
                      </w:p>
                    </w:txbxContent>
                  </v:textbox>
                </v:rect>
                <v:rect id="Rectangle 2246" style="position:absolute;width:11845;height:1382;left:34908;top:4083;"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do código principal</w:t>
                        </w:r>
                      </w:p>
                    </w:txbxContent>
                  </v:textbox>
                </v:rect>
                <v:shape id="Shape 2247" style="position:absolute;width:19660;height:7865;left:0;top:8964;" coordsize="1966087,786511" path="m0,0l1572895,0l1966087,393319l1572895,786511l0,786511l393192,393319l0,0x">
                  <v:stroke weight="0pt" endcap="flat" joinstyle="miter" miterlimit="10" on="false" color="#000000" opacity="0"/>
                  <v:fill on="true" color="#156082"/>
                </v:shape>
                <v:shape id="Shape 2248" style="position:absolute;width:19660;height:7865;left:0;top:8964;" coordsize="1966087,786511" path="m0,0l1572895,0l1966087,393319l1572895,786511l0,786511l393192,393319x">
                  <v:stroke weight="1.5pt" endcap="flat" joinstyle="miter" miterlimit="10" on="true" color="#ffffff"/>
                  <v:fill on="false" color="#000000" opacity="0"/>
                </v:shape>
                <v:rect id="Rectangle 2249" style="position:absolute;width:11709;height:1843;left:5688;top:11521;"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Filtragem dos </w:t>
                        </w:r>
                      </w:p>
                    </w:txbxContent>
                  </v:textbox>
                </v:rect>
                <v:rect id="Rectangle 2250" style="position:absolute;width:4734;height:1843;left:8126;top:13091;"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dados</w:t>
                        </w:r>
                      </w:p>
                    </w:txbxContent>
                  </v:textbox>
                </v:rect>
                <v:shape id="Shape 2251" style="position:absolute;width:16318;height:6526;left:17105;top:9634;" coordsize="1631823,652653" path="m0,0l1305433,0l1631823,326390l1305433,652653l0,652653l326263,326390l0,0x">
                  <v:stroke weight="0pt" endcap="flat" joinstyle="miter" miterlimit="10" on="false" color="#000000" opacity="0"/>
                  <v:fill on="true" color="#ccd2d8" opacity="0.901961"/>
                </v:shape>
                <v:shape id="Shape 2252" style="position:absolute;width:16318;height:6526;left:17105;top:9634;" coordsize="1631823,652653" path="m0,0l1305433,0l1631823,326390l1305433,652653l0,652653l326263,326390x">
                  <v:stroke weight="1.5pt" endcap="flat" joinstyle="miter" miterlimit="10" on="true" color="#ccd2d8" opacity="0.901961"/>
                  <v:fill on="false" color="#000000" opacity="0"/>
                </v:shape>
                <v:rect id="Rectangle 2253" style="position:absolute;width:8339;height:1382;left:22335;top:11861;"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Suavização e </w:t>
                        </w:r>
                      </w:p>
                    </w:txbxContent>
                  </v:textbox>
                </v:rect>
                <v:rect id="Rectangle 2254" style="position:absolute;width:11287;height:1382;left:21098;top:13050;"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remoção de ruídos</w:t>
                        </w:r>
                      </w:p>
                    </w:txbxContent>
                  </v:textbox>
                </v:rect>
                <v:shape id="Shape 2255" style="position:absolute;width:16319;height:6526;left:31139;top:9634;" coordsize="1631950,652653" path="m0,0l1305560,0l1631950,326390l1305560,652653l0,652653l326390,326390l0,0x">
                  <v:stroke weight="0pt" endcap="flat" joinstyle="miter" miterlimit="10" on="false" color="#000000" opacity="0"/>
                  <v:fill on="true" color="#ccd2d8" opacity="0.901961"/>
                </v:shape>
                <v:shape id="Shape 2256" style="position:absolute;width:16319;height:6526;left:31139;top:9634;" coordsize="1631950,652653" path="m0,0l1305560,0l1631950,326390l1305560,652653l0,652653l326390,326390x">
                  <v:stroke weight="1.5pt" endcap="flat" joinstyle="miter" miterlimit="10" on="true" color="#ccd2d8" opacity="0.901961"/>
                  <v:fill on="false" color="#000000" opacity="0"/>
                </v:shape>
                <v:rect id="Rectangle 2257" style="position:absolute;width:6255;height:1382;left:37148;top:11269;"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Filtragem </w:t>
                        </w:r>
                      </w:p>
                    </w:txbxContent>
                  </v:textbox>
                </v:rect>
                <v:rect id="Rectangle 2258" style="position:absolute;width:12657;height:1382;left:34740;top:12458;"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operacional baseada </w:t>
                        </w:r>
                      </w:p>
                    </w:txbxContent>
                  </v:textbox>
                </v:rect>
                <v:rect id="Rectangle 2259" style="position:absolute;width:12825;height:1382;left:34542;top:13647;"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no estado da unidade</w:t>
                        </w:r>
                      </w:p>
                    </w:txbxContent>
                  </v:textbox>
                </v:rect>
                <v:shape id="Shape 2260" style="position:absolute;width:19660;height:7863;left:0;top:17931;" coordsize="1966087,786385" path="m0,0l1572895,0l1966087,393193l1572895,786385l0,786385l393192,393193l0,0x">
                  <v:stroke weight="0pt" endcap="flat" joinstyle="miter" miterlimit="10" on="false" color="#000000" opacity="0"/>
                  <v:fill on="true" color="#156082"/>
                </v:shape>
                <v:shape id="Shape 2261" style="position:absolute;width:19660;height:7863;left:0;top:17931;" coordsize="1966087,786385" path="m0,0l1572895,0l1966087,393193l1572895,786385l0,786385l393192,393193x">
                  <v:stroke weight="1.5pt" endcap="flat" joinstyle="miter" miterlimit="10" on="true" color="#ffffff"/>
                  <v:fill on="false" color="#000000" opacity="0"/>
                </v:shape>
                <v:rect id="Rectangle 2262" style="position:absolute;width:9226;height:1843;left:6633;top:19698;"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Método de </w:t>
                        </w:r>
                      </w:p>
                    </w:txbxContent>
                  </v:textbox>
                </v:rect>
                <v:rect id="Rectangle 2263" style="position:absolute;width:10010;height:1847;left:6328;top:21266;" filled="f" stroked="f">
                  <v:textbox inset="0,0,0,0">
                    <w:txbxContent>
                      <w:p>
                        <w:pPr>
                          <w:spacing w:before="0" w:after="160" w:line="259" w:lineRule="auto"/>
                          <w:ind w:left="0" w:firstLine="0"/>
                          <w:jc w:val="left"/>
                        </w:pPr>
                        <w:r>
                          <w:rPr>
                            <w:rFonts w:cs="Times New Roman" w:hAnsi="Times New Roman" w:eastAsia="Times New Roman" w:ascii="Times New Roman"/>
                            <w:color w:val="ffffff"/>
                            <w:sz w:val="24"/>
                          </w:rPr>
                          <w:t xml:space="preserve">detecção de </w:t>
                        </w:r>
                      </w:p>
                    </w:txbxContent>
                  </v:textbox>
                </v:rect>
                <v:rect id="Rectangle 2264" style="position:absolute;width:8211;height:1843;left:6816;top:22856;"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anomalias</w:t>
                        </w:r>
                      </w:p>
                    </w:txbxContent>
                  </v:textbox>
                </v:rect>
                <v:shape id="Shape 2265" style="position:absolute;width:16318;height:6527;left:17105;top:18599;" coordsize="1631823,652780" path="m0,0l1305433,0l1631823,326391l1305433,652780l0,652780l326263,326391l0,0x">
                  <v:stroke weight="0pt" endcap="flat" joinstyle="miter" miterlimit="10" on="false" color="#000000" opacity="0"/>
                  <v:fill on="true" color="#ccd2d8" opacity="0.901961"/>
                </v:shape>
                <v:shape id="Shape 2266" style="position:absolute;width:16318;height:6527;left:17105;top:18599;" coordsize="1631823,652780" path="m0,0l1305433,0l1631823,326391l1305433,652780l0,652780l326263,326391x">
                  <v:stroke weight="1.5pt" endcap="flat" joinstyle="miter" miterlimit="10" on="true" color="#ccd2d8" opacity="0.901961"/>
                  <v:fill on="false" color="#000000" opacity="0"/>
                </v:shape>
                <v:rect id="Rectangle 2267" style="position:absolute;width:11038;height:1382;left:21327;top:20827;"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Cálculo da média </w:t>
                        </w:r>
                      </w:p>
                    </w:txbxContent>
                  </v:textbox>
                </v:rect>
                <v:rect id="Rectangle 2268" style="position:absolute;width:4145;height:1382;left:23905;top:22016;"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móvel </w:t>
                        </w:r>
                      </w:p>
                    </w:txbxContent>
                  </v:textbox>
                </v:rect>
                <v:shape id="Shape 2269" style="position:absolute;width:16319;height:6527;left:31139;top:18599;" coordsize="1631950,652780" path="m0,0l1305560,0l1631950,326391l1305560,652780l0,652780l326390,326391l0,0x">
                  <v:stroke weight="0pt" endcap="flat" joinstyle="miter" miterlimit="10" on="false" color="#000000" opacity="0"/>
                  <v:fill on="true" color="#ccd2d8" opacity="0.901961"/>
                </v:shape>
                <v:shape id="Shape 2270" style="position:absolute;width:16319;height:6527;left:31139;top:18599;" coordsize="1631950,652780" path="m0,0l1305560,0l1631950,326391l1305560,652780l0,652780l326390,326391x">
                  <v:stroke weight="1.5pt" endcap="flat" joinstyle="miter" miterlimit="10" on="true" color="#ccd2d8" opacity="0.901961"/>
                  <v:fill on="false" color="#000000" opacity="0"/>
                </v:shape>
                <v:rect id="Rectangle 2271" style="position:absolute;width:11360;height:1382;left:35228;top:20827;"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Cálculo do desvio </w:t>
                        </w:r>
                      </w:p>
                    </w:txbxContent>
                  </v:textbox>
                </v:rect>
                <v:rect id="Rectangle 2272" style="position:absolute;width:12094;height:1382;left:34817;top:22016;"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padrão dos resíduos</w:t>
                        </w:r>
                      </w:p>
                    </w:txbxContent>
                  </v:textbox>
                </v:rect>
                <v:shape id="Shape 2273" style="position:absolute;width:19660;height:7865;left:0;top:26896;" coordsize="1966087,786511" path="m0,0l1572895,0l1966087,393319l1572895,786511l0,786511l393192,393319l0,0x">
                  <v:stroke weight="0pt" endcap="flat" joinstyle="miter" miterlimit="10" on="false" color="#000000" opacity="0"/>
                  <v:fill on="true" color="#156082"/>
                </v:shape>
                <v:shape id="Shape 2274" style="position:absolute;width:19660;height:7865;left:0;top:26896;" coordsize="1966087,786511" path="m0,0l1572895,0l1966087,393319l1572895,786511l0,786511l393192,393319x">
                  <v:stroke weight="1.5pt" endcap="flat" joinstyle="miter" miterlimit="10" on="true" color="#ffffff"/>
                  <v:fill on="false" color="#000000" opacity="0"/>
                </v:shape>
                <v:rect id="Rectangle 2275" style="position:absolute;width:11024;height:1843;left:5947;top:29455;"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Definição do </w:t>
                        </w:r>
                      </w:p>
                    </w:txbxContent>
                  </v:textbox>
                </v:rect>
                <v:rect id="Rectangle 2276" style="position:absolute;width:15181;height:1843;left:4194;top:31024;"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limiar de anomalia</w:t>
                        </w:r>
                      </w:p>
                    </w:txbxContent>
                  </v:textbox>
                </v:rect>
                <v:shape id="Shape 2277" style="position:absolute;width:16318;height:6527;left:17105;top:27565;" coordsize="1631823,652780" path="m0,0l1305433,0l1631823,326390l1305433,652780l0,652780l326263,326390l0,0x">
                  <v:stroke weight="0pt" endcap="flat" joinstyle="miter" miterlimit="10" on="false" color="#000000" opacity="0"/>
                  <v:fill on="true" color="#ccd2d8" opacity="0.901961"/>
                </v:shape>
                <v:shape id="Shape 2278" style="position:absolute;width:16318;height:6527;left:17105;top:27565;" coordsize="1631823,652780" path="m0,0l1305433,0l1631823,326390l1305433,652780l0,652780l326263,326390x">
                  <v:stroke weight="1.5pt" endcap="flat" joinstyle="miter" miterlimit="10" on="true" color="#ccd2d8" opacity="0.901961"/>
                  <v:fill on="false" color="#000000" opacity="0"/>
                </v:shape>
                <v:rect id="Rectangle 2279" style="position:absolute;width:10813;height:1382;left:21403;top:29795;"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Determinação do </w:t>
                        </w:r>
                      </w:p>
                    </w:txbxContent>
                  </v:textbox>
                </v:rect>
                <v:rect id="Rectangle 2280" style="position:absolute;width:11757;height:1382;left:20900;top:3098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fator multiplicativo</w:t>
                        </w:r>
                      </w:p>
                    </w:txbxContent>
                  </v:textbox>
                </v:rect>
                <v:shape id="Shape 2281" style="position:absolute;width:16319;height:6527;left:31139;top:27565;" coordsize="1631950,652780" path="m0,0l1305560,0l1631950,326390l1305560,652780l0,652780l326390,326390l0,0x">
                  <v:stroke weight="0pt" endcap="flat" joinstyle="miter" miterlimit="10" on="false" color="#000000" opacity="0"/>
                  <v:fill on="true" color="#ccd2d8" opacity="0.901961"/>
                </v:shape>
                <v:shape id="Shape 2282" style="position:absolute;width:16319;height:6527;left:31139;top:27565;" coordsize="1631950,652780" path="m0,0l1305560,0l1631950,326390l1305560,652780l0,652780l326390,326390x">
                  <v:stroke weight="1.5pt" endcap="flat" joinstyle="miter" miterlimit="10" on="true" color="#ccd2d8" opacity="0.901961"/>
                  <v:fill on="false" color="#000000" opacity="0"/>
                </v:shape>
                <v:rect id="Rectangle 2283" style="position:absolute;width:12959;height:1382;left:34634;top:2920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Análise de dispersão </w:t>
                        </w:r>
                      </w:p>
                    </w:txbxContent>
                  </v:textbox>
                </v:rect>
                <v:rect id="Rectangle 2284" style="position:absolute;width:10610;height:1382;left:35518;top:30393;"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e otimização dos </w:t>
                        </w:r>
                      </w:p>
                    </w:txbxContent>
                  </v:textbox>
                </v:rect>
                <v:rect id="Rectangle 2285" style="position:absolute;width:6729;height:1382;left:36828;top:31582;"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parâmetros</w:t>
                        </w:r>
                      </w:p>
                    </w:txbxContent>
                  </v:textbox>
                </v:rect>
                <v:shape id="Shape 2286" style="position:absolute;width:19660;height:7865;left:0;top:35862;" coordsize="1966087,786511" path="m0,0l1572895,0l1966087,393192l1572895,786511l0,786511l393192,393192l0,0x">
                  <v:stroke weight="0pt" endcap="flat" joinstyle="miter" miterlimit="10" on="false" color="#000000" opacity="0"/>
                  <v:fill on="true" color="#156082"/>
                </v:shape>
                <v:shape id="Shape 2287" style="position:absolute;width:19660;height:7865;left:0;top:35862;" coordsize="1966087,786511" path="m0,0l1572895,0l1966087,393192l1572895,786511l0,786511l393192,393192x">
                  <v:stroke weight="1.5pt" endcap="flat" joinstyle="miter" miterlimit="10" on="true" color="#ffffff"/>
                  <v:fill on="false" color="#000000" opacity="0"/>
                </v:shape>
                <v:rect id="Rectangle 2288" style="position:absolute;width:14462;height:1843;left:4652;top:36843;"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Rotina em tempo </w:t>
                        </w:r>
                      </w:p>
                    </w:txbxContent>
                  </v:textbox>
                </v:rect>
                <v:rect id="Rectangle 2289" style="position:absolute;width:7516;height:1847;left:7273;top:38411;" filled="f" stroked="f">
                  <v:textbox inset="0,0,0,0">
                    <w:txbxContent>
                      <w:p>
                        <w:pPr>
                          <w:spacing w:before="0" w:after="160" w:line="259" w:lineRule="auto"/>
                          <w:ind w:left="0" w:firstLine="0"/>
                          <w:jc w:val="left"/>
                        </w:pPr>
                        <w:r>
                          <w:rPr>
                            <w:rFonts w:cs="Times New Roman" w:hAnsi="Times New Roman" w:eastAsia="Times New Roman" w:ascii="Times New Roman"/>
                            <w:color w:val="ffffff"/>
                            <w:sz w:val="24"/>
                          </w:rPr>
                          <w:t xml:space="preserve">real para </w:t>
                        </w:r>
                      </w:p>
                    </w:txbxContent>
                  </v:textbox>
                </v:rect>
                <v:rect id="Rectangle 2290" style="position:absolute;width:13375;height:1843;left:5063;top:40001;"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identificação de </w:t>
                        </w:r>
                      </w:p>
                    </w:txbxContent>
                  </v:textbox>
                </v:rect>
                <v:rect id="Rectangle 2291" style="position:absolute;width:7422;height:1843;left:7120;top:41570;" filled="f" stroked="f">
                  <v:textbox inset="0,0,0,0">
                    <w:txbxContent>
                      <w:p>
                        <w:pPr>
                          <w:spacing w:before="0" w:after="160" w:line="259" w:lineRule="auto"/>
                          <w:ind w:left="0" w:firstLine="0"/>
                          <w:jc w:val="left"/>
                        </w:pPr>
                        <w:r>
                          <w:rPr>
                            <w:rFonts w:cs="Times New Roman" w:hAnsi="Times New Roman" w:eastAsia="Times New Roman" w:ascii="Times New Roman"/>
                            <w:color w:val="ffffff"/>
                          </w:rPr>
                          <w:t xml:space="preserve">anomalia</w:t>
                        </w:r>
                      </w:p>
                    </w:txbxContent>
                  </v:textbox>
                </v:rect>
                <v:shape id="Shape 2292" style="position:absolute;width:16318;height:6527;left:17105;top:36530;" coordsize="1631823,652780" path="m0,0l1305433,0l1631823,326389l1305433,652780l0,652780l326263,326389l0,0x">
                  <v:stroke weight="0pt" endcap="flat" joinstyle="miter" miterlimit="10" on="false" color="#000000" opacity="0"/>
                  <v:fill on="true" color="#ccd2d8" opacity="0.901961"/>
                </v:shape>
                <v:shape id="Shape 2293" style="position:absolute;width:16318;height:6527;left:17105;top:36530;" coordsize="1631823,652780" path="m0,0l1305433,0l1631823,326389l1305433,652780l0,652780l326263,326389x">
                  <v:stroke weight="1.5pt" endcap="flat" joinstyle="miter" miterlimit="10" on="true" color="#ccd2d8" opacity="0.901961"/>
                  <v:fill on="false" color="#000000" opacity="0"/>
                </v:shape>
                <v:rect id="Rectangle 2294" style="position:absolute;width:11737;height:1382;left:21068;top:38762;"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Estrutura da rotina </w:t>
                        </w:r>
                      </w:p>
                    </w:txbxContent>
                  </v:textbox>
                </v:rect>
                <v:rect id="Rectangle 2295" style="position:absolute;width:8687;height:1382;left:22061;top:39951;"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em tempo real</w:t>
                        </w:r>
                      </w:p>
                    </w:txbxContent>
                  </v:textbox>
                </v:rect>
                <v:shape id="Shape 2296" style="position:absolute;width:16319;height:6527;left:31139;top:36530;" coordsize="1631950,652780" path="m0,0l1305560,0l1631950,326389l1305560,652780l0,652780l326390,326389l0,0x">
                  <v:stroke weight="0pt" endcap="flat" joinstyle="miter" miterlimit="10" on="false" color="#000000" opacity="0"/>
                  <v:fill on="true" color="#ccd2d8" opacity="0.901961"/>
                </v:shape>
                <v:shape id="Shape 2297" style="position:absolute;width:16319;height:6527;left:31139;top:36530;" coordsize="1631950,652780" path="m0,0l1305560,0l1631950,326389l1305560,652780l0,652780l326390,326389x">
                  <v:stroke weight="1.5pt" endcap="flat" joinstyle="miter" miterlimit="10" on="true" color="#ccd2d8" opacity="0.901961"/>
                  <v:fill on="false" color="#000000" opacity="0"/>
                </v:shape>
                <v:rect id="Rectangle 2298" style="position:absolute;width:9271;height:1382;left:36021;top:37580;"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Visualização e </w:t>
                        </w:r>
                      </w:p>
                    </w:txbxContent>
                  </v:textbox>
                </v:rect>
                <v:rect id="Rectangle 2299" style="position:absolute;width:11076;height:1382;left:35335;top:38769;"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acompanhamento </w:t>
                        </w:r>
                      </w:p>
                    </w:txbxContent>
                  </v:textbox>
                </v:rect>
                <v:rect id="Rectangle 2300" style="position:absolute;width:9884;height:1382;left:35792;top:39957;"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operacional das </w:t>
                        </w:r>
                      </w:p>
                    </w:txbxContent>
                  </v:textbox>
                </v:rect>
                <v:rect id="Rectangle 2301" style="position:absolute;width:6141;height:1382;left:37057;top:41131;"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anomalias</w:t>
                        </w:r>
                      </w:p>
                    </w:txbxContent>
                  </v:textbox>
                </v:rect>
              </v:group>
            </w:pict>
          </mc:Fallback>
        </mc:AlternateContent>
      </w:r>
    </w:p>
    <w:p w14:paraId="703401A2" w14:textId="77777777" w:rsidR="00F3510B" w:rsidRDefault="00000000">
      <w:pPr>
        <w:spacing w:after="8" w:line="249" w:lineRule="auto"/>
        <w:ind w:left="-5" w:hanging="10"/>
        <w:jc w:val="left"/>
      </w:pPr>
      <w:r>
        <w:rPr>
          <w:sz w:val="20"/>
        </w:rPr>
        <w:t xml:space="preserve">Fonte: autoria própria. </w:t>
      </w:r>
    </w:p>
    <w:p w14:paraId="162FA1E2" w14:textId="77777777" w:rsidR="00F3510B" w:rsidRDefault="00000000">
      <w:pPr>
        <w:spacing w:after="145" w:line="249" w:lineRule="auto"/>
        <w:ind w:left="10" w:right="66" w:hanging="10"/>
        <w:jc w:val="center"/>
      </w:pPr>
      <w:r>
        <w:rPr>
          <w:sz w:val="20"/>
        </w:rPr>
        <w:t xml:space="preserve">Figura 4: Visão geral das etapas do método de detecção de anomalias. </w:t>
      </w:r>
    </w:p>
    <w:p w14:paraId="3C6222A9" w14:textId="77777777" w:rsidR="00F3510B" w:rsidRDefault="00000000">
      <w:pPr>
        <w:spacing w:after="243"/>
        <w:ind w:left="-15" w:right="50"/>
      </w:pPr>
      <w:r>
        <w:t xml:space="preserve">Seguindo o fluxograma, as seções subsequentes deste capítulo detalham cada fase do processo. Inicialmente, descreve-se a coleta e organização dos dados, envolvendo a comunicação com a API de séries temporais. Em seguida, apresenta-se a fase de filtragem e pré-processamento, essencial para isolar o regime operacional e remover ruídos. O núcleo do trabalho é abordado na descrição do método de detecção e na definição dos limiares dinâmicos. Por fim, são detalhados os procedimentos de validação estatística e a estruturação da rotina para monitoramento contínuo. </w:t>
      </w:r>
    </w:p>
    <w:p w14:paraId="1BD872C8" w14:textId="77777777" w:rsidR="00F3510B" w:rsidRDefault="00000000">
      <w:pPr>
        <w:pStyle w:val="Ttulo2"/>
        <w:ind w:left="-5"/>
      </w:pPr>
      <w:bookmarkStart w:id="12" w:name="_Toc84879"/>
      <w:r>
        <w:t>3.1.</w:t>
      </w:r>
      <w:r>
        <w:rPr>
          <w:rFonts w:ascii="Arial" w:eastAsia="Arial" w:hAnsi="Arial" w:cs="Arial"/>
        </w:rPr>
        <w:t xml:space="preserve"> </w:t>
      </w:r>
      <w:r>
        <w:t xml:space="preserve">Coleta e organização de dados </w:t>
      </w:r>
      <w:bookmarkEnd w:id="12"/>
    </w:p>
    <w:p w14:paraId="59B81DC6" w14:textId="77777777" w:rsidR="00F3510B" w:rsidRDefault="00000000">
      <w:pPr>
        <w:ind w:left="-15" w:right="50"/>
      </w:pPr>
      <w:r>
        <w:t xml:space="preserve">A etapa de coleta e organização dos dados corresponde ao primeiro estágio operacional do método proposto e está diretamente associada ao funcionamento do código principal, responsável pela comunicação com o servidor TSWS (Time Series Web Service). Trata-se de um serviço web interno utilizado para padronizar o acesso de leitura e escrita a bancos de dados de séries temporais, atuando como interface entre o algoritmo desenvolvido e os sistemas de </w:t>
      </w:r>
      <w:r>
        <w:lastRenderedPageBreak/>
        <w:t xml:space="preserve">armazenamento industrial. Esta etapa reflete o fluxo real de execução do sistema, que automatiza a obtenção, verificação e preparo dos dados antes da aplicação dos procedimentos estatísticos. </w:t>
      </w:r>
    </w:p>
    <w:p w14:paraId="075B1AD6" w14:textId="77777777" w:rsidR="00F3510B" w:rsidRDefault="00000000">
      <w:pPr>
        <w:ind w:left="-15" w:right="50"/>
      </w:pPr>
      <w:r>
        <w:t xml:space="preserve">O processo inicia-se com a identificação das unidades selecionadas pelo usuário na interface do sistema ou definidas previamente no código. Para cada unidade, o script principal realiza a verificação de seu estado operacional, consultando as </w:t>
      </w:r>
      <w:proofErr w:type="spellStart"/>
      <w:r>
        <w:t>tags</w:t>
      </w:r>
      <w:proofErr w:type="spellEnd"/>
      <w:r>
        <w:t xml:space="preserve"> de status disponíveis no sistema supervisório. Apenas as unidades que se encontram em condição considerada válida para análise seguem no fluxo de processamento, garantindo que os dados utilizados sejam representativos do regime real de operação. </w:t>
      </w:r>
    </w:p>
    <w:p w14:paraId="4D21386B" w14:textId="77777777" w:rsidR="00F3510B" w:rsidRDefault="00000000">
      <w:pPr>
        <w:ind w:left="-15" w:right="50"/>
      </w:pPr>
      <w:r>
        <w:t xml:space="preserve">Na sequência, ocorre a solicitação dos dados históricos de pressão do tanque ar/óleo por meio de consultas ao servidor TSWS, utilizando parâmetros temporais definidos pelo usuário, como janela de análise e intervalo de amostragem. Os dados retornados são então organizados em estruturas internas, respeitando a ordem cronológica, assegurando coerência temporal e eliminando inconsistências como valores nulos ou registros duplicados. </w:t>
      </w:r>
    </w:p>
    <w:p w14:paraId="0E7E2EF3" w14:textId="77777777" w:rsidR="00F3510B" w:rsidRDefault="00000000">
      <w:pPr>
        <w:ind w:left="-15" w:right="50"/>
      </w:pPr>
      <w:r>
        <w:t xml:space="preserve">Essa organização inicial permite que a série temporal esteja devidamente preparada para as etapas posteriores, garantindo que as análises estatísticas sejam realizadas sobre dados íntegros, consistentes e alinhados ao comportamento físico real do sistema monitorado. </w:t>
      </w:r>
    </w:p>
    <w:p w14:paraId="19DBDE19" w14:textId="77777777" w:rsidR="00F3510B" w:rsidRDefault="00000000">
      <w:pPr>
        <w:pStyle w:val="Ttulo3"/>
        <w:ind w:left="-5"/>
      </w:pPr>
      <w:bookmarkStart w:id="13" w:name="_Toc84880"/>
      <w:r>
        <w:t>3.1.1.</w:t>
      </w:r>
      <w:r>
        <w:rPr>
          <w:rFonts w:ascii="Arial" w:eastAsia="Arial" w:hAnsi="Arial" w:cs="Arial"/>
        </w:rPr>
        <w:t xml:space="preserve"> </w:t>
      </w:r>
      <w:r>
        <w:t xml:space="preserve">Comportamento do sinal do RV </w:t>
      </w:r>
      <w:bookmarkEnd w:id="13"/>
    </w:p>
    <w:p w14:paraId="22E412F1" w14:textId="77777777" w:rsidR="00F3510B" w:rsidRDefault="00000000">
      <w:pPr>
        <w:ind w:left="-15" w:right="50"/>
      </w:pPr>
      <w:r>
        <w:t xml:space="preserve">A compreensão do comportamento do sinal de pressão do tanque ar/óleo do Regulador de Velocidade é essencial para fundamentar o método deste trabalho. Esse sinal representa diretamente a dinâmica do sistema hidráulico responsável pela regulação da rotação das unidades geradoras, refletindo o ciclo contínuo de pressurização e alívio associado ao funcionamento do conjunto válvula-regulador. </w:t>
      </w:r>
    </w:p>
    <w:p w14:paraId="22B76153" w14:textId="77777777" w:rsidR="00F3510B" w:rsidRDefault="00000000">
      <w:pPr>
        <w:ind w:left="-15" w:right="50"/>
      </w:pPr>
      <w:r>
        <w:t xml:space="preserve">Em condições normais de operação, o sinal apresenta padrão oscilatório característico, com formato próximo ao dente de serra, amplitude relativamente estável e frequência bem definida. Esse comportamento é consequência do acionamento periódico do sistema de controle, responsável por manter a estabilidade da velocidade da unidade, e indica funcionamento adequado dos componentes hidráulicos internos. </w:t>
      </w:r>
    </w:p>
    <w:p w14:paraId="701D6259" w14:textId="77777777" w:rsidR="00F3510B" w:rsidRDefault="00000000">
      <w:pPr>
        <w:ind w:left="-15" w:right="50"/>
      </w:pPr>
      <w:r>
        <w:t xml:space="preserve">A dinâmica de sistemas eletromecânicos sujeitos a ciclos de carga e descarga gera transientes operacionais que, se não tratados adequadamente, podem ser interpretados erroneamente como anomalias. A distinção correta entre esses transientes naturais e </w:t>
      </w:r>
      <w:r>
        <w:lastRenderedPageBreak/>
        <w:t xml:space="preserve">comportamentos de falha é crucial para a confiabilidade de sistemas de monitoramento, o que fundamenta a necessidade de compreender a assinatura oscilatória típica do regulador antes da aplicação dos algoritmos de detecção (AHMAD et al., 2021). </w:t>
      </w:r>
    </w:p>
    <w:p w14:paraId="3252EF30" w14:textId="77777777" w:rsidR="00F3510B" w:rsidRDefault="00000000">
      <w:pPr>
        <w:ind w:left="-15" w:right="50"/>
      </w:pPr>
      <w:r>
        <w:t xml:space="preserve">Quando o sistema passa a apresentar processos de degradação, como </w:t>
      </w:r>
      <w:proofErr w:type="spellStart"/>
      <w:r>
        <w:t>microvazamentos</w:t>
      </w:r>
      <w:proofErr w:type="spellEnd"/>
      <w:r>
        <w:t xml:space="preserve">, desgaste de componentes, problemas de vedação ou falhas internas progressivas, observa-se uma alteração na dinâmica desse sinal. A principal característica dessas alterações não está necessariamente associada à ultrapassagem de limites operativos absolutos, mas sim ao aumento da frequência das oscilações e à irregularidade do padrão temporal, evidenciando maior instabilidade no ciclo de pressurização. </w:t>
      </w:r>
    </w:p>
    <w:p w14:paraId="32AECBD8" w14:textId="77777777" w:rsidR="00F3510B" w:rsidRDefault="00000000">
      <w:pPr>
        <w:spacing w:after="205"/>
        <w:ind w:left="-15" w:right="50"/>
      </w:pPr>
      <w:r>
        <w:t xml:space="preserve">Essa mudança no comportamento dinâmico do sinal constitui um dos principais indicativos de anomalia incipiente, justificando a adoção de uma abordagem sensível à variabilidade temporal e à frequência das oscilações. Dessa forma, o método proposto privilegia a análise da dinâmica do sinal em detrimento da simples avaliação de sua magnitude, tornando-se mais adequado para a detecção precoce de falhas no sistema de regulação hidráulica. </w:t>
      </w:r>
    </w:p>
    <w:p w14:paraId="76CEFB47" w14:textId="77777777" w:rsidR="00F3510B" w:rsidRDefault="00000000">
      <w:pPr>
        <w:pStyle w:val="Ttulo3"/>
        <w:ind w:left="-5"/>
      </w:pPr>
      <w:bookmarkStart w:id="14" w:name="_Toc84881"/>
      <w:r>
        <w:t>3.1.2.</w:t>
      </w:r>
      <w:r>
        <w:rPr>
          <w:rFonts w:ascii="Arial" w:eastAsia="Arial" w:hAnsi="Arial" w:cs="Arial"/>
        </w:rPr>
        <w:t xml:space="preserve"> </w:t>
      </w:r>
      <w:r>
        <w:t xml:space="preserve">Fluxo de execução do código principal </w:t>
      </w:r>
      <w:bookmarkEnd w:id="14"/>
    </w:p>
    <w:p w14:paraId="7D8ABC83" w14:textId="77777777" w:rsidR="00F3510B" w:rsidRDefault="00000000">
      <w:pPr>
        <w:ind w:left="-15" w:right="50"/>
      </w:pPr>
      <w:r>
        <w:t xml:space="preserve">O fluxo de execução da rotina principal foi estruturado para automatizar integralmente a coleta, o tratamento e a organização dos dados de pressão do tanque ar e óleo. O objetivo é assegurar que as informações utilizadas nas etapas analíticas subsequentes sejam obtidas de forma contínua, confiável e coerente com o estado operacional das unidades geradoras. </w:t>
      </w:r>
    </w:p>
    <w:p w14:paraId="4E6EF92E" w14:textId="77777777" w:rsidR="00F3510B" w:rsidRDefault="00000000">
      <w:pPr>
        <w:ind w:left="-15" w:right="50"/>
      </w:pPr>
      <w:r>
        <w:t xml:space="preserve">Após a inicialização do sistema, o algoritmo carrega as configurações gerais, define o escopo do monitoramento e instancia as estruturas internas responsáveis pelo armazenamento das séries temporais. Uma vez concluída essa etapa preparatória, o sistema ingressa em um ciclo contínuo de operação, percorrendo sucessivamente todas as unidades listadas. </w:t>
      </w:r>
    </w:p>
    <w:p w14:paraId="125A42D7" w14:textId="77777777" w:rsidR="00F3510B" w:rsidRDefault="00000000">
      <w:pPr>
        <w:ind w:left="-15" w:right="50"/>
      </w:pPr>
      <w:r>
        <w:t xml:space="preserve">Para cada máquina, realiza-se primeiramente a validação de sua condição operacional mediante consulta ao sistema supervisório. Caso a unidade não apresente status de sincronismo ou operação adequada, o processamento é temporariamente suspenso para aquele ativo, evitando a ingestão de dados não representativos. </w:t>
      </w:r>
    </w:p>
    <w:p w14:paraId="2BC2DF83" w14:textId="77777777" w:rsidR="00F3510B" w:rsidRDefault="00000000">
      <w:pPr>
        <w:ind w:left="-15" w:right="50"/>
      </w:pPr>
      <w:r>
        <w:t xml:space="preserve">Validada a condição operacional, inicia-se a etapa de aquisição e tratamento de dados. O algoritmo solicita as leituras de pressão dentro da janela temporal configurada, respeitando o intervalo de amostragem definido. Os dados brutos obtidos são organizados cronologicamente </w:t>
      </w:r>
      <w:r>
        <w:lastRenderedPageBreak/>
        <w:t xml:space="preserve">e submetidos a rigorosas verificações de integridade, que incluem a remoção de registros inconsistentes, valores nulos ou duplicatas, garantindo a qualidade da série temporal. </w:t>
      </w:r>
    </w:p>
    <w:p w14:paraId="6E058146" w14:textId="77777777" w:rsidR="00F3510B" w:rsidRDefault="00000000">
      <w:pPr>
        <w:ind w:left="-15" w:right="50"/>
      </w:pPr>
      <w:r>
        <w:t xml:space="preserve">Por fim, as informações tratadas são armazenadas nas estruturas internas e alimentam os módulos de visualização e análise estatística. Mecanismos de atualização periódica operam paralelamente para garantir que o monitoramento ocorra em tempo quase real. Esse fluxo, caracterizado por sua arquitetura dinâmica e cíclica, é sumarizado no fluxograma da Figura 5. </w:t>
      </w:r>
    </w:p>
    <w:p w14:paraId="643D4EB7" w14:textId="77777777" w:rsidR="00F3510B" w:rsidRDefault="00000000">
      <w:pPr>
        <w:spacing w:after="108" w:line="259" w:lineRule="auto"/>
        <w:ind w:left="3577" w:firstLine="0"/>
        <w:jc w:val="left"/>
      </w:pPr>
      <w:r>
        <w:rPr>
          <w:rFonts w:ascii="Calibri" w:eastAsia="Calibri" w:hAnsi="Calibri" w:cs="Calibri"/>
          <w:noProof/>
          <w:sz w:val="22"/>
        </w:rPr>
        <mc:AlternateContent>
          <mc:Choice Requires="wpg">
            <w:drawing>
              <wp:inline distT="0" distB="0" distL="0" distR="0" wp14:anchorId="7E2AA4E7" wp14:editId="450523E2">
                <wp:extent cx="1225745" cy="5549198"/>
                <wp:effectExtent l="0" t="0" r="0" b="0"/>
                <wp:docPr id="70784" name="Group 70784"/>
                <wp:cNvGraphicFramePr/>
                <a:graphic xmlns:a="http://schemas.openxmlformats.org/drawingml/2006/main">
                  <a:graphicData uri="http://schemas.microsoft.com/office/word/2010/wordprocessingGroup">
                    <wpg:wgp>
                      <wpg:cNvGrpSpPr/>
                      <wpg:grpSpPr>
                        <a:xfrm>
                          <a:off x="0" y="0"/>
                          <a:ext cx="1225745" cy="5549198"/>
                          <a:chOff x="0" y="0"/>
                          <a:chExt cx="1225745" cy="5549198"/>
                        </a:xfrm>
                      </wpg:grpSpPr>
                      <wps:wsp>
                        <wps:cNvPr id="2540" name="Shape 2540"/>
                        <wps:cNvSpPr/>
                        <wps:spPr>
                          <a:xfrm>
                            <a:off x="5648" y="4967155"/>
                            <a:ext cx="1220097" cy="582044"/>
                          </a:xfrm>
                          <a:custGeom>
                            <a:avLst/>
                            <a:gdLst/>
                            <a:ahLst/>
                            <a:cxnLst/>
                            <a:rect l="0" t="0" r="0" b="0"/>
                            <a:pathLst>
                              <a:path w="1220097" h="582044">
                                <a:moveTo>
                                  <a:pt x="0" y="97006"/>
                                </a:moveTo>
                                <a:cubicBezTo>
                                  <a:pt x="0" y="43417"/>
                                  <a:pt x="43400" y="0"/>
                                  <a:pt x="96967" y="0"/>
                                </a:cubicBezTo>
                                <a:lnTo>
                                  <a:pt x="1123129" y="0"/>
                                </a:lnTo>
                                <a:cubicBezTo>
                                  <a:pt x="1176697" y="0"/>
                                  <a:pt x="1220097" y="43417"/>
                                  <a:pt x="1220097" y="97006"/>
                                </a:cubicBezTo>
                                <a:lnTo>
                                  <a:pt x="1220097" y="485037"/>
                                </a:lnTo>
                                <a:cubicBezTo>
                                  <a:pt x="1220097" y="538588"/>
                                  <a:pt x="1176697" y="582044"/>
                                  <a:pt x="1123129" y="582044"/>
                                </a:cubicBezTo>
                                <a:lnTo>
                                  <a:pt x="96967" y="582044"/>
                                </a:lnTo>
                                <a:cubicBezTo>
                                  <a:pt x="43400" y="582044"/>
                                  <a:pt x="0" y="538588"/>
                                  <a:pt x="0" y="485037"/>
                                </a:cubicBezTo>
                                <a:close/>
                              </a:path>
                            </a:pathLst>
                          </a:custGeom>
                          <a:ln w="16946" cap="flat">
                            <a:miter lim="127000"/>
                          </a:ln>
                        </wps:spPr>
                        <wps:style>
                          <a:lnRef idx="1">
                            <a:srgbClr val="042433"/>
                          </a:lnRef>
                          <a:fillRef idx="0">
                            <a:srgbClr val="000000">
                              <a:alpha val="0"/>
                            </a:srgbClr>
                          </a:fillRef>
                          <a:effectRef idx="0">
                            <a:scrgbClr r="0" g="0" b="0"/>
                          </a:effectRef>
                          <a:fontRef idx="none"/>
                        </wps:style>
                        <wps:bodyPr/>
                      </wps:wsp>
                      <wps:wsp>
                        <wps:cNvPr id="2541" name="Rectangle 2541"/>
                        <wps:cNvSpPr/>
                        <wps:spPr>
                          <a:xfrm>
                            <a:off x="166021" y="5078088"/>
                            <a:ext cx="1187973" cy="143572"/>
                          </a:xfrm>
                          <a:prstGeom prst="rect">
                            <a:avLst/>
                          </a:prstGeom>
                          <a:ln>
                            <a:noFill/>
                          </a:ln>
                        </wps:spPr>
                        <wps:txbx>
                          <w:txbxContent>
                            <w:p w14:paraId="750CB68D" w14:textId="77777777" w:rsidR="00F3510B" w:rsidRDefault="00000000">
                              <w:pPr>
                                <w:spacing w:after="160" w:line="259" w:lineRule="auto"/>
                                <w:ind w:firstLine="0"/>
                                <w:jc w:val="left"/>
                              </w:pPr>
                              <w:r>
                                <w:rPr>
                                  <w:sz w:val="19"/>
                                </w:rPr>
                                <w:t>Salva o histórico e</w:t>
                              </w:r>
                            </w:p>
                          </w:txbxContent>
                        </wps:txbx>
                        <wps:bodyPr horzOverflow="overflow" vert="horz" lIns="0" tIns="0" rIns="0" bIns="0" rtlCol="0">
                          <a:noAutofit/>
                        </wps:bodyPr>
                      </wps:wsp>
                      <wps:wsp>
                        <wps:cNvPr id="2542" name="Rectangle 2542"/>
                        <wps:cNvSpPr/>
                        <wps:spPr>
                          <a:xfrm>
                            <a:off x="384057" y="5219364"/>
                            <a:ext cx="610236" cy="143572"/>
                          </a:xfrm>
                          <a:prstGeom prst="rect">
                            <a:avLst/>
                          </a:prstGeom>
                          <a:ln>
                            <a:noFill/>
                          </a:ln>
                        </wps:spPr>
                        <wps:txbx>
                          <w:txbxContent>
                            <w:p w14:paraId="1A7FED3F" w14:textId="77777777" w:rsidR="00F3510B" w:rsidRDefault="00000000">
                              <w:pPr>
                                <w:spacing w:after="160" w:line="259" w:lineRule="auto"/>
                                <w:ind w:firstLine="0"/>
                                <w:jc w:val="left"/>
                              </w:pPr>
                              <w:r>
                                <w:rPr>
                                  <w:sz w:val="19"/>
                                </w:rPr>
                                <w:t>atualiza a</w:t>
                              </w:r>
                            </w:p>
                          </w:txbxContent>
                        </wps:txbx>
                        <wps:bodyPr horzOverflow="overflow" vert="horz" lIns="0" tIns="0" rIns="0" bIns="0" rtlCol="0">
                          <a:noAutofit/>
                        </wps:bodyPr>
                      </wps:wsp>
                      <wps:wsp>
                        <wps:cNvPr id="2543" name="Rectangle 2543"/>
                        <wps:cNvSpPr/>
                        <wps:spPr>
                          <a:xfrm>
                            <a:off x="315144" y="5366286"/>
                            <a:ext cx="791824" cy="143571"/>
                          </a:xfrm>
                          <a:prstGeom prst="rect">
                            <a:avLst/>
                          </a:prstGeom>
                          <a:ln>
                            <a:noFill/>
                          </a:ln>
                        </wps:spPr>
                        <wps:txbx>
                          <w:txbxContent>
                            <w:p w14:paraId="518B6C11" w14:textId="77777777" w:rsidR="00F3510B" w:rsidRDefault="00000000">
                              <w:pPr>
                                <w:spacing w:after="160" w:line="259" w:lineRule="auto"/>
                                <w:ind w:firstLine="0"/>
                                <w:jc w:val="left"/>
                              </w:pPr>
                              <w:r>
                                <w:rPr>
                                  <w:sz w:val="19"/>
                                </w:rPr>
                                <w:t>visualização</w:t>
                              </w:r>
                            </w:p>
                          </w:txbxContent>
                        </wps:txbx>
                        <wps:bodyPr horzOverflow="overflow" vert="horz" lIns="0" tIns="0" rIns="0" bIns="0" rtlCol="0">
                          <a:noAutofit/>
                        </wps:bodyPr>
                      </wps:wsp>
                      <wps:wsp>
                        <wps:cNvPr id="2544" name="Shape 2544"/>
                        <wps:cNvSpPr/>
                        <wps:spPr>
                          <a:xfrm>
                            <a:off x="578981" y="579214"/>
                            <a:ext cx="67783" cy="245342"/>
                          </a:xfrm>
                          <a:custGeom>
                            <a:avLst/>
                            <a:gdLst/>
                            <a:ahLst/>
                            <a:cxnLst/>
                            <a:rect l="0" t="0" r="0" b="0"/>
                            <a:pathLst>
                              <a:path w="67783" h="245342">
                                <a:moveTo>
                                  <a:pt x="22595" y="0"/>
                                </a:moveTo>
                                <a:lnTo>
                                  <a:pt x="45189" y="0"/>
                                </a:lnTo>
                                <a:lnTo>
                                  <a:pt x="45189" y="177531"/>
                                </a:lnTo>
                                <a:lnTo>
                                  <a:pt x="67783" y="177531"/>
                                </a:lnTo>
                                <a:lnTo>
                                  <a:pt x="33892" y="245342"/>
                                </a:lnTo>
                                <a:lnTo>
                                  <a:pt x="0" y="177531"/>
                                </a:lnTo>
                                <a:lnTo>
                                  <a:pt x="22595" y="177531"/>
                                </a:lnTo>
                                <a:lnTo>
                                  <a:pt x="225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5" name="Shape 2545"/>
                        <wps:cNvSpPr/>
                        <wps:spPr>
                          <a:xfrm>
                            <a:off x="0" y="4142129"/>
                            <a:ext cx="1220097" cy="582039"/>
                          </a:xfrm>
                          <a:custGeom>
                            <a:avLst/>
                            <a:gdLst/>
                            <a:ahLst/>
                            <a:cxnLst/>
                            <a:rect l="0" t="0" r="0" b="0"/>
                            <a:pathLst>
                              <a:path w="1220097" h="582039">
                                <a:moveTo>
                                  <a:pt x="0" y="97006"/>
                                </a:moveTo>
                                <a:cubicBezTo>
                                  <a:pt x="0" y="43418"/>
                                  <a:pt x="43400" y="0"/>
                                  <a:pt x="96967" y="0"/>
                                </a:cubicBezTo>
                                <a:lnTo>
                                  <a:pt x="1123129" y="0"/>
                                </a:lnTo>
                                <a:cubicBezTo>
                                  <a:pt x="1176697" y="0"/>
                                  <a:pt x="1220097" y="43418"/>
                                  <a:pt x="1220097" y="97006"/>
                                </a:cubicBezTo>
                                <a:lnTo>
                                  <a:pt x="1220097" y="485032"/>
                                </a:lnTo>
                                <a:cubicBezTo>
                                  <a:pt x="1220097" y="538621"/>
                                  <a:pt x="1176697" y="582039"/>
                                  <a:pt x="1123129" y="582039"/>
                                </a:cubicBezTo>
                                <a:lnTo>
                                  <a:pt x="96967" y="582039"/>
                                </a:lnTo>
                                <a:cubicBezTo>
                                  <a:pt x="43400" y="582039"/>
                                  <a:pt x="0" y="538621"/>
                                  <a:pt x="0" y="485032"/>
                                </a:cubicBezTo>
                                <a:close/>
                              </a:path>
                            </a:pathLst>
                          </a:custGeom>
                          <a:ln w="16946" cap="flat">
                            <a:miter lim="127000"/>
                          </a:ln>
                        </wps:spPr>
                        <wps:style>
                          <a:lnRef idx="1">
                            <a:srgbClr val="042433"/>
                          </a:lnRef>
                          <a:fillRef idx="0">
                            <a:srgbClr val="000000">
                              <a:alpha val="0"/>
                            </a:srgbClr>
                          </a:fillRef>
                          <a:effectRef idx="0">
                            <a:scrgbClr r="0" g="0" b="0"/>
                          </a:effectRef>
                          <a:fontRef idx="none"/>
                        </wps:style>
                        <wps:bodyPr/>
                      </wps:wsp>
                      <wps:wsp>
                        <wps:cNvPr id="2546" name="Rectangle 2546"/>
                        <wps:cNvSpPr/>
                        <wps:spPr>
                          <a:xfrm>
                            <a:off x="88071" y="4325393"/>
                            <a:ext cx="1374925" cy="143572"/>
                          </a:xfrm>
                          <a:prstGeom prst="rect">
                            <a:avLst/>
                          </a:prstGeom>
                          <a:ln>
                            <a:noFill/>
                          </a:ln>
                        </wps:spPr>
                        <wps:txbx>
                          <w:txbxContent>
                            <w:p w14:paraId="4084B611" w14:textId="77777777" w:rsidR="00F3510B" w:rsidRDefault="00000000">
                              <w:pPr>
                                <w:spacing w:after="160" w:line="259" w:lineRule="auto"/>
                                <w:ind w:firstLine="0"/>
                                <w:jc w:val="left"/>
                              </w:pPr>
                              <w:r>
                                <w:rPr>
                                  <w:sz w:val="19"/>
                                </w:rPr>
                                <w:t>Atualiza as estruturas</w:t>
                              </w:r>
                            </w:p>
                          </w:txbxContent>
                        </wps:txbx>
                        <wps:bodyPr horzOverflow="overflow" vert="horz" lIns="0" tIns="0" rIns="0" bIns="0" rtlCol="0">
                          <a:noAutofit/>
                        </wps:bodyPr>
                      </wps:wsp>
                      <wps:wsp>
                        <wps:cNvPr id="2547" name="Rectangle 2547"/>
                        <wps:cNvSpPr/>
                        <wps:spPr>
                          <a:xfrm>
                            <a:off x="416820" y="4466664"/>
                            <a:ext cx="504218" cy="143571"/>
                          </a:xfrm>
                          <a:prstGeom prst="rect">
                            <a:avLst/>
                          </a:prstGeom>
                          <a:ln>
                            <a:noFill/>
                          </a:ln>
                        </wps:spPr>
                        <wps:txbx>
                          <w:txbxContent>
                            <w:p w14:paraId="25B65AFD" w14:textId="77777777" w:rsidR="00F3510B" w:rsidRDefault="00000000">
                              <w:pPr>
                                <w:spacing w:after="160" w:line="259" w:lineRule="auto"/>
                                <w:ind w:firstLine="0"/>
                                <w:jc w:val="left"/>
                              </w:pPr>
                              <w:r>
                                <w:rPr>
                                  <w:sz w:val="19"/>
                                </w:rPr>
                                <w:t>internas</w:t>
                              </w:r>
                            </w:p>
                          </w:txbxContent>
                        </wps:txbx>
                        <wps:bodyPr horzOverflow="overflow" vert="horz" lIns="0" tIns="0" rIns="0" bIns="0" rtlCol="0">
                          <a:noAutofit/>
                        </wps:bodyPr>
                      </wps:wsp>
                      <wps:wsp>
                        <wps:cNvPr id="2548" name="Shape 2548"/>
                        <wps:cNvSpPr/>
                        <wps:spPr>
                          <a:xfrm>
                            <a:off x="5648" y="3311452"/>
                            <a:ext cx="1220097" cy="582039"/>
                          </a:xfrm>
                          <a:custGeom>
                            <a:avLst/>
                            <a:gdLst/>
                            <a:ahLst/>
                            <a:cxnLst/>
                            <a:rect l="0" t="0" r="0" b="0"/>
                            <a:pathLst>
                              <a:path w="1220097" h="582039">
                                <a:moveTo>
                                  <a:pt x="0" y="97006"/>
                                </a:moveTo>
                                <a:cubicBezTo>
                                  <a:pt x="0" y="43418"/>
                                  <a:pt x="43400" y="0"/>
                                  <a:pt x="96967" y="0"/>
                                </a:cubicBezTo>
                                <a:lnTo>
                                  <a:pt x="1123129" y="0"/>
                                </a:lnTo>
                                <a:cubicBezTo>
                                  <a:pt x="1176697" y="0"/>
                                  <a:pt x="1220097" y="43418"/>
                                  <a:pt x="1220097" y="97006"/>
                                </a:cubicBezTo>
                                <a:lnTo>
                                  <a:pt x="1220097" y="485032"/>
                                </a:lnTo>
                                <a:cubicBezTo>
                                  <a:pt x="1220097" y="538621"/>
                                  <a:pt x="1176697" y="582039"/>
                                  <a:pt x="1123129" y="582039"/>
                                </a:cubicBezTo>
                                <a:lnTo>
                                  <a:pt x="96967" y="582039"/>
                                </a:lnTo>
                                <a:cubicBezTo>
                                  <a:pt x="43400" y="582039"/>
                                  <a:pt x="0" y="538621"/>
                                  <a:pt x="0" y="485032"/>
                                </a:cubicBezTo>
                                <a:close/>
                              </a:path>
                            </a:pathLst>
                          </a:custGeom>
                          <a:ln w="16946" cap="flat">
                            <a:miter lim="127000"/>
                          </a:ln>
                        </wps:spPr>
                        <wps:style>
                          <a:lnRef idx="1">
                            <a:srgbClr val="042433"/>
                          </a:lnRef>
                          <a:fillRef idx="0">
                            <a:srgbClr val="000000">
                              <a:alpha val="0"/>
                            </a:srgbClr>
                          </a:fillRef>
                          <a:effectRef idx="0">
                            <a:scrgbClr r="0" g="0" b="0"/>
                          </a:effectRef>
                          <a:fontRef idx="none"/>
                        </wps:style>
                        <wps:bodyPr/>
                      </wps:wsp>
                      <wps:wsp>
                        <wps:cNvPr id="2549" name="Rectangle 2549"/>
                        <wps:cNvSpPr/>
                        <wps:spPr>
                          <a:xfrm>
                            <a:off x="123092" y="3493586"/>
                            <a:ext cx="1299671" cy="143571"/>
                          </a:xfrm>
                          <a:prstGeom prst="rect">
                            <a:avLst/>
                          </a:prstGeom>
                          <a:ln>
                            <a:noFill/>
                          </a:ln>
                        </wps:spPr>
                        <wps:txbx>
                          <w:txbxContent>
                            <w:p w14:paraId="6595F62A" w14:textId="77777777" w:rsidR="00F3510B" w:rsidRDefault="00000000">
                              <w:pPr>
                                <w:spacing w:after="160" w:line="259" w:lineRule="auto"/>
                                <w:ind w:firstLine="0"/>
                                <w:jc w:val="left"/>
                              </w:pPr>
                              <w:r>
                                <w:rPr>
                                  <w:sz w:val="19"/>
                                </w:rPr>
                                <w:t>Coleta e organiza os</w:t>
                              </w:r>
                            </w:p>
                          </w:txbxContent>
                        </wps:txbx>
                        <wps:bodyPr horzOverflow="overflow" vert="horz" lIns="0" tIns="0" rIns="0" bIns="0" rtlCol="0">
                          <a:noAutofit/>
                        </wps:bodyPr>
                      </wps:wsp>
                      <wps:wsp>
                        <wps:cNvPr id="2550" name="Rectangle 2550"/>
                        <wps:cNvSpPr/>
                        <wps:spPr>
                          <a:xfrm>
                            <a:off x="195394" y="3634074"/>
                            <a:ext cx="1114079" cy="144939"/>
                          </a:xfrm>
                          <a:prstGeom prst="rect">
                            <a:avLst/>
                          </a:prstGeom>
                          <a:ln>
                            <a:noFill/>
                          </a:ln>
                        </wps:spPr>
                        <wps:txbx>
                          <w:txbxContent>
                            <w:p w14:paraId="4FDE79B7" w14:textId="77777777" w:rsidR="00F3510B" w:rsidRDefault="00000000">
                              <w:pPr>
                                <w:spacing w:after="160" w:line="259" w:lineRule="auto"/>
                                <w:ind w:firstLine="0"/>
                                <w:jc w:val="left"/>
                              </w:pPr>
                              <w:r>
                                <w:rPr>
                                  <w:sz w:val="19"/>
                                </w:rPr>
                                <w:t>dados da unidade</w:t>
                              </w:r>
                            </w:p>
                          </w:txbxContent>
                        </wps:txbx>
                        <wps:bodyPr horzOverflow="overflow" vert="horz" lIns="0" tIns="0" rIns="0" bIns="0" rtlCol="0">
                          <a:noAutofit/>
                        </wps:bodyPr>
                      </wps:wsp>
                      <wps:wsp>
                        <wps:cNvPr id="2551" name="Shape 2551"/>
                        <wps:cNvSpPr/>
                        <wps:spPr>
                          <a:xfrm>
                            <a:off x="5648" y="2486426"/>
                            <a:ext cx="1220097" cy="582039"/>
                          </a:xfrm>
                          <a:custGeom>
                            <a:avLst/>
                            <a:gdLst/>
                            <a:ahLst/>
                            <a:cxnLst/>
                            <a:rect l="0" t="0" r="0" b="0"/>
                            <a:pathLst>
                              <a:path w="1220097" h="582039">
                                <a:moveTo>
                                  <a:pt x="0" y="97006"/>
                                </a:moveTo>
                                <a:cubicBezTo>
                                  <a:pt x="0" y="43418"/>
                                  <a:pt x="43400" y="0"/>
                                  <a:pt x="96967" y="0"/>
                                </a:cubicBezTo>
                                <a:lnTo>
                                  <a:pt x="1123129" y="0"/>
                                </a:lnTo>
                                <a:cubicBezTo>
                                  <a:pt x="1176697" y="0"/>
                                  <a:pt x="1220097" y="43418"/>
                                  <a:pt x="1220097" y="97006"/>
                                </a:cubicBezTo>
                                <a:lnTo>
                                  <a:pt x="1220097" y="485032"/>
                                </a:lnTo>
                                <a:cubicBezTo>
                                  <a:pt x="1220097" y="538621"/>
                                  <a:pt x="1176697" y="582039"/>
                                  <a:pt x="1123129" y="582039"/>
                                </a:cubicBezTo>
                                <a:lnTo>
                                  <a:pt x="96967" y="582039"/>
                                </a:lnTo>
                                <a:cubicBezTo>
                                  <a:pt x="43400" y="582039"/>
                                  <a:pt x="0" y="538621"/>
                                  <a:pt x="0" y="485032"/>
                                </a:cubicBezTo>
                                <a:close/>
                              </a:path>
                            </a:pathLst>
                          </a:custGeom>
                          <a:ln w="16946" cap="flat">
                            <a:miter lim="127000"/>
                          </a:ln>
                        </wps:spPr>
                        <wps:style>
                          <a:lnRef idx="1">
                            <a:srgbClr val="042433"/>
                          </a:lnRef>
                          <a:fillRef idx="0">
                            <a:srgbClr val="000000">
                              <a:alpha val="0"/>
                            </a:srgbClr>
                          </a:fillRef>
                          <a:effectRef idx="0">
                            <a:scrgbClr r="0" g="0" b="0"/>
                          </a:effectRef>
                          <a:fontRef idx="none"/>
                        </wps:style>
                        <wps:bodyPr/>
                      </wps:wsp>
                      <wps:wsp>
                        <wps:cNvPr id="2552" name="Rectangle 2552"/>
                        <wps:cNvSpPr/>
                        <wps:spPr>
                          <a:xfrm>
                            <a:off x="91460" y="2595100"/>
                            <a:ext cx="1382182" cy="143571"/>
                          </a:xfrm>
                          <a:prstGeom prst="rect">
                            <a:avLst/>
                          </a:prstGeom>
                          <a:ln>
                            <a:noFill/>
                          </a:ln>
                        </wps:spPr>
                        <wps:txbx>
                          <w:txbxContent>
                            <w:p w14:paraId="2DAADB46" w14:textId="77777777" w:rsidR="00F3510B" w:rsidRDefault="00000000">
                              <w:pPr>
                                <w:spacing w:after="160" w:line="259" w:lineRule="auto"/>
                                <w:ind w:firstLine="0"/>
                                <w:jc w:val="left"/>
                              </w:pPr>
                              <w:r>
                                <w:rPr>
                                  <w:sz w:val="19"/>
                                </w:rPr>
                                <w:t>Verificar o estado das</w:t>
                              </w:r>
                            </w:p>
                          </w:txbxContent>
                        </wps:txbx>
                        <wps:bodyPr horzOverflow="overflow" vert="horz" lIns="0" tIns="0" rIns="0" bIns="0" rtlCol="0">
                          <a:noAutofit/>
                        </wps:bodyPr>
                      </wps:wsp>
                      <wps:wsp>
                        <wps:cNvPr id="2553" name="Rectangle 2553"/>
                        <wps:cNvSpPr/>
                        <wps:spPr>
                          <a:xfrm>
                            <a:off x="167151" y="2736370"/>
                            <a:ext cx="1182451" cy="143571"/>
                          </a:xfrm>
                          <a:prstGeom prst="rect">
                            <a:avLst/>
                          </a:prstGeom>
                          <a:ln>
                            <a:noFill/>
                          </a:ln>
                        </wps:spPr>
                        <wps:txbx>
                          <w:txbxContent>
                            <w:p w14:paraId="4D0BB9D7" w14:textId="77777777" w:rsidR="00F3510B" w:rsidRDefault="00000000">
                              <w:pPr>
                                <w:spacing w:after="160" w:line="259" w:lineRule="auto"/>
                                <w:ind w:firstLine="0"/>
                                <w:jc w:val="left"/>
                              </w:pPr>
                              <w:r>
                                <w:rPr>
                                  <w:sz w:val="19"/>
                                </w:rPr>
                                <w:t>unidades de forma</w:t>
                              </w:r>
                            </w:p>
                          </w:txbxContent>
                        </wps:txbx>
                        <wps:bodyPr horzOverflow="overflow" vert="horz" lIns="0" tIns="0" rIns="0" bIns="0" rtlCol="0">
                          <a:noAutofit/>
                        </wps:bodyPr>
                      </wps:wsp>
                      <wps:wsp>
                        <wps:cNvPr id="2554" name="Rectangle 2554"/>
                        <wps:cNvSpPr/>
                        <wps:spPr>
                          <a:xfrm>
                            <a:off x="456359" y="2883293"/>
                            <a:ext cx="415238" cy="143571"/>
                          </a:xfrm>
                          <a:prstGeom prst="rect">
                            <a:avLst/>
                          </a:prstGeom>
                          <a:ln>
                            <a:noFill/>
                          </a:ln>
                        </wps:spPr>
                        <wps:txbx>
                          <w:txbxContent>
                            <w:p w14:paraId="5B211E14" w14:textId="77777777" w:rsidR="00F3510B" w:rsidRDefault="00000000">
                              <w:pPr>
                                <w:spacing w:after="160" w:line="259" w:lineRule="auto"/>
                                <w:ind w:firstLine="0"/>
                                <w:jc w:val="left"/>
                              </w:pPr>
                              <w:r>
                                <w:rPr>
                                  <w:sz w:val="19"/>
                                </w:rPr>
                                <w:t>cíclica</w:t>
                              </w:r>
                            </w:p>
                          </w:txbxContent>
                        </wps:txbx>
                        <wps:bodyPr horzOverflow="overflow" vert="horz" lIns="0" tIns="0" rIns="0" bIns="0" rtlCol="0">
                          <a:noAutofit/>
                        </wps:bodyPr>
                      </wps:wsp>
                      <wps:wsp>
                        <wps:cNvPr id="2555" name="Shape 2555"/>
                        <wps:cNvSpPr/>
                        <wps:spPr>
                          <a:xfrm>
                            <a:off x="5648" y="1655750"/>
                            <a:ext cx="1220097" cy="582039"/>
                          </a:xfrm>
                          <a:custGeom>
                            <a:avLst/>
                            <a:gdLst/>
                            <a:ahLst/>
                            <a:cxnLst/>
                            <a:rect l="0" t="0" r="0" b="0"/>
                            <a:pathLst>
                              <a:path w="1220097" h="582039">
                                <a:moveTo>
                                  <a:pt x="0" y="97006"/>
                                </a:moveTo>
                                <a:cubicBezTo>
                                  <a:pt x="0" y="43417"/>
                                  <a:pt x="43400" y="0"/>
                                  <a:pt x="96967" y="0"/>
                                </a:cubicBezTo>
                                <a:lnTo>
                                  <a:pt x="1123129" y="0"/>
                                </a:lnTo>
                                <a:cubicBezTo>
                                  <a:pt x="1176697" y="0"/>
                                  <a:pt x="1220097" y="43417"/>
                                  <a:pt x="1220097" y="97006"/>
                                </a:cubicBezTo>
                                <a:lnTo>
                                  <a:pt x="1220097" y="485032"/>
                                </a:lnTo>
                                <a:cubicBezTo>
                                  <a:pt x="1220097" y="538621"/>
                                  <a:pt x="1176697" y="582039"/>
                                  <a:pt x="1123129" y="582039"/>
                                </a:cubicBezTo>
                                <a:lnTo>
                                  <a:pt x="96967" y="582039"/>
                                </a:lnTo>
                                <a:cubicBezTo>
                                  <a:pt x="43400" y="582039"/>
                                  <a:pt x="0" y="538621"/>
                                  <a:pt x="0" y="485032"/>
                                </a:cubicBezTo>
                                <a:close/>
                              </a:path>
                            </a:pathLst>
                          </a:custGeom>
                          <a:ln w="16946" cap="flat">
                            <a:miter lim="127000"/>
                          </a:ln>
                        </wps:spPr>
                        <wps:style>
                          <a:lnRef idx="1">
                            <a:srgbClr val="042433"/>
                          </a:lnRef>
                          <a:fillRef idx="0">
                            <a:srgbClr val="000000">
                              <a:alpha val="0"/>
                            </a:srgbClr>
                          </a:fillRef>
                          <a:effectRef idx="0">
                            <a:scrgbClr r="0" g="0" b="0"/>
                          </a:effectRef>
                          <a:fontRef idx="none"/>
                        </wps:style>
                        <wps:bodyPr/>
                      </wps:wsp>
                      <wps:wsp>
                        <wps:cNvPr id="2556" name="Rectangle 2556"/>
                        <wps:cNvSpPr/>
                        <wps:spPr>
                          <a:xfrm>
                            <a:off x="89200" y="1763292"/>
                            <a:ext cx="1390859" cy="143571"/>
                          </a:xfrm>
                          <a:prstGeom prst="rect">
                            <a:avLst/>
                          </a:prstGeom>
                          <a:ln>
                            <a:noFill/>
                          </a:ln>
                        </wps:spPr>
                        <wps:txbx>
                          <w:txbxContent>
                            <w:p w14:paraId="30FD8921" w14:textId="77777777" w:rsidR="00F3510B" w:rsidRDefault="00000000">
                              <w:pPr>
                                <w:spacing w:after="160" w:line="259" w:lineRule="auto"/>
                                <w:ind w:firstLine="0"/>
                                <w:jc w:val="left"/>
                              </w:pPr>
                              <w:r>
                                <w:rPr>
                                  <w:sz w:val="19"/>
                                </w:rPr>
                                <w:t>Conecta ao servidor e</w:t>
                              </w:r>
                            </w:p>
                          </w:txbxContent>
                        </wps:txbx>
                        <wps:bodyPr horzOverflow="overflow" vert="horz" lIns="0" tIns="0" rIns="0" bIns="0" rtlCol="0">
                          <a:noAutofit/>
                        </wps:bodyPr>
                      </wps:wsp>
                      <wps:wsp>
                        <wps:cNvPr id="2557" name="Rectangle 2557"/>
                        <wps:cNvSpPr/>
                        <wps:spPr>
                          <a:xfrm>
                            <a:off x="326441" y="1904563"/>
                            <a:ext cx="759324" cy="143572"/>
                          </a:xfrm>
                          <a:prstGeom prst="rect">
                            <a:avLst/>
                          </a:prstGeom>
                          <a:ln>
                            <a:noFill/>
                          </a:ln>
                        </wps:spPr>
                        <wps:txbx>
                          <w:txbxContent>
                            <w:p w14:paraId="710C25E9" w14:textId="77777777" w:rsidR="00F3510B" w:rsidRDefault="00000000">
                              <w:pPr>
                                <w:spacing w:after="160" w:line="259" w:lineRule="auto"/>
                                <w:ind w:firstLine="0"/>
                                <w:jc w:val="left"/>
                              </w:pPr>
                              <w:r>
                                <w:rPr>
                                  <w:sz w:val="19"/>
                                </w:rPr>
                                <w:t>inicializa as</w:t>
                              </w:r>
                            </w:p>
                          </w:txbxContent>
                        </wps:txbx>
                        <wps:bodyPr horzOverflow="overflow" vert="horz" lIns="0" tIns="0" rIns="0" bIns="0" rtlCol="0">
                          <a:noAutofit/>
                        </wps:bodyPr>
                      </wps:wsp>
                      <wps:wsp>
                        <wps:cNvPr id="2558" name="Rectangle 2558"/>
                        <wps:cNvSpPr/>
                        <wps:spPr>
                          <a:xfrm>
                            <a:off x="378409" y="2051486"/>
                            <a:ext cx="624435" cy="143571"/>
                          </a:xfrm>
                          <a:prstGeom prst="rect">
                            <a:avLst/>
                          </a:prstGeom>
                          <a:ln>
                            <a:noFill/>
                          </a:ln>
                        </wps:spPr>
                        <wps:txbx>
                          <w:txbxContent>
                            <w:p w14:paraId="69659108" w14:textId="77777777" w:rsidR="00F3510B" w:rsidRDefault="00000000">
                              <w:pPr>
                                <w:spacing w:after="160" w:line="259" w:lineRule="auto"/>
                                <w:ind w:firstLine="0"/>
                                <w:jc w:val="left"/>
                              </w:pPr>
                              <w:r>
                                <w:rPr>
                                  <w:sz w:val="19"/>
                                </w:rPr>
                                <w:t>estruturas</w:t>
                              </w:r>
                            </w:p>
                          </w:txbxContent>
                        </wps:txbx>
                        <wps:bodyPr horzOverflow="overflow" vert="horz" lIns="0" tIns="0" rIns="0" bIns="0" rtlCol="0">
                          <a:noAutofit/>
                        </wps:bodyPr>
                      </wps:wsp>
                      <wps:wsp>
                        <wps:cNvPr id="2559" name="Shape 2559"/>
                        <wps:cNvSpPr/>
                        <wps:spPr>
                          <a:xfrm>
                            <a:off x="5648" y="830677"/>
                            <a:ext cx="1220097" cy="582086"/>
                          </a:xfrm>
                          <a:custGeom>
                            <a:avLst/>
                            <a:gdLst/>
                            <a:ahLst/>
                            <a:cxnLst/>
                            <a:rect l="0" t="0" r="0" b="0"/>
                            <a:pathLst>
                              <a:path w="1220097" h="582086">
                                <a:moveTo>
                                  <a:pt x="0" y="97006"/>
                                </a:moveTo>
                                <a:cubicBezTo>
                                  <a:pt x="0" y="43323"/>
                                  <a:pt x="43400" y="0"/>
                                  <a:pt x="96967" y="0"/>
                                </a:cubicBezTo>
                                <a:lnTo>
                                  <a:pt x="1123129" y="0"/>
                                </a:lnTo>
                                <a:cubicBezTo>
                                  <a:pt x="1176697" y="0"/>
                                  <a:pt x="1220097" y="43323"/>
                                  <a:pt x="1220097" y="97006"/>
                                </a:cubicBezTo>
                                <a:lnTo>
                                  <a:pt x="1220097" y="485079"/>
                                </a:lnTo>
                                <a:cubicBezTo>
                                  <a:pt x="1220097" y="538668"/>
                                  <a:pt x="1176697" y="582086"/>
                                  <a:pt x="1123129" y="582086"/>
                                </a:cubicBezTo>
                                <a:lnTo>
                                  <a:pt x="96967" y="582086"/>
                                </a:lnTo>
                                <a:cubicBezTo>
                                  <a:pt x="43400" y="582086"/>
                                  <a:pt x="0" y="538668"/>
                                  <a:pt x="0" y="485079"/>
                                </a:cubicBezTo>
                                <a:close/>
                              </a:path>
                            </a:pathLst>
                          </a:custGeom>
                          <a:ln w="16946" cap="flat">
                            <a:miter lim="127000"/>
                          </a:ln>
                        </wps:spPr>
                        <wps:style>
                          <a:lnRef idx="1">
                            <a:srgbClr val="042433"/>
                          </a:lnRef>
                          <a:fillRef idx="0">
                            <a:srgbClr val="000000">
                              <a:alpha val="0"/>
                            </a:srgbClr>
                          </a:fillRef>
                          <a:effectRef idx="0">
                            <a:scrgbClr r="0" g="0" b="0"/>
                          </a:effectRef>
                          <a:fontRef idx="none"/>
                        </wps:style>
                        <wps:bodyPr/>
                      </wps:wsp>
                      <wps:wsp>
                        <wps:cNvPr id="2560" name="Rectangle 2560"/>
                        <wps:cNvSpPr/>
                        <wps:spPr>
                          <a:xfrm>
                            <a:off x="106146" y="1011728"/>
                            <a:ext cx="1345896" cy="143571"/>
                          </a:xfrm>
                          <a:prstGeom prst="rect">
                            <a:avLst/>
                          </a:prstGeom>
                          <a:ln>
                            <a:noFill/>
                          </a:ln>
                        </wps:spPr>
                        <wps:txbx>
                          <w:txbxContent>
                            <w:p w14:paraId="725E9478" w14:textId="77777777" w:rsidR="00F3510B" w:rsidRDefault="00000000">
                              <w:pPr>
                                <w:spacing w:after="160" w:line="259" w:lineRule="auto"/>
                                <w:ind w:firstLine="0"/>
                                <w:jc w:val="left"/>
                              </w:pPr>
                              <w:r>
                                <w:rPr>
                                  <w:sz w:val="19"/>
                                </w:rPr>
                                <w:t>Carrega o arquivo de</w:t>
                              </w:r>
                            </w:p>
                          </w:txbxContent>
                        </wps:txbx>
                        <wps:bodyPr horzOverflow="overflow" vert="horz" lIns="0" tIns="0" rIns="0" bIns="0" rtlCol="0">
                          <a:noAutofit/>
                        </wps:bodyPr>
                      </wps:wsp>
                      <wps:wsp>
                        <wps:cNvPr id="2561" name="Rectangle 2561"/>
                        <wps:cNvSpPr/>
                        <wps:spPr>
                          <a:xfrm>
                            <a:off x="298199" y="1152999"/>
                            <a:ext cx="836945" cy="143571"/>
                          </a:xfrm>
                          <a:prstGeom prst="rect">
                            <a:avLst/>
                          </a:prstGeom>
                          <a:ln>
                            <a:noFill/>
                          </a:ln>
                        </wps:spPr>
                        <wps:txbx>
                          <w:txbxContent>
                            <w:p w14:paraId="16A86FBA" w14:textId="77777777" w:rsidR="00F3510B" w:rsidRDefault="00000000">
                              <w:pPr>
                                <w:spacing w:after="160" w:line="259" w:lineRule="auto"/>
                                <w:ind w:firstLine="0"/>
                                <w:jc w:val="left"/>
                              </w:pPr>
                              <w:r>
                                <w:rPr>
                                  <w:sz w:val="19"/>
                                </w:rPr>
                                <w:t>configuração</w:t>
                              </w:r>
                            </w:p>
                          </w:txbxContent>
                        </wps:txbx>
                        <wps:bodyPr horzOverflow="overflow" vert="horz" lIns="0" tIns="0" rIns="0" bIns="0" rtlCol="0">
                          <a:noAutofit/>
                        </wps:bodyPr>
                      </wps:wsp>
                      <wps:wsp>
                        <wps:cNvPr id="2562" name="Shape 2562"/>
                        <wps:cNvSpPr/>
                        <wps:spPr>
                          <a:xfrm>
                            <a:off x="0" y="0"/>
                            <a:ext cx="1220097" cy="582039"/>
                          </a:xfrm>
                          <a:custGeom>
                            <a:avLst/>
                            <a:gdLst/>
                            <a:ahLst/>
                            <a:cxnLst/>
                            <a:rect l="0" t="0" r="0" b="0"/>
                            <a:pathLst>
                              <a:path w="1220097" h="582039">
                                <a:moveTo>
                                  <a:pt x="96967" y="0"/>
                                </a:moveTo>
                                <a:lnTo>
                                  <a:pt x="1123129" y="0"/>
                                </a:lnTo>
                                <a:cubicBezTo>
                                  <a:pt x="1176697" y="0"/>
                                  <a:pt x="1220097" y="43323"/>
                                  <a:pt x="1220097" y="97006"/>
                                </a:cubicBezTo>
                                <a:lnTo>
                                  <a:pt x="1220097" y="485032"/>
                                </a:lnTo>
                                <a:cubicBezTo>
                                  <a:pt x="1220097" y="538716"/>
                                  <a:pt x="1176697" y="582039"/>
                                  <a:pt x="1123129" y="582039"/>
                                </a:cubicBezTo>
                                <a:lnTo>
                                  <a:pt x="96967" y="582039"/>
                                </a:lnTo>
                                <a:cubicBezTo>
                                  <a:pt x="43400" y="582039"/>
                                  <a:pt x="0" y="538716"/>
                                  <a:pt x="0" y="485032"/>
                                </a:cubicBezTo>
                                <a:lnTo>
                                  <a:pt x="0" y="97006"/>
                                </a:lnTo>
                                <a:cubicBezTo>
                                  <a:pt x="0" y="43323"/>
                                  <a:pt x="43400" y="0"/>
                                  <a:pt x="96967"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563" name="Shape 2563"/>
                        <wps:cNvSpPr/>
                        <wps:spPr>
                          <a:xfrm>
                            <a:off x="0" y="0"/>
                            <a:ext cx="1220097" cy="582039"/>
                          </a:xfrm>
                          <a:custGeom>
                            <a:avLst/>
                            <a:gdLst/>
                            <a:ahLst/>
                            <a:cxnLst/>
                            <a:rect l="0" t="0" r="0" b="0"/>
                            <a:pathLst>
                              <a:path w="1220097" h="582039">
                                <a:moveTo>
                                  <a:pt x="0" y="97006"/>
                                </a:moveTo>
                                <a:cubicBezTo>
                                  <a:pt x="0" y="43323"/>
                                  <a:pt x="43400" y="0"/>
                                  <a:pt x="96967" y="0"/>
                                </a:cubicBezTo>
                                <a:lnTo>
                                  <a:pt x="1123129" y="0"/>
                                </a:lnTo>
                                <a:cubicBezTo>
                                  <a:pt x="1176697" y="0"/>
                                  <a:pt x="1220097" y="43323"/>
                                  <a:pt x="1220097" y="97006"/>
                                </a:cubicBezTo>
                                <a:lnTo>
                                  <a:pt x="1220097" y="485032"/>
                                </a:lnTo>
                                <a:cubicBezTo>
                                  <a:pt x="1220097" y="538716"/>
                                  <a:pt x="1176697" y="582039"/>
                                  <a:pt x="1123129" y="582039"/>
                                </a:cubicBezTo>
                                <a:lnTo>
                                  <a:pt x="96967" y="582039"/>
                                </a:lnTo>
                                <a:cubicBezTo>
                                  <a:pt x="43400" y="582039"/>
                                  <a:pt x="0" y="538716"/>
                                  <a:pt x="0" y="485032"/>
                                </a:cubicBezTo>
                                <a:close/>
                              </a:path>
                            </a:pathLst>
                          </a:custGeom>
                          <a:ln w="16946" cap="flat">
                            <a:miter lim="127000"/>
                          </a:ln>
                        </wps:spPr>
                        <wps:style>
                          <a:lnRef idx="1">
                            <a:srgbClr val="042433"/>
                          </a:lnRef>
                          <a:fillRef idx="0">
                            <a:srgbClr val="000000">
                              <a:alpha val="0"/>
                            </a:srgbClr>
                          </a:fillRef>
                          <a:effectRef idx="0">
                            <a:scrgbClr r="0" g="0" b="0"/>
                          </a:effectRef>
                          <a:fontRef idx="none"/>
                        </wps:style>
                        <wps:bodyPr/>
                      </wps:wsp>
                      <wps:wsp>
                        <wps:cNvPr id="2564" name="Rectangle 2564"/>
                        <wps:cNvSpPr/>
                        <wps:spPr>
                          <a:xfrm>
                            <a:off x="80163" y="180014"/>
                            <a:ext cx="1399694" cy="143572"/>
                          </a:xfrm>
                          <a:prstGeom prst="rect">
                            <a:avLst/>
                          </a:prstGeom>
                          <a:ln>
                            <a:noFill/>
                          </a:ln>
                        </wps:spPr>
                        <wps:txbx>
                          <w:txbxContent>
                            <w:p w14:paraId="7479C466" w14:textId="77777777" w:rsidR="00F3510B" w:rsidRDefault="00000000">
                              <w:pPr>
                                <w:spacing w:after="160" w:line="259" w:lineRule="auto"/>
                                <w:ind w:firstLine="0"/>
                                <w:jc w:val="left"/>
                              </w:pPr>
                              <w:r>
                                <w:rPr>
                                  <w:color w:val="FFFFFF"/>
                                  <w:sz w:val="19"/>
                                </w:rPr>
                                <w:t>Fluxo de execução do</w:t>
                              </w:r>
                            </w:p>
                          </w:txbxContent>
                        </wps:txbx>
                        <wps:bodyPr horzOverflow="overflow" vert="horz" lIns="0" tIns="0" rIns="0" bIns="0" rtlCol="0">
                          <a:noAutofit/>
                        </wps:bodyPr>
                      </wps:wsp>
                      <wps:wsp>
                        <wps:cNvPr id="2565" name="Rectangle 2565"/>
                        <wps:cNvSpPr/>
                        <wps:spPr>
                          <a:xfrm>
                            <a:off x="213470" y="321286"/>
                            <a:ext cx="1042040" cy="143571"/>
                          </a:xfrm>
                          <a:prstGeom prst="rect">
                            <a:avLst/>
                          </a:prstGeom>
                          <a:ln>
                            <a:noFill/>
                          </a:ln>
                        </wps:spPr>
                        <wps:txbx>
                          <w:txbxContent>
                            <w:p w14:paraId="3A7F95CC" w14:textId="77777777" w:rsidR="00F3510B" w:rsidRDefault="00000000">
                              <w:pPr>
                                <w:spacing w:after="160" w:line="259" w:lineRule="auto"/>
                                <w:ind w:firstLine="0"/>
                                <w:jc w:val="left"/>
                              </w:pPr>
                              <w:r>
                                <w:rPr>
                                  <w:color w:val="FFFFFF"/>
                                  <w:sz w:val="19"/>
                                </w:rPr>
                                <w:t>código principal</w:t>
                              </w:r>
                            </w:p>
                          </w:txbxContent>
                        </wps:txbx>
                        <wps:bodyPr horzOverflow="overflow" vert="horz" lIns="0" tIns="0" rIns="0" bIns="0" rtlCol="0">
                          <a:noAutofit/>
                        </wps:bodyPr>
                      </wps:wsp>
                      <wps:wsp>
                        <wps:cNvPr id="2566" name="Shape 2566"/>
                        <wps:cNvSpPr/>
                        <wps:spPr>
                          <a:xfrm>
                            <a:off x="573332" y="1409937"/>
                            <a:ext cx="67783" cy="245342"/>
                          </a:xfrm>
                          <a:custGeom>
                            <a:avLst/>
                            <a:gdLst/>
                            <a:ahLst/>
                            <a:cxnLst/>
                            <a:rect l="0" t="0" r="0" b="0"/>
                            <a:pathLst>
                              <a:path w="67783" h="245342">
                                <a:moveTo>
                                  <a:pt x="22594" y="0"/>
                                </a:moveTo>
                                <a:lnTo>
                                  <a:pt x="45189" y="0"/>
                                </a:lnTo>
                                <a:lnTo>
                                  <a:pt x="45189" y="177531"/>
                                </a:lnTo>
                                <a:lnTo>
                                  <a:pt x="67783" y="177531"/>
                                </a:lnTo>
                                <a:lnTo>
                                  <a:pt x="33892" y="245342"/>
                                </a:lnTo>
                                <a:lnTo>
                                  <a:pt x="0" y="177531"/>
                                </a:lnTo>
                                <a:lnTo>
                                  <a:pt x="22594" y="177531"/>
                                </a:lnTo>
                                <a:lnTo>
                                  <a:pt x="225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7" name="Shape 2567"/>
                        <wps:cNvSpPr/>
                        <wps:spPr>
                          <a:xfrm>
                            <a:off x="578981" y="2234963"/>
                            <a:ext cx="67783" cy="245341"/>
                          </a:xfrm>
                          <a:custGeom>
                            <a:avLst/>
                            <a:gdLst/>
                            <a:ahLst/>
                            <a:cxnLst/>
                            <a:rect l="0" t="0" r="0" b="0"/>
                            <a:pathLst>
                              <a:path w="67783" h="245341">
                                <a:moveTo>
                                  <a:pt x="22595" y="0"/>
                                </a:moveTo>
                                <a:lnTo>
                                  <a:pt x="45189" y="0"/>
                                </a:lnTo>
                                <a:lnTo>
                                  <a:pt x="45189" y="177531"/>
                                </a:lnTo>
                                <a:lnTo>
                                  <a:pt x="67783" y="177531"/>
                                </a:lnTo>
                                <a:lnTo>
                                  <a:pt x="33892" y="245341"/>
                                </a:lnTo>
                                <a:lnTo>
                                  <a:pt x="0" y="177531"/>
                                </a:lnTo>
                                <a:lnTo>
                                  <a:pt x="22595" y="177531"/>
                                </a:lnTo>
                                <a:lnTo>
                                  <a:pt x="225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8" name="Shape 2568"/>
                        <wps:cNvSpPr/>
                        <wps:spPr>
                          <a:xfrm>
                            <a:off x="578981" y="3065640"/>
                            <a:ext cx="67783" cy="245342"/>
                          </a:xfrm>
                          <a:custGeom>
                            <a:avLst/>
                            <a:gdLst/>
                            <a:ahLst/>
                            <a:cxnLst/>
                            <a:rect l="0" t="0" r="0" b="0"/>
                            <a:pathLst>
                              <a:path w="67783" h="245342">
                                <a:moveTo>
                                  <a:pt x="22595" y="0"/>
                                </a:moveTo>
                                <a:lnTo>
                                  <a:pt x="45189" y="0"/>
                                </a:lnTo>
                                <a:lnTo>
                                  <a:pt x="45189" y="177531"/>
                                </a:lnTo>
                                <a:lnTo>
                                  <a:pt x="67783" y="177531"/>
                                </a:lnTo>
                                <a:lnTo>
                                  <a:pt x="33892" y="245342"/>
                                </a:lnTo>
                                <a:lnTo>
                                  <a:pt x="0" y="177531"/>
                                </a:lnTo>
                                <a:lnTo>
                                  <a:pt x="22595" y="177531"/>
                                </a:lnTo>
                                <a:lnTo>
                                  <a:pt x="225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 name="Shape 2569"/>
                        <wps:cNvSpPr/>
                        <wps:spPr>
                          <a:xfrm>
                            <a:off x="573332" y="3890665"/>
                            <a:ext cx="67783" cy="245342"/>
                          </a:xfrm>
                          <a:custGeom>
                            <a:avLst/>
                            <a:gdLst/>
                            <a:ahLst/>
                            <a:cxnLst/>
                            <a:rect l="0" t="0" r="0" b="0"/>
                            <a:pathLst>
                              <a:path w="67783" h="245342">
                                <a:moveTo>
                                  <a:pt x="22594" y="0"/>
                                </a:moveTo>
                                <a:lnTo>
                                  <a:pt x="45189" y="0"/>
                                </a:lnTo>
                                <a:lnTo>
                                  <a:pt x="45189" y="177531"/>
                                </a:lnTo>
                                <a:lnTo>
                                  <a:pt x="67783" y="177531"/>
                                </a:lnTo>
                                <a:lnTo>
                                  <a:pt x="33892" y="245342"/>
                                </a:lnTo>
                                <a:lnTo>
                                  <a:pt x="0" y="177531"/>
                                </a:lnTo>
                                <a:lnTo>
                                  <a:pt x="22594" y="177531"/>
                                </a:lnTo>
                                <a:lnTo>
                                  <a:pt x="225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0" name="Shape 2570"/>
                        <wps:cNvSpPr/>
                        <wps:spPr>
                          <a:xfrm>
                            <a:off x="573332" y="4726993"/>
                            <a:ext cx="67783" cy="245342"/>
                          </a:xfrm>
                          <a:custGeom>
                            <a:avLst/>
                            <a:gdLst/>
                            <a:ahLst/>
                            <a:cxnLst/>
                            <a:rect l="0" t="0" r="0" b="0"/>
                            <a:pathLst>
                              <a:path w="67783" h="245342">
                                <a:moveTo>
                                  <a:pt x="22594" y="0"/>
                                </a:moveTo>
                                <a:lnTo>
                                  <a:pt x="45189" y="0"/>
                                </a:lnTo>
                                <a:lnTo>
                                  <a:pt x="45189" y="177531"/>
                                </a:lnTo>
                                <a:lnTo>
                                  <a:pt x="67783" y="177531"/>
                                </a:lnTo>
                                <a:lnTo>
                                  <a:pt x="33892" y="245342"/>
                                </a:lnTo>
                                <a:lnTo>
                                  <a:pt x="0" y="177531"/>
                                </a:lnTo>
                                <a:lnTo>
                                  <a:pt x="22594" y="177531"/>
                                </a:lnTo>
                                <a:lnTo>
                                  <a:pt x="225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784" style="width:96.5154pt;height:436.945pt;mso-position-horizontal-relative:char;mso-position-vertical-relative:line" coordsize="12257,55491">
                <v:shape id="Shape 2540" style="position:absolute;width:12200;height:5820;left:56;top:49671;" coordsize="1220097,582044" path="m0,97006c0,43417,43400,0,96967,0l1123129,0c1176697,0,1220097,43417,1220097,97006l1220097,485037c1220097,538588,1176697,582044,1123129,582044l96967,582044c43400,582044,0,538588,0,485037x">
                  <v:stroke weight="1.33431pt" endcap="flat" joinstyle="miter" miterlimit="10" on="true" color="#042433"/>
                  <v:fill on="false" color="#000000" opacity="0"/>
                </v:shape>
                <v:rect id="Rectangle 2541" style="position:absolute;width:11879;height:1435;left:1660;top:50780;" filled="f" stroked="f">
                  <v:textbox inset="0,0,0,0">
                    <w:txbxContent>
                      <w:p>
                        <w:pPr>
                          <w:spacing w:before="0" w:after="160" w:line="259" w:lineRule="auto"/>
                          <w:ind w:left="0" w:firstLine="0"/>
                          <w:jc w:val="left"/>
                        </w:pPr>
                        <w:r>
                          <w:rPr>
                            <w:sz w:val="19"/>
                          </w:rPr>
                          <w:t xml:space="preserve">Salva o histórico e</w:t>
                        </w:r>
                      </w:p>
                    </w:txbxContent>
                  </v:textbox>
                </v:rect>
                <v:rect id="Rectangle 2542" style="position:absolute;width:6102;height:1435;left:3840;top:52193;" filled="f" stroked="f">
                  <v:textbox inset="0,0,0,0">
                    <w:txbxContent>
                      <w:p>
                        <w:pPr>
                          <w:spacing w:before="0" w:after="160" w:line="259" w:lineRule="auto"/>
                          <w:ind w:left="0" w:firstLine="0"/>
                          <w:jc w:val="left"/>
                        </w:pPr>
                        <w:r>
                          <w:rPr>
                            <w:sz w:val="19"/>
                          </w:rPr>
                          <w:t xml:space="preserve">atualiza a</w:t>
                        </w:r>
                      </w:p>
                    </w:txbxContent>
                  </v:textbox>
                </v:rect>
                <v:rect id="Rectangle 2543" style="position:absolute;width:7918;height:1435;left:3151;top:53662;" filled="f" stroked="f">
                  <v:textbox inset="0,0,0,0">
                    <w:txbxContent>
                      <w:p>
                        <w:pPr>
                          <w:spacing w:before="0" w:after="160" w:line="259" w:lineRule="auto"/>
                          <w:ind w:left="0" w:firstLine="0"/>
                          <w:jc w:val="left"/>
                        </w:pPr>
                        <w:r>
                          <w:rPr>
                            <w:sz w:val="19"/>
                          </w:rPr>
                          <w:t xml:space="preserve">visualização</w:t>
                        </w:r>
                      </w:p>
                    </w:txbxContent>
                  </v:textbox>
                </v:rect>
                <v:shape id="Shape 2544" style="position:absolute;width:677;height:2453;left:5789;top:5792;" coordsize="67783,245342" path="m22595,0l45189,0l45189,177531l67783,177531l33892,245342l0,177531l22595,177531l22595,0x">
                  <v:stroke weight="0pt" endcap="flat" joinstyle="miter" miterlimit="10" on="false" color="#000000" opacity="0"/>
                  <v:fill on="true" color="#000000"/>
                </v:shape>
                <v:shape id="Shape 2545" style="position:absolute;width:12200;height:5820;left:0;top:41421;" coordsize="1220097,582039" path="m0,97006c0,43418,43400,0,96967,0l1123129,0c1176697,0,1220097,43418,1220097,97006l1220097,485032c1220097,538621,1176697,582039,1123129,582039l96967,582039c43400,582039,0,538621,0,485032x">
                  <v:stroke weight="1.33431pt" endcap="flat" joinstyle="miter" miterlimit="10" on="true" color="#042433"/>
                  <v:fill on="false" color="#000000" opacity="0"/>
                </v:shape>
                <v:rect id="Rectangle 2546" style="position:absolute;width:13749;height:1435;left:880;top:43253;" filled="f" stroked="f">
                  <v:textbox inset="0,0,0,0">
                    <w:txbxContent>
                      <w:p>
                        <w:pPr>
                          <w:spacing w:before="0" w:after="160" w:line="259" w:lineRule="auto"/>
                          <w:ind w:left="0" w:firstLine="0"/>
                          <w:jc w:val="left"/>
                        </w:pPr>
                        <w:r>
                          <w:rPr>
                            <w:sz w:val="19"/>
                          </w:rPr>
                          <w:t xml:space="preserve">Atualiza as estruturas</w:t>
                        </w:r>
                      </w:p>
                    </w:txbxContent>
                  </v:textbox>
                </v:rect>
                <v:rect id="Rectangle 2547" style="position:absolute;width:5042;height:1435;left:4168;top:44666;" filled="f" stroked="f">
                  <v:textbox inset="0,0,0,0">
                    <w:txbxContent>
                      <w:p>
                        <w:pPr>
                          <w:spacing w:before="0" w:after="160" w:line="259" w:lineRule="auto"/>
                          <w:ind w:left="0" w:firstLine="0"/>
                          <w:jc w:val="left"/>
                        </w:pPr>
                        <w:r>
                          <w:rPr>
                            <w:sz w:val="19"/>
                          </w:rPr>
                          <w:t xml:space="preserve">internas</w:t>
                        </w:r>
                      </w:p>
                    </w:txbxContent>
                  </v:textbox>
                </v:rect>
                <v:shape id="Shape 2548" style="position:absolute;width:12200;height:5820;left:56;top:33114;" coordsize="1220097,582039" path="m0,97006c0,43418,43400,0,96967,0l1123129,0c1176697,0,1220097,43418,1220097,97006l1220097,485032c1220097,538621,1176697,582039,1123129,582039l96967,582039c43400,582039,0,538621,0,485032x">
                  <v:stroke weight="1.33431pt" endcap="flat" joinstyle="miter" miterlimit="10" on="true" color="#042433"/>
                  <v:fill on="false" color="#000000" opacity="0"/>
                </v:shape>
                <v:rect id="Rectangle 2549" style="position:absolute;width:12996;height:1435;left:1230;top:34935;" filled="f" stroked="f">
                  <v:textbox inset="0,0,0,0">
                    <w:txbxContent>
                      <w:p>
                        <w:pPr>
                          <w:spacing w:before="0" w:after="160" w:line="259" w:lineRule="auto"/>
                          <w:ind w:left="0" w:firstLine="0"/>
                          <w:jc w:val="left"/>
                        </w:pPr>
                        <w:r>
                          <w:rPr>
                            <w:sz w:val="19"/>
                          </w:rPr>
                          <w:t xml:space="preserve">Coleta e organiza os</w:t>
                        </w:r>
                      </w:p>
                    </w:txbxContent>
                  </v:textbox>
                </v:rect>
                <v:rect id="Rectangle 2550" style="position:absolute;width:11140;height:1449;left:1953;top:36340;" filled="f" stroked="f">
                  <v:textbox inset="0,0,0,0">
                    <w:txbxContent>
                      <w:p>
                        <w:pPr>
                          <w:spacing w:before="0" w:after="160" w:line="259" w:lineRule="auto"/>
                          <w:ind w:left="0" w:firstLine="0"/>
                          <w:jc w:val="left"/>
                        </w:pPr>
                        <w:r>
                          <w:rPr>
                            <w:sz w:val="19"/>
                          </w:rPr>
                          <w:t xml:space="preserve">dados da unidade</w:t>
                        </w:r>
                      </w:p>
                    </w:txbxContent>
                  </v:textbox>
                </v:rect>
                <v:shape id="Shape 2551" style="position:absolute;width:12200;height:5820;left:56;top:24864;" coordsize="1220097,582039" path="m0,97006c0,43418,43400,0,96967,0l1123129,0c1176697,0,1220097,43418,1220097,97006l1220097,485032c1220097,538621,1176697,582039,1123129,582039l96967,582039c43400,582039,0,538621,0,485032x">
                  <v:stroke weight="1.33431pt" endcap="flat" joinstyle="miter" miterlimit="10" on="true" color="#042433"/>
                  <v:fill on="false" color="#000000" opacity="0"/>
                </v:shape>
                <v:rect id="Rectangle 2552" style="position:absolute;width:13821;height:1435;left:914;top:25951;" filled="f" stroked="f">
                  <v:textbox inset="0,0,0,0">
                    <w:txbxContent>
                      <w:p>
                        <w:pPr>
                          <w:spacing w:before="0" w:after="160" w:line="259" w:lineRule="auto"/>
                          <w:ind w:left="0" w:firstLine="0"/>
                          <w:jc w:val="left"/>
                        </w:pPr>
                        <w:r>
                          <w:rPr>
                            <w:sz w:val="19"/>
                          </w:rPr>
                          <w:t xml:space="preserve">Verificar o estado das</w:t>
                        </w:r>
                      </w:p>
                    </w:txbxContent>
                  </v:textbox>
                </v:rect>
                <v:rect id="Rectangle 2553" style="position:absolute;width:11824;height:1435;left:1671;top:27363;" filled="f" stroked="f">
                  <v:textbox inset="0,0,0,0">
                    <w:txbxContent>
                      <w:p>
                        <w:pPr>
                          <w:spacing w:before="0" w:after="160" w:line="259" w:lineRule="auto"/>
                          <w:ind w:left="0" w:firstLine="0"/>
                          <w:jc w:val="left"/>
                        </w:pPr>
                        <w:r>
                          <w:rPr>
                            <w:sz w:val="19"/>
                          </w:rPr>
                          <w:t xml:space="preserve">unidades de forma</w:t>
                        </w:r>
                      </w:p>
                    </w:txbxContent>
                  </v:textbox>
                </v:rect>
                <v:rect id="Rectangle 2554" style="position:absolute;width:4152;height:1435;left:4563;top:28832;" filled="f" stroked="f">
                  <v:textbox inset="0,0,0,0">
                    <w:txbxContent>
                      <w:p>
                        <w:pPr>
                          <w:spacing w:before="0" w:after="160" w:line="259" w:lineRule="auto"/>
                          <w:ind w:left="0" w:firstLine="0"/>
                          <w:jc w:val="left"/>
                        </w:pPr>
                        <w:r>
                          <w:rPr>
                            <w:sz w:val="19"/>
                          </w:rPr>
                          <w:t xml:space="preserve">cíclica</w:t>
                        </w:r>
                      </w:p>
                    </w:txbxContent>
                  </v:textbox>
                </v:rect>
                <v:shape id="Shape 2555" style="position:absolute;width:12200;height:5820;left:56;top:16557;" coordsize="1220097,582039" path="m0,97006c0,43417,43400,0,96967,0l1123129,0c1176697,0,1220097,43417,1220097,97006l1220097,485032c1220097,538621,1176697,582039,1123129,582039l96967,582039c43400,582039,0,538621,0,485032x">
                  <v:stroke weight="1.33431pt" endcap="flat" joinstyle="miter" miterlimit="10" on="true" color="#042433"/>
                  <v:fill on="false" color="#000000" opacity="0"/>
                </v:shape>
                <v:rect id="Rectangle 2556" style="position:absolute;width:13908;height:1435;left:892;top:17632;" filled="f" stroked="f">
                  <v:textbox inset="0,0,0,0">
                    <w:txbxContent>
                      <w:p>
                        <w:pPr>
                          <w:spacing w:before="0" w:after="160" w:line="259" w:lineRule="auto"/>
                          <w:ind w:left="0" w:firstLine="0"/>
                          <w:jc w:val="left"/>
                        </w:pPr>
                        <w:r>
                          <w:rPr>
                            <w:sz w:val="19"/>
                          </w:rPr>
                          <w:t xml:space="preserve">Conecta ao servidor e</w:t>
                        </w:r>
                      </w:p>
                    </w:txbxContent>
                  </v:textbox>
                </v:rect>
                <v:rect id="Rectangle 2557" style="position:absolute;width:7593;height:1435;left:3264;top:19045;" filled="f" stroked="f">
                  <v:textbox inset="0,0,0,0">
                    <w:txbxContent>
                      <w:p>
                        <w:pPr>
                          <w:spacing w:before="0" w:after="160" w:line="259" w:lineRule="auto"/>
                          <w:ind w:left="0" w:firstLine="0"/>
                          <w:jc w:val="left"/>
                        </w:pPr>
                        <w:r>
                          <w:rPr>
                            <w:sz w:val="19"/>
                          </w:rPr>
                          <w:t xml:space="preserve">inicializa as</w:t>
                        </w:r>
                      </w:p>
                    </w:txbxContent>
                  </v:textbox>
                </v:rect>
                <v:rect id="Rectangle 2558" style="position:absolute;width:6244;height:1435;left:3784;top:20514;" filled="f" stroked="f">
                  <v:textbox inset="0,0,0,0">
                    <w:txbxContent>
                      <w:p>
                        <w:pPr>
                          <w:spacing w:before="0" w:after="160" w:line="259" w:lineRule="auto"/>
                          <w:ind w:left="0" w:firstLine="0"/>
                          <w:jc w:val="left"/>
                        </w:pPr>
                        <w:r>
                          <w:rPr>
                            <w:sz w:val="19"/>
                          </w:rPr>
                          <w:t xml:space="preserve">estruturas</w:t>
                        </w:r>
                      </w:p>
                    </w:txbxContent>
                  </v:textbox>
                </v:rect>
                <v:shape id="Shape 2559" style="position:absolute;width:12200;height:5820;left:56;top:8306;" coordsize="1220097,582086" path="m0,97006c0,43323,43400,0,96967,0l1123129,0c1176697,0,1220097,43323,1220097,97006l1220097,485079c1220097,538668,1176697,582086,1123129,582086l96967,582086c43400,582086,0,538668,0,485079x">
                  <v:stroke weight="1.33431pt" endcap="flat" joinstyle="miter" miterlimit="10" on="true" color="#042433"/>
                  <v:fill on="false" color="#000000" opacity="0"/>
                </v:shape>
                <v:rect id="Rectangle 2560" style="position:absolute;width:13458;height:1435;left:1061;top:10117;" filled="f" stroked="f">
                  <v:textbox inset="0,0,0,0">
                    <w:txbxContent>
                      <w:p>
                        <w:pPr>
                          <w:spacing w:before="0" w:after="160" w:line="259" w:lineRule="auto"/>
                          <w:ind w:left="0" w:firstLine="0"/>
                          <w:jc w:val="left"/>
                        </w:pPr>
                        <w:r>
                          <w:rPr>
                            <w:sz w:val="19"/>
                          </w:rPr>
                          <w:t xml:space="preserve">Carrega o arquivo de</w:t>
                        </w:r>
                      </w:p>
                    </w:txbxContent>
                  </v:textbox>
                </v:rect>
                <v:rect id="Rectangle 2561" style="position:absolute;width:8369;height:1435;left:2981;top:11529;" filled="f" stroked="f">
                  <v:textbox inset="0,0,0,0">
                    <w:txbxContent>
                      <w:p>
                        <w:pPr>
                          <w:spacing w:before="0" w:after="160" w:line="259" w:lineRule="auto"/>
                          <w:ind w:left="0" w:firstLine="0"/>
                          <w:jc w:val="left"/>
                        </w:pPr>
                        <w:r>
                          <w:rPr>
                            <w:sz w:val="19"/>
                          </w:rPr>
                          <w:t xml:space="preserve">configuração</w:t>
                        </w:r>
                      </w:p>
                    </w:txbxContent>
                  </v:textbox>
                </v:rect>
                <v:shape id="Shape 2562" style="position:absolute;width:12200;height:5820;left:0;top:0;" coordsize="1220097,582039" path="m96967,0l1123129,0c1176697,0,1220097,43323,1220097,97006l1220097,485032c1220097,538716,1176697,582039,1123129,582039l96967,582039c43400,582039,0,538716,0,485032l0,97006c0,43323,43400,0,96967,0x">
                  <v:stroke weight="0pt" endcap="flat" joinstyle="miter" miterlimit="10" on="false" color="#000000" opacity="0"/>
                  <v:fill on="true" color="#156082"/>
                </v:shape>
                <v:shape id="Shape 2563" style="position:absolute;width:12200;height:5820;left:0;top:0;" coordsize="1220097,582039" path="m0,97006c0,43323,43400,0,96967,0l1123129,0c1176697,0,1220097,43323,1220097,97006l1220097,485032c1220097,538716,1176697,582039,1123129,582039l96967,582039c43400,582039,0,538716,0,485032x">
                  <v:stroke weight="1.33431pt" endcap="flat" joinstyle="miter" miterlimit="10" on="true" color="#042433"/>
                  <v:fill on="false" color="#000000" opacity="0"/>
                </v:shape>
                <v:rect id="Rectangle 2564" style="position:absolute;width:13996;height:1435;left:801;top:1800;" filled="f" stroked="f">
                  <v:textbox inset="0,0,0,0">
                    <w:txbxContent>
                      <w:p>
                        <w:pPr>
                          <w:spacing w:before="0" w:after="160" w:line="259" w:lineRule="auto"/>
                          <w:ind w:left="0" w:firstLine="0"/>
                          <w:jc w:val="left"/>
                        </w:pPr>
                        <w:r>
                          <w:rPr>
                            <w:color w:val="ffffff"/>
                            <w:sz w:val="19"/>
                          </w:rPr>
                          <w:t xml:space="preserve">Fluxo de execução do</w:t>
                        </w:r>
                      </w:p>
                    </w:txbxContent>
                  </v:textbox>
                </v:rect>
                <v:rect id="Rectangle 2565" style="position:absolute;width:10420;height:1435;left:2134;top:3212;" filled="f" stroked="f">
                  <v:textbox inset="0,0,0,0">
                    <w:txbxContent>
                      <w:p>
                        <w:pPr>
                          <w:spacing w:before="0" w:after="160" w:line="259" w:lineRule="auto"/>
                          <w:ind w:left="0" w:firstLine="0"/>
                          <w:jc w:val="left"/>
                        </w:pPr>
                        <w:r>
                          <w:rPr>
                            <w:color w:val="ffffff"/>
                            <w:sz w:val="19"/>
                          </w:rPr>
                          <w:t xml:space="preserve">código principal</w:t>
                        </w:r>
                      </w:p>
                    </w:txbxContent>
                  </v:textbox>
                </v:rect>
                <v:shape id="Shape 2566" style="position:absolute;width:677;height:2453;left:5733;top:14099;" coordsize="67783,245342" path="m22594,0l45189,0l45189,177531l67783,177531l33892,245342l0,177531l22594,177531l22594,0x">
                  <v:stroke weight="0pt" endcap="flat" joinstyle="miter" miterlimit="10" on="false" color="#000000" opacity="0"/>
                  <v:fill on="true" color="#000000"/>
                </v:shape>
                <v:shape id="Shape 2567" style="position:absolute;width:677;height:2453;left:5789;top:22349;" coordsize="67783,245341" path="m22595,0l45189,0l45189,177531l67783,177531l33892,245341l0,177531l22595,177531l22595,0x">
                  <v:stroke weight="0pt" endcap="flat" joinstyle="miter" miterlimit="10" on="false" color="#000000" opacity="0"/>
                  <v:fill on="true" color="#000000"/>
                </v:shape>
                <v:shape id="Shape 2568" style="position:absolute;width:677;height:2453;left:5789;top:30656;" coordsize="67783,245342" path="m22595,0l45189,0l45189,177531l67783,177531l33892,245342l0,177531l22595,177531l22595,0x">
                  <v:stroke weight="0pt" endcap="flat" joinstyle="miter" miterlimit="10" on="false" color="#000000" opacity="0"/>
                  <v:fill on="true" color="#000000"/>
                </v:shape>
                <v:shape id="Shape 2569" style="position:absolute;width:677;height:2453;left:5733;top:38906;" coordsize="67783,245342" path="m22594,0l45189,0l45189,177531l67783,177531l33892,245342l0,177531l22594,177531l22594,0x">
                  <v:stroke weight="0pt" endcap="flat" joinstyle="miter" miterlimit="10" on="false" color="#000000" opacity="0"/>
                  <v:fill on="true" color="#000000"/>
                </v:shape>
                <v:shape id="Shape 2570" style="position:absolute;width:677;height:2453;left:5733;top:47269;" coordsize="67783,245342" path="m22594,0l45189,0l45189,177531l67783,177531l33892,245342l0,177531l22594,177531l22594,0x">
                  <v:stroke weight="0pt" endcap="flat" joinstyle="miter" miterlimit="10" on="false" color="#000000" opacity="0"/>
                  <v:fill on="true" color="#000000"/>
                </v:shape>
              </v:group>
            </w:pict>
          </mc:Fallback>
        </mc:AlternateContent>
      </w:r>
    </w:p>
    <w:p w14:paraId="1F01BF17" w14:textId="77777777" w:rsidR="00F3510B" w:rsidRDefault="00000000">
      <w:pPr>
        <w:spacing w:after="144" w:line="259" w:lineRule="auto"/>
        <w:ind w:right="1325" w:firstLine="0"/>
        <w:jc w:val="right"/>
      </w:pPr>
      <w:r>
        <w:t xml:space="preserve"> </w:t>
      </w:r>
    </w:p>
    <w:p w14:paraId="210C8B75" w14:textId="77777777" w:rsidR="00F3510B" w:rsidRDefault="00000000">
      <w:pPr>
        <w:spacing w:after="8" w:line="249" w:lineRule="auto"/>
        <w:ind w:left="-5" w:hanging="10"/>
        <w:jc w:val="left"/>
      </w:pPr>
      <w:r>
        <w:rPr>
          <w:sz w:val="20"/>
        </w:rPr>
        <w:t xml:space="preserve">Fonte: autoria própria. </w:t>
      </w:r>
    </w:p>
    <w:p w14:paraId="794EC085" w14:textId="77777777" w:rsidR="00F3510B" w:rsidRDefault="00000000">
      <w:pPr>
        <w:spacing w:after="279" w:line="249" w:lineRule="auto"/>
        <w:ind w:left="10" w:hanging="10"/>
        <w:jc w:val="center"/>
      </w:pPr>
      <w:r>
        <w:rPr>
          <w:sz w:val="20"/>
        </w:rPr>
        <w:t xml:space="preserve">Figura 5: Fluxograma do fluxo de execução do código principal responsável pela coleta, verificação de estado e organização das séries temporais. </w:t>
      </w:r>
    </w:p>
    <w:p w14:paraId="5D3CB749" w14:textId="77777777" w:rsidR="00F3510B" w:rsidRDefault="00000000">
      <w:pPr>
        <w:pStyle w:val="Ttulo2"/>
        <w:ind w:left="-5"/>
      </w:pPr>
      <w:bookmarkStart w:id="15" w:name="_Toc84882"/>
      <w:r>
        <w:lastRenderedPageBreak/>
        <w:t>3.2.</w:t>
      </w:r>
      <w:r>
        <w:rPr>
          <w:rFonts w:ascii="Arial" w:eastAsia="Arial" w:hAnsi="Arial" w:cs="Arial"/>
        </w:rPr>
        <w:t xml:space="preserve"> </w:t>
      </w:r>
      <w:r>
        <w:t xml:space="preserve">Filtragem dos dados </w:t>
      </w:r>
      <w:bookmarkEnd w:id="15"/>
    </w:p>
    <w:p w14:paraId="7D5046DB" w14:textId="77777777" w:rsidR="00F3510B" w:rsidRDefault="00000000">
      <w:pPr>
        <w:ind w:left="-15" w:right="50"/>
      </w:pPr>
      <w:r>
        <w:t xml:space="preserve">A filtragem constitui uma das essenciais do método, pois assegura que a análise seja realizada apenas sobre dados que representam fielmente o comportamento físico do tanque ar/óleo. Embora o processo de aquisição forneça medições periódicas e consistentes, a série temporal bruta pode conter ruídos instrumentais, transientes irrelevantes e registros associados a condições operacionais que não refletem o regime normal da unidade geradora. Assim, a filtragem visa transformar a série coletada em um conjunto de dados adequado para a aplicação do método estatístico, preservando os elementos essenciais do fenômeno físico e eliminando aquilo que poderia induzir interpretações equivocadas. </w:t>
      </w:r>
    </w:p>
    <w:p w14:paraId="0BBB2983" w14:textId="77777777" w:rsidR="00F3510B" w:rsidRDefault="00000000">
      <w:pPr>
        <w:spacing w:after="207"/>
        <w:ind w:left="-15" w:right="50"/>
      </w:pPr>
      <w:r>
        <w:t xml:space="preserve">Antes da aplicação do método de detecção de anomalias, o sinal precisa ser preparado para que suas características fundamentais, principalmente o padrão serrilhado característico do tanque ar/óleo, possam ser analisadas com clareza. Esse comportamento serrilhado, decorrente do acionamento intermitente das bombas hidráulicas, apresenta uma dinâmica própria, marcada por aumentos súbitos de pressão seguidos de quedas graduais. Manter essa forma intacta é importante, pois anomalias reais se manifestam justamente como alterações desse padrão. Por isso, a filtragem deve ser cuidadosa, suficientemente forte para remover perturbações indesejadas, mas moderada o bastante para não deformar o comportamento natural do tanque. </w:t>
      </w:r>
    </w:p>
    <w:p w14:paraId="26343413" w14:textId="77777777" w:rsidR="00F3510B" w:rsidRDefault="00000000">
      <w:pPr>
        <w:pStyle w:val="Ttulo3"/>
        <w:ind w:left="-5"/>
      </w:pPr>
      <w:bookmarkStart w:id="16" w:name="_Toc84883"/>
      <w:r>
        <w:t>3.2.1.</w:t>
      </w:r>
      <w:r>
        <w:rPr>
          <w:rFonts w:ascii="Arial" w:eastAsia="Arial" w:hAnsi="Arial" w:cs="Arial"/>
        </w:rPr>
        <w:t xml:space="preserve"> </w:t>
      </w:r>
      <w:r>
        <w:t xml:space="preserve">Suavização e remoção de ruídos </w:t>
      </w:r>
      <w:bookmarkEnd w:id="16"/>
    </w:p>
    <w:p w14:paraId="3BBE7A32" w14:textId="77777777" w:rsidR="00F3510B" w:rsidRDefault="00000000">
      <w:pPr>
        <w:ind w:left="-15" w:right="50"/>
      </w:pPr>
      <w:r>
        <w:t xml:space="preserve">A primeira etapa de filtragem consiste em reduzir as oscilações de alta frequência que não representam o funcionamento real do sistema hidráulico. Ainda que os sensores utilizados sejam confiáveis, ruídos podem surgir devido às limitações físicas das medições, interferências eletromagnéticas, variações muito rápidas que não fazem parte da dinâmica do tanque ou pequenas instabilidades momentâneas do sistema. Esses ruídos, quando presentes, prejudicam a análise estatística por aumentarem artificialmente a variabilidade da série temporal. </w:t>
      </w:r>
    </w:p>
    <w:p w14:paraId="156299F9" w14:textId="77777777" w:rsidR="00F3510B" w:rsidRDefault="00000000">
      <w:pPr>
        <w:ind w:left="-15" w:right="50"/>
      </w:pPr>
      <w:r>
        <w:t xml:space="preserve">Para mitigar esses efeitos, o sinal passa por um processo de suavização que reduz variações abruptas e valores que destoam do padrão físico esperado. Esse procedimento elimina erros, mas mantém intacto o formato serrilhado do comportamento normal do tanque. Isso é fundamental, pois o método de detecção se baseia justamente na análise das variações naturais entre picos e vales, identificando desvios sutis que indicam possíveis anomalias. </w:t>
      </w:r>
    </w:p>
    <w:p w14:paraId="02B995B7" w14:textId="77777777" w:rsidR="00F3510B" w:rsidRDefault="00000000">
      <w:pPr>
        <w:spacing w:after="205"/>
        <w:ind w:left="-15" w:right="50"/>
      </w:pPr>
      <w:r>
        <w:lastRenderedPageBreak/>
        <w:t xml:space="preserve">Ao final dessa etapa, a série temporal passa a apresentar um comportamento mais estável e coerente, no qual a estrutura física do fenômeno é preservada, enquanto ruídos não representativos são eliminados. </w:t>
      </w:r>
    </w:p>
    <w:p w14:paraId="24B1400F" w14:textId="77777777" w:rsidR="00F3510B" w:rsidRDefault="00000000">
      <w:pPr>
        <w:pStyle w:val="Ttulo3"/>
        <w:ind w:left="-5"/>
      </w:pPr>
      <w:bookmarkStart w:id="17" w:name="_Toc84884"/>
      <w:r>
        <w:t>3.2.2.</w:t>
      </w:r>
      <w:r>
        <w:rPr>
          <w:rFonts w:ascii="Arial" w:eastAsia="Arial" w:hAnsi="Arial" w:cs="Arial"/>
        </w:rPr>
        <w:t xml:space="preserve"> </w:t>
      </w:r>
      <w:r>
        <w:t xml:space="preserve">Filtragem operacional baseada no estado da unidade </w:t>
      </w:r>
      <w:bookmarkEnd w:id="17"/>
    </w:p>
    <w:p w14:paraId="3EF34A3B" w14:textId="77777777" w:rsidR="00F3510B" w:rsidRDefault="00000000">
      <w:pPr>
        <w:ind w:left="-15" w:right="50"/>
      </w:pPr>
      <w:r>
        <w:t xml:space="preserve">Embora a suavização reduza ruídos instrumentais, ainda permanece a necessidade de eliminar da análise todos os trechos da série temporal que correspondem a estados operacionais inadequados da unidade geradora. O comportamento do tanque ar/óleo é profundamente influenciado pela condição operacional da máquina. Valores obtidos quando a unidade está parada, em processo de partida, em testes ou em qualquer condição transitória não refletem o regime de operação normal e, portanto, não devem ser utilizados na construção dos limites estatísticos que definirão anomalias. </w:t>
      </w:r>
    </w:p>
    <w:p w14:paraId="16738E8E" w14:textId="77777777" w:rsidR="00F3510B" w:rsidRDefault="00000000">
      <w:pPr>
        <w:ind w:left="-15" w:right="50"/>
      </w:pPr>
      <w:r>
        <w:t xml:space="preserve">Assim, essa segunda etapa da filtragem consiste em isolar apenas os instantes em que a unidade se encontra efetivamente sincronizada e operando em regime estável. Quando a informação do estado operacional está disponível, cada medição de pressão é analisada considerando-se a condição correspondente. Dessa forma, registros associados a estados como parada, partida, manutenção ou situações similares são descartados, preservando apenas os momentos que representam o funcionamento típico do tanque ar/óleo. </w:t>
      </w:r>
    </w:p>
    <w:p w14:paraId="6A309E3F" w14:textId="77777777" w:rsidR="00F3510B" w:rsidRDefault="00000000">
      <w:pPr>
        <w:ind w:left="-15" w:right="50"/>
      </w:pPr>
      <w:r>
        <w:t xml:space="preserve">Nos casos em que não há disponibilidade explícita do estado operacional, a própria pressão serve como indicador. Sabe-se que o tanque possui um intervalo característico de operação, e valores que se afastam drasticamente desse intervalo, especialmente medidas muito baixas, compatíveis com a unidade desligada, são removidos do conjunto de dados. Assim, mesmo sem informação direta do estado, o comportamento físico do sistema permite identificar trechos incompatíveis com o funcionamento normal. </w:t>
      </w:r>
    </w:p>
    <w:p w14:paraId="6633CDB9" w14:textId="77777777" w:rsidR="00F3510B" w:rsidRDefault="00000000">
      <w:pPr>
        <w:spacing w:after="243"/>
        <w:ind w:left="-15" w:right="50"/>
      </w:pPr>
      <w:r>
        <w:t xml:space="preserve">O resultado desse processo é uma série temporal que representa exclusivamente períodos operacionais relevantes. Essa filtragem é indispensável para assegurar que anomalias sejam identificadas apenas quando representam de fato desvios no comportamento hidráulico, e não quando decorrem de condições operacionais normais ou transitórias. </w:t>
      </w:r>
    </w:p>
    <w:p w14:paraId="6C680F31" w14:textId="77777777" w:rsidR="00F3510B" w:rsidRDefault="00000000">
      <w:pPr>
        <w:pStyle w:val="Ttulo2"/>
        <w:ind w:left="-5"/>
      </w:pPr>
      <w:bookmarkStart w:id="18" w:name="_Toc84885"/>
      <w:r>
        <w:t>3.3.</w:t>
      </w:r>
      <w:r>
        <w:rPr>
          <w:rFonts w:ascii="Arial" w:eastAsia="Arial" w:hAnsi="Arial" w:cs="Arial"/>
        </w:rPr>
        <w:t xml:space="preserve"> </w:t>
      </w:r>
      <w:r>
        <w:t xml:space="preserve">Método de detecção de anomalias </w:t>
      </w:r>
      <w:bookmarkEnd w:id="18"/>
    </w:p>
    <w:p w14:paraId="6F1BB499" w14:textId="77777777" w:rsidR="00F3510B" w:rsidRDefault="00000000">
      <w:pPr>
        <w:ind w:left="-15" w:right="50"/>
      </w:pPr>
      <w:r>
        <w:t xml:space="preserve">Na literatura recente, abordagens baseadas em aprendizado profundo, como o </w:t>
      </w:r>
      <w:proofErr w:type="spellStart"/>
      <w:r>
        <w:t>GANs</w:t>
      </w:r>
      <w:proofErr w:type="spellEnd"/>
      <w:r>
        <w:t xml:space="preserve">, têm demonstrado alto desempenho na detecção de anomalias complexas em séries temporais. No </w:t>
      </w:r>
      <w:r>
        <w:lastRenderedPageBreak/>
        <w:t xml:space="preserve">entanto, tais métodos frequentemente demandam elevado custo computacional e vastos conjuntos de dados para treinamento (GEIGER et al, 2020). Para o contexto deste trabalho, que visa uma aplicação industrial estável e de rápida implementação, priorizou-se uma abordagem estatística. </w:t>
      </w:r>
    </w:p>
    <w:p w14:paraId="14EC3DB5" w14:textId="77777777" w:rsidR="00F3510B" w:rsidRDefault="00000000">
      <w:pPr>
        <w:ind w:left="-15" w:right="50"/>
      </w:pPr>
      <w:r>
        <w:t xml:space="preserve">Dessa forma, uma vez obtida uma série temporal devidamente filtrada e coerente com o estado operacional da unidade geradora, torna-se possível aplicar o método de detecção de anomalias propriamente dito. Esse método foi concebido para identificar desvios sutis no comportamento do tanque ar/óleo, que se manifestam como alterações no padrão serrilhado característico do processo hidráulico. A lógica de detecção se baseia na comparação contínua entre o valor medido e uma referência dinâmica construída a partir da própria série, permitindo identificar eventuais alterações que indiquem </w:t>
      </w:r>
      <w:proofErr w:type="spellStart"/>
      <w:r>
        <w:t>microvazamentos</w:t>
      </w:r>
      <w:proofErr w:type="spellEnd"/>
      <w:r>
        <w:t xml:space="preserve">, ciclos anormais de bomba ou outros distúrbios. </w:t>
      </w:r>
    </w:p>
    <w:p w14:paraId="4608006D" w14:textId="77777777" w:rsidR="00F3510B" w:rsidRDefault="00000000">
      <w:pPr>
        <w:spacing w:after="205"/>
        <w:ind w:left="-15" w:right="50"/>
      </w:pPr>
      <w:r>
        <w:t xml:space="preserve">O princípio fundamental adotado consiste na estimativa de uma tendência local da pressão, obtida a partir da média móvel, e na quantificação da variabilidade natural do sistema em torno dessa tendência. A partir desses elementos, o método define limites adaptativos capazes de identificar, com sensibilidade, comportamentos que se afastam do padrão típico. O uso de limites adaptativos é essencial, pois o tanque ar e óleo não opera em um regime totalmente estacionário, sua própria dinâmica envolve ciclos de subida e descida de pressão que variam conforme condições hidráulicas, ajustes de carga e diferenças entre unidades. Assim, o método não busca identificar valores absolutos fora de uma faixa fixa, mas sim identificar desvios relativos ao comportamento esperado naquele instante. </w:t>
      </w:r>
    </w:p>
    <w:p w14:paraId="3C052DDD" w14:textId="77777777" w:rsidR="00F3510B" w:rsidRDefault="00000000">
      <w:pPr>
        <w:pStyle w:val="Ttulo3"/>
        <w:ind w:left="-5"/>
      </w:pPr>
      <w:bookmarkStart w:id="19" w:name="_Toc84886"/>
      <w:r>
        <w:t>3.3.1.</w:t>
      </w:r>
      <w:r>
        <w:rPr>
          <w:rFonts w:ascii="Arial" w:eastAsia="Arial" w:hAnsi="Arial" w:cs="Arial"/>
        </w:rPr>
        <w:t xml:space="preserve"> </w:t>
      </w:r>
      <w:r>
        <w:t xml:space="preserve">Cálculo da Média Móvel  </w:t>
      </w:r>
      <w:bookmarkEnd w:id="19"/>
    </w:p>
    <w:p w14:paraId="2DBD5014" w14:textId="77777777" w:rsidR="00F3510B" w:rsidRDefault="00000000">
      <w:pPr>
        <w:ind w:left="-15" w:right="50"/>
      </w:pPr>
      <w:r>
        <w:t xml:space="preserve">A média móvel constitui a primeira referência estatística utilizada para caracterizar o comportamento normal do sistema. Ela representa, para cada instante da série temporal, o valor médio das pressões em uma janela de tempo próxima, sintetizando a tendência local do processo. A escolha por uma média móvel centrada permite que a estimativa corresponda ao contexto tanto anterior quanto posterior ao ponto analisado, tornando-a mais representativa para fenômenos que apresentam variações graduais, como é o caso do tanque ar e óleo. </w:t>
      </w:r>
    </w:p>
    <w:p w14:paraId="52B5CC1B" w14:textId="77777777" w:rsidR="00F3510B" w:rsidRDefault="00000000">
      <w:pPr>
        <w:spacing w:after="0"/>
        <w:ind w:left="-15" w:right="50"/>
      </w:pPr>
      <w:r>
        <w:t xml:space="preserve">O cálculo dessa média não tem o propósito de suavizar o sinal a ponto de remover sua característica serrilhada, mas sim de capturar a tendência que serve como referência para a avaliação dos desvios. O tanque opera em ciclos formados por incrementos rápidos de pressão </w:t>
      </w:r>
      <w:r>
        <w:lastRenderedPageBreak/>
        <w:t xml:space="preserve">seguidos de quedas lentas, e a média móvel acompanha essas oscilações de forma gradual. Assim, quando a bomba hidráulica inicia um novo ciclo de pressurização, a média móvel se eleva lentamente, enquanto durante o período de descarga, ela decresce proporcionalmente. </w:t>
      </w:r>
    </w:p>
    <w:p w14:paraId="23641488" w14:textId="77777777" w:rsidR="00F3510B" w:rsidRDefault="00000000">
      <w:pPr>
        <w:spacing w:after="257" w:line="259" w:lineRule="auto"/>
        <w:ind w:left="-15" w:right="50" w:firstLine="0"/>
      </w:pPr>
      <w:r>
        <w:t xml:space="preserve">Esse comportamento aproxima a referência estatística da realidade física do processo. </w:t>
      </w:r>
    </w:p>
    <w:p w14:paraId="51746E63" w14:textId="77777777" w:rsidR="00F3510B" w:rsidRDefault="00000000">
      <w:pPr>
        <w:spacing w:after="271" w:line="259" w:lineRule="auto"/>
        <w:ind w:left="283" w:right="50" w:firstLine="0"/>
      </w:pPr>
      <w:r>
        <w:t xml:space="preserve">Matematicamente, a média móvel no instante </w:t>
      </w:r>
      <w:r>
        <w:rPr>
          <w:rFonts w:ascii="Cambria Math" w:eastAsia="Cambria Math" w:hAnsi="Cambria Math" w:cs="Cambria Math"/>
        </w:rPr>
        <w:t>𝑡</w:t>
      </w:r>
      <w:r>
        <w:t xml:space="preserve"> é calculada como. </w:t>
      </w:r>
    </w:p>
    <w:p w14:paraId="7ABBA2A7" w14:textId="77777777" w:rsidR="00F3510B" w:rsidRDefault="00000000">
      <w:pPr>
        <w:spacing w:after="3" w:line="263" w:lineRule="auto"/>
        <w:ind w:left="44" w:right="330" w:hanging="10"/>
        <w:jc w:val="center"/>
      </w:pPr>
      <w:r>
        <w:rPr>
          <w:rFonts w:ascii="Cambria Math" w:eastAsia="Cambria Math" w:hAnsi="Cambria Math" w:cs="Cambria Math"/>
          <w:sz w:val="17"/>
        </w:rPr>
        <w:t>𝑡</w:t>
      </w:r>
      <w:r>
        <w:rPr>
          <w:noProof/>
        </w:rPr>
        <w:drawing>
          <wp:inline distT="0" distB="0" distL="0" distR="0" wp14:anchorId="713E7994" wp14:editId="04CB12DD">
            <wp:extent cx="161544" cy="195072"/>
            <wp:effectExtent l="0" t="0" r="0" b="0"/>
            <wp:docPr id="83334" name="Picture 83334"/>
            <wp:cNvGraphicFramePr/>
            <a:graphic xmlns:a="http://schemas.openxmlformats.org/drawingml/2006/main">
              <a:graphicData uri="http://schemas.openxmlformats.org/drawingml/2006/picture">
                <pic:pic xmlns:pic="http://schemas.openxmlformats.org/drawingml/2006/picture">
                  <pic:nvPicPr>
                    <pic:cNvPr id="83334" name="Picture 83334"/>
                    <pic:cNvPicPr/>
                  </pic:nvPicPr>
                  <pic:blipFill>
                    <a:blip r:embed="rId17"/>
                    <a:stretch>
                      <a:fillRect/>
                    </a:stretch>
                  </pic:blipFill>
                  <pic:spPr>
                    <a:xfrm>
                      <a:off x="0" y="0"/>
                      <a:ext cx="161544" cy="195072"/>
                    </a:xfrm>
                    <a:prstGeom prst="rect">
                      <a:avLst/>
                    </a:prstGeom>
                  </pic:spPr>
                </pic:pic>
              </a:graphicData>
            </a:graphic>
          </wp:inline>
        </w:drawing>
      </w:r>
      <w:r>
        <w:rPr>
          <w:rFonts w:ascii="Cambria Math" w:eastAsia="Cambria Math" w:hAnsi="Cambria Math" w:cs="Cambria Math"/>
          <w:sz w:val="17"/>
        </w:rPr>
        <w:t xml:space="preserve"> </w:t>
      </w:r>
    </w:p>
    <w:p w14:paraId="0B5BE6F1" w14:textId="77777777" w:rsidR="00F3510B" w:rsidRDefault="00000000">
      <w:pPr>
        <w:tabs>
          <w:tab w:val="center" w:pos="4236"/>
          <w:tab w:val="right" w:pos="9131"/>
        </w:tabs>
        <w:spacing w:after="0" w:line="259" w:lineRule="auto"/>
        <w:ind w:firstLine="0"/>
        <w:jc w:val="left"/>
      </w:pPr>
      <w:r>
        <w:rPr>
          <w:rFonts w:ascii="Calibri" w:eastAsia="Calibri" w:hAnsi="Calibri" w:cs="Calibri"/>
          <w:sz w:val="22"/>
        </w:rPr>
        <w:tab/>
      </w:r>
      <w:r>
        <w:rPr>
          <w:rFonts w:ascii="Cambria Math" w:eastAsia="Cambria Math" w:hAnsi="Cambria Math" w:cs="Cambria Math"/>
        </w:rPr>
        <w:t>𝜇</w:t>
      </w:r>
      <w:r>
        <w:rPr>
          <w:noProof/>
        </w:rPr>
        <w:drawing>
          <wp:inline distT="0" distB="0" distL="0" distR="0" wp14:anchorId="7D9F5191" wp14:editId="64092B19">
            <wp:extent cx="1130808" cy="326136"/>
            <wp:effectExtent l="0" t="0" r="0" b="0"/>
            <wp:docPr id="83335" name="Picture 83335"/>
            <wp:cNvGraphicFramePr/>
            <a:graphic xmlns:a="http://schemas.openxmlformats.org/drawingml/2006/main">
              <a:graphicData uri="http://schemas.openxmlformats.org/drawingml/2006/picture">
                <pic:pic xmlns:pic="http://schemas.openxmlformats.org/drawingml/2006/picture">
                  <pic:nvPicPr>
                    <pic:cNvPr id="83335" name="Picture 83335"/>
                    <pic:cNvPicPr/>
                  </pic:nvPicPr>
                  <pic:blipFill>
                    <a:blip r:embed="rId18"/>
                    <a:stretch>
                      <a:fillRect/>
                    </a:stretch>
                  </pic:blipFill>
                  <pic:spPr>
                    <a:xfrm>
                      <a:off x="0" y="0"/>
                      <a:ext cx="1130808" cy="326136"/>
                    </a:xfrm>
                    <a:prstGeom prst="rect">
                      <a:avLst/>
                    </a:prstGeom>
                  </pic:spPr>
                </pic:pic>
              </a:graphicData>
            </a:graphic>
          </wp:inline>
        </w:drawing>
      </w:r>
      <w:r>
        <w:t xml:space="preserve"> </w:t>
      </w:r>
      <w:r>
        <w:tab/>
        <w:t xml:space="preserve">(1) </w:t>
      </w:r>
    </w:p>
    <w:p w14:paraId="5FB77235" w14:textId="77777777" w:rsidR="00F3510B" w:rsidRDefault="00000000">
      <w:pPr>
        <w:spacing w:after="3" w:line="263" w:lineRule="auto"/>
        <w:ind w:left="44" w:right="334" w:hanging="10"/>
        <w:jc w:val="center"/>
      </w:pPr>
      <w:r>
        <w:rPr>
          <w:rFonts w:ascii="Cambria Math" w:eastAsia="Cambria Math" w:hAnsi="Cambria Math" w:cs="Cambria Math"/>
          <w:sz w:val="17"/>
        </w:rPr>
        <w:t>𝑖</w:t>
      </w:r>
      <w:r>
        <w:rPr>
          <w:noProof/>
        </w:rPr>
        <w:drawing>
          <wp:inline distT="0" distB="0" distL="0" distR="0" wp14:anchorId="4EC74F00" wp14:editId="4F2E8293">
            <wp:extent cx="286512" cy="195072"/>
            <wp:effectExtent l="0" t="0" r="0" b="0"/>
            <wp:docPr id="83336" name="Picture 83336"/>
            <wp:cNvGraphicFramePr/>
            <a:graphic xmlns:a="http://schemas.openxmlformats.org/drawingml/2006/main">
              <a:graphicData uri="http://schemas.openxmlformats.org/drawingml/2006/picture">
                <pic:pic xmlns:pic="http://schemas.openxmlformats.org/drawingml/2006/picture">
                  <pic:nvPicPr>
                    <pic:cNvPr id="83336" name="Picture 83336"/>
                    <pic:cNvPicPr/>
                  </pic:nvPicPr>
                  <pic:blipFill>
                    <a:blip r:embed="rId19"/>
                    <a:stretch>
                      <a:fillRect/>
                    </a:stretch>
                  </pic:blipFill>
                  <pic:spPr>
                    <a:xfrm>
                      <a:off x="0" y="0"/>
                      <a:ext cx="286512" cy="195072"/>
                    </a:xfrm>
                    <a:prstGeom prst="rect">
                      <a:avLst/>
                    </a:prstGeom>
                  </pic:spPr>
                </pic:pic>
              </a:graphicData>
            </a:graphic>
          </wp:inline>
        </w:drawing>
      </w:r>
    </w:p>
    <w:p w14:paraId="1BA5401C" w14:textId="77777777" w:rsidR="00F3510B" w:rsidRDefault="00000000">
      <w:pPr>
        <w:ind w:left="-15" w:right="50" w:firstLine="0"/>
      </w:pPr>
      <w:r>
        <w:t xml:space="preserve">em que </w:t>
      </w:r>
      <w:r>
        <w:rPr>
          <w:rFonts w:ascii="Cambria Math" w:eastAsia="Cambria Math" w:hAnsi="Cambria Math" w:cs="Cambria Math"/>
        </w:rPr>
        <w:t>𝜇(𝑡)</w:t>
      </w:r>
      <w:r>
        <w:t xml:space="preserve"> representa a média local da pressão, </w:t>
      </w:r>
      <w:r>
        <w:rPr>
          <w:rFonts w:ascii="Cambria Math" w:eastAsia="Cambria Math" w:hAnsi="Cambria Math" w:cs="Cambria Math"/>
        </w:rPr>
        <w:t>𝑁</w:t>
      </w:r>
      <w:r>
        <w:t xml:space="preserve"> é o tamanho da janela e </w:t>
      </w:r>
      <w:r>
        <w:rPr>
          <w:rFonts w:ascii="Cambria Math" w:eastAsia="Cambria Math" w:hAnsi="Cambria Math" w:cs="Cambria Math"/>
        </w:rPr>
        <w:t>𝑥(𝑖)</w:t>
      </w:r>
      <w:r>
        <w:t xml:space="preserve"> são os valores medidos dentro dessa janela. A escolha adequada de </w:t>
      </w:r>
      <w:r>
        <w:rPr>
          <w:rFonts w:ascii="Cambria Math" w:eastAsia="Cambria Math" w:hAnsi="Cambria Math" w:cs="Cambria Math"/>
        </w:rPr>
        <w:t>𝑁</w:t>
      </w:r>
      <w:r>
        <w:t xml:space="preserve"> é crucial, uma janela muito curta pode gerar uma média excessivamente sensível a flutuações rápidas, enquanto uma janela muito longa pode suavizar em excesso o comportamento natural, dificultando a detecção de alterações. </w:t>
      </w:r>
    </w:p>
    <w:p w14:paraId="2D993862" w14:textId="77777777" w:rsidR="00F3510B" w:rsidRDefault="00000000">
      <w:pPr>
        <w:spacing w:after="55"/>
        <w:ind w:left="-15" w:right="50"/>
      </w:pPr>
      <w:r>
        <w:t xml:space="preserve">O uso da média móvel fornece, portanto, uma referência dinâmica capaz de acompanhar o comportamento normal da pressão, preservando sua estrutura típica e possibilitando a comparação precisa entre o valor atual e o comportamento esperado naquele instante. A Figura 6 apresenta a aplicação visual desse conceito, sobrepondo a curva da média móvel ao sinal bruto de pressão. </w:t>
      </w:r>
    </w:p>
    <w:p w14:paraId="6A14C2A5" w14:textId="77777777" w:rsidR="00F3510B" w:rsidRDefault="00000000">
      <w:pPr>
        <w:spacing w:after="146" w:line="259" w:lineRule="auto"/>
        <w:ind w:left="-1" w:firstLine="0"/>
        <w:jc w:val="right"/>
      </w:pPr>
      <w:r>
        <w:rPr>
          <w:noProof/>
        </w:rPr>
        <w:drawing>
          <wp:inline distT="0" distB="0" distL="0" distR="0" wp14:anchorId="4654177F" wp14:editId="231631AA">
            <wp:extent cx="5760085" cy="2205355"/>
            <wp:effectExtent l="0" t="0" r="0" b="0"/>
            <wp:docPr id="2884" name="Picture 2884"/>
            <wp:cNvGraphicFramePr/>
            <a:graphic xmlns:a="http://schemas.openxmlformats.org/drawingml/2006/main">
              <a:graphicData uri="http://schemas.openxmlformats.org/drawingml/2006/picture">
                <pic:pic xmlns:pic="http://schemas.openxmlformats.org/drawingml/2006/picture">
                  <pic:nvPicPr>
                    <pic:cNvPr id="2884" name="Picture 2884"/>
                    <pic:cNvPicPr/>
                  </pic:nvPicPr>
                  <pic:blipFill>
                    <a:blip r:embed="rId20"/>
                    <a:stretch>
                      <a:fillRect/>
                    </a:stretch>
                  </pic:blipFill>
                  <pic:spPr>
                    <a:xfrm>
                      <a:off x="0" y="0"/>
                      <a:ext cx="5760085" cy="2205355"/>
                    </a:xfrm>
                    <a:prstGeom prst="rect">
                      <a:avLst/>
                    </a:prstGeom>
                  </pic:spPr>
                </pic:pic>
              </a:graphicData>
            </a:graphic>
          </wp:inline>
        </w:drawing>
      </w:r>
      <w:r>
        <w:t xml:space="preserve"> </w:t>
      </w:r>
    </w:p>
    <w:p w14:paraId="397C12E0" w14:textId="77777777" w:rsidR="00F3510B" w:rsidRDefault="00000000">
      <w:pPr>
        <w:spacing w:after="8" w:line="249" w:lineRule="auto"/>
        <w:ind w:left="-5" w:hanging="10"/>
        <w:jc w:val="left"/>
      </w:pPr>
      <w:r>
        <w:rPr>
          <w:sz w:val="20"/>
        </w:rPr>
        <w:t xml:space="preserve">Fonte: autoria própria. </w:t>
      </w:r>
    </w:p>
    <w:p w14:paraId="67ECFA88" w14:textId="77777777" w:rsidR="00F3510B" w:rsidRDefault="00000000">
      <w:pPr>
        <w:spacing w:after="145" w:line="249" w:lineRule="auto"/>
        <w:ind w:left="10" w:right="66" w:hanging="10"/>
        <w:jc w:val="center"/>
      </w:pPr>
      <w:r>
        <w:rPr>
          <w:sz w:val="20"/>
        </w:rPr>
        <w:t xml:space="preserve">Figura 6: Sinal de pressão do tanque ar/óleo em função do tempo e sua respectiva média móvel. </w:t>
      </w:r>
    </w:p>
    <w:p w14:paraId="09542779" w14:textId="77777777" w:rsidR="00F3510B" w:rsidRDefault="00000000">
      <w:pPr>
        <w:spacing w:after="206"/>
        <w:ind w:left="-15" w:right="50"/>
      </w:pPr>
      <w:r>
        <w:t xml:space="preserve">Conforme ilustrado, observa-se que o sinal original exibe o padrão cíclico característico do processo de regulação de velocidade. A média móvel, no caso a linha tracejada acompanha a tendência central dessas oscilações, servindo como uma linha de base estável para as etapas subsequentes de cálculo de resíduos e definição de limites. </w:t>
      </w:r>
    </w:p>
    <w:p w14:paraId="7C7B0E4B" w14:textId="77777777" w:rsidR="00F3510B" w:rsidRDefault="00000000">
      <w:pPr>
        <w:pStyle w:val="Ttulo3"/>
        <w:ind w:left="-5"/>
      </w:pPr>
      <w:bookmarkStart w:id="20" w:name="_Toc84887"/>
      <w:r>
        <w:lastRenderedPageBreak/>
        <w:t>3.3.2.</w:t>
      </w:r>
      <w:r>
        <w:rPr>
          <w:rFonts w:ascii="Arial" w:eastAsia="Arial" w:hAnsi="Arial" w:cs="Arial"/>
        </w:rPr>
        <w:t xml:space="preserve"> </w:t>
      </w:r>
      <w:r>
        <w:t xml:space="preserve">Cálculo do desvio padrão dos resíduos </w:t>
      </w:r>
      <w:bookmarkEnd w:id="20"/>
    </w:p>
    <w:p w14:paraId="17E03C13" w14:textId="77777777" w:rsidR="00F3510B" w:rsidRDefault="00000000">
      <w:pPr>
        <w:ind w:left="-15" w:right="50"/>
      </w:pPr>
      <w:r>
        <w:t xml:space="preserve">Embora a média móvel forneça a tendência local do processo, a detecção de anomalias depende também da compreensão da variabilidade natural do sinal. O tanque ar/óleo apresenta flutuações próprias que fazem parte de sua dinâmica normal de operação. Para distinguir essas flutuações regulares de anomalias verdadeiras, é necessário quantificar a dispersão dos valores em torno da tendência definida pela média móvel. </w:t>
      </w:r>
    </w:p>
    <w:p w14:paraId="106D5CE1" w14:textId="77777777" w:rsidR="00F3510B" w:rsidRDefault="00000000">
      <w:pPr>
        <w:spacing w:after="249"/>
        <w:ind w:left="-15" w:right="50"/>
      </w:pPr>
      <w:r>
        <w:t xml:space="preserve">O desvio-padrão dos resíduos é utilizado para capturar essa variabilidade. Primeiramente, calcula-se o resíduo no instante </w:t>
      </w:r>
      <w:r>
        <w:rPr>
          <w:rFonts w:ascii="Cambria Math" w:eastAsia="Cambria Math" w:hAnsi="Cambria Math" w:cs="Cambria Math"/>
        </w:rPr>
        <w:t>𝑡</w:t>
      </w:r>
      <w:r>
        <w:t xml:space="preserve"> como </w:t>
      </w:r>
    </w:p>
    <w:p w14:paraId="4E90CB26" w14:textId="77777777" w:rsidR="00F3510B" w:rsidRDefault="00000000">
      <w:pPr>
        <w:tabs>
          <w:tab w:val="center" w:pos="4315"/>
          <w:tab w:val="right" w:pos="9131"/>
        </w:tabs>
        <w:spacing w:after="359" w:line="263" w:lineRule="auto"/>
        <w:ind w:firstLine="0"/>
        <w:jc w:val="left"/>
      </w:pPr>
      <w:r>
        <w:rPr>
          <w:rFonts w:ascii="Calibri" w:eastAsia="Calibri" w:hAnsi="Calibri" w:cs="Calibri"/>
          <w:sz w:val="22"/>
        </w:rPr>
        <w:tab/>
      </w:r>
      <w:r>
        <w:rPr>
          <w:rFonts w:ascii="Cambria Math" w:eastAsia="Cambria Math" w:hAnsi="Cambria Math" w:cs="Cambria Math"/>
        </w:rPr>
        <w:t>𝑟(𝑡) = 𝑥(𝑡) − 𝜇(𝑡)</w:t>
      </w:r>
      <w:r>
        <w:t xml:space="preserve"> </w:t>
      </w:r>
      <w:r>
        <w:tab/>
        <w:t xml:space="preserve">(2) </w:t>
      </w:r>
    </w:p>
    <w:p w14:paraId="23CE5F7A" w14:textId="77777777" w:rsidR="00F3510B" w:rsidRDefault="00000000">
      <w:pPr>
        <w:spacing w:after="254"/>
        <w:ind w:left="-15" w:right="50" w:firstLine="0"/>
      </w:pPr>
      <w:r>
        <w:t xml:space="preserve">que representa a diferença entre o valor medido e a média móvel. Esses resíduos expressam o quanto o sistema se afasta do comportamento esperado naquele instante. Em seguida, </w:t>
      </w:r>
      <w:proofErr w:type="spellStart"/>
      <w:r>
        <w:t>calculase</w:t>
      </w:r>
      <w:proofErr w:type="spellEnd"/>
      <w:r>
        <w:t xml:space="preserve"> o desvio-padrão desses resíduos ao longo da mesma janela utilizada para estimar a média. </w:t>
      </w:r>
    </w:p>
    <w:p w14:paraId="3F3189A9" w14:textId="77777777" w:rsidR="00F3510B" w:rsidRDefault="00000000">
      <w:pPr>
        <w:tabs>
          <w:tab w:val="center" w:pos="2900"/>
          <w:tab w:val="center" w:pos="4231"/>
          <w:tab w:val="right" w:pos="9131"/>
        </w:tabs>
        <w:spacing w:after="426" w:line="263" w:lineRule="auto"/>
        <w:ind w:firstLine="0"/>
        <w:jc w:val="left"/>
      </w:pPr>
      <w:r>
        <w:rPr>
          <w:rFonts w:ascii="Calibri" w:eastAsia="Calibri" w:hAnsi="Calibri" w:cs="Calibri"/>
          <w:sz w:val="22"/>
        </w:rPr>
        <w:tab/>
      </w:r>
      <w:r>
        <w:rPr>
          <w:rFonts w:ascii="Cambria Math" w:eastAsia="Cambria Math" w:hAnsi="Cambria Math" w:cs="Cambria Math"/>
        </w:rPr>
        <w:t>𝜎</w:t>
      </w:r>
      <w:r>
        <w:rPr>
          <w:rFonts w:ascii="Cambria Math" w:eastAsia="Cambria Math" w:hAnsi="Cambria Math" w:cs="Cambria Math"/>
        </w:rPr>
        <w:tab/>
      </w:r>
      <w:r>
        <w:rPr>
          <w:rFonts w:ascii="Calibri" w:eastAsia="Calibri" w:hAnsi="Calibri" w:cs="Calibri"/>
          <w:noProof/>
          <w:sz w:val="22"/>
        </w:rPr>
        <mc:AlternateContent>
          <mc:Choice Requires="wpg">
            <w:drawing>
              <wp:inline distT="0" distB="0" distL="0" distR="0" wp14:anchorId="257C0806" wp14:editId="224C89AD">
                <wp:extent cx="1592885" cy="813853"/>
                <wp:effectExtent l="0" t="0" r="0" b="0"/>
                <wp:docPr id="73125" name="Group 73125"/>
                <wp:cNvGraphicFramePr/>
                <a:graphic xmlns:a="http://schemas.openxmlformats.org/drawingml/2006/main">
                  <a:graphicData uri="http://schemas.microsoft.com/office/word/2010/wordprocessingGroup">
                    <wpg:wgp>
                      <wpg:cNvGrpSpPr/>
                      <wpg:grpSpPr>
                        <a:xfrm>
                          <a:off x="0" y="0"/>
                          <a:ext cx="1592885" cy="813853"/>
                          <a:chOff x="0" y="0"/>
                          <a:chExt cx="1592885" cy="813853"/>
                        </a:xfrm>
                      </wpg:grpSpPr>
                      <wps:wsp>
                        <wps:cNvPr id="2931" name="Rectangle 2931"/>
                        <wps:cNvSpPr/>
                        <wps:spPr>
                          <a:xfrm>
                            <a:off x="0" y="374091"/>
                            <a:ext cx="84117" cy="202692"/>
                          </a:xfrm>
                          <a:prstGeom prst="rect">
                            <a:avLst/>
                          </a:prstGeom>
                          <a:ln>
                            <a:noFill/>
                          </a:ln>
                        </wps:spPr>
                        <wps:txbx>
                          <w:txbxContent>
                            <w:p w14:paraId="37480977" w14:textId="77777777" w:rsidR="00F3510B" w:rsidRDefault="00000000">
                              <w:pPr>
                                <w:spacing w:after="160" w:line="259" w:lineRule="auto"/>
                                <w:ind w:firstLine="0"/>
                                <w:jc w:val="left"/>
                              </w:pPr>
                              <w:r>
                                <w:rPr>
                                  <w:rFonts w:ascii="Cambria Math" w:eastAsia="Cambria Math" w:hAnsi="Cambria Math" w:cs="Cambria Math"/>
                                </w:rPr>
                                <w:t>(</w:t>
                              </w:r>
                            </w:p>
                          </w:txbxContent>
                        </wps:txbx>
                        <wps:bodyPr horzOverflow="overflow" vert="horz" lIns="0" tIns="0" rIns="0" bIns="0" rtlCol="0">
                          <a:noAutofit/>
                        </wps:bodyPr>
                      </wps:wsp>
                      <wps:wsp>
                        <wps:cNvPr id="2932" name="Rectangle 2932"/>
                        <wps:cNvSpPr/>
                        <wps:spPr>
                          <a:xfrm>
                            <a:off x="64008" y="374091"/>
                            <a:ext cx="80063" cy="202692"/>
                          </a:xfrm>
                          <a:prstGeom prst="rect">
                            <a:avLst/>
                          </a:prstGeom>
                          <a:ln>
                            <a:noFill/>
                          </a:ln>
                        </wps:spPr>
                        <wps:txbx>
                          <w:txbxContent>
                            <w:p w14:paraId="5023EB0E" w14:textId="77777777" w:rsidR="00F3510B" w:rsidRDefault="00000000">
                              <w:pPr>
                                <w:spacing w:after="160" w:line="259" w:lineRule="auto"/>
                                <w:ind w:firstLine="0"/>
                                <w:jc w:val="left"/>
                              </w:pPr>
                              <w:r>
                                <w:rPr>
                                  <w:rFonts w:ascii="Cambria Math" w:eastAsia="Cambria Math" w:hAnsi="Cambria Math" w:cs="Cambria Math"/>
                                </w:rPr>
                                <w:t>𝑡</w:t>
                              </w:r>
                            </w:p>
                          </w:txbxContent>
                        </wps:txbx>
                        <wps:bodyPr horzOverflow="overflow" vert="horz" lIns="0" tIns="0" rIns="0" bIns="0" rtlCol="0">
                          <a:noAutofit/>
                        </wps:bodyPr>
                      </wps:wsp>
                      <wps:wsp>
                        <wps:cNvPr id="2933" name="Rectangle 2933"/>
                        <wps:cNvSpPr/>
                        <wps:spPr>
                          <a:xfrm>
                            <a:off x="128016" y="374091"/>
                            <a:ext cx="84117" cy="202692"/>
                          </a:xfrm>
                          <a:prstGeom prst="rect">
                            <a:avLst/>
                          </a:prstGeom>
                          <a:ln>
                            <a:noFill/>
                          </a:ln>
                        </wps:spPr>
                        <wps:txbx>
                          <w:txbxContent>
                            <w:p w14:paraId="6F422B7D" w14:textId="77777777" w:rsidR="00F3510B" w:rsidRDefault="00000000">
                              <w:pPr>
                                <w:spacing w:after="160" w:line="259" w:lineRule="auto"/>
                                <w:ind w:firstLine="0"/>
                                <w:jc w:val="left"/>
                              </w:pPr>
                              <w:r>
                                <w:rPr>
                                  <w:rFonts w:ascii="Cambria Math" w:eastAsia="Cambria Math" w:hAnsi="Cambria Math" w:cs="Cambria Math"/>
                                </w:rPr>
                                <w:t>)</w:t>
                              </w:r>
                            </w:p>
                          </w:txbxContent>
                        </wps:txbx>
                        <wps:bodyPr horzOverflow="overflow" vert="horz" lIns="0" tIns="0" rIns="0" bIns="0" rtlCol="0">
                          <a:noAutofit/>
                        </wps:bodyPr>
                      </wps:wsp>
                      <wps:wsp>
                        <wps:cNvPr id="2934" name="Rectangle 2934"/>
                        <wps:cNvSpPr/>
                        <wps:spPr>
                          <a:xfrm>
                            <a:off x="233172" y="374091"/>
                            <a:ext cx="151411" cy="202692"/>
                          </a:xfrm>
                          <a:prstGeom prst="rect">
                            <a:avLst/>
                          </a:prstGeom>
                          <a:ln>
                            <a:noFill/>
                          </a:ln>
                        </wps:spPr>
                        <wps:txbx>
                          <w:txbxContent>
                            <w:p w14:paraId="732061CD" w14:textId="77777777" w:rsidR="00F3510B" w:rsidRDefault="00000000">
                              <w:pPr>
                                <w:spacing w:after="160" w:line="259" w:lineRule="auto"/>
                                <w:ind w:firstLine="0"/>
                                <w:jc w:val="left"/>
                              </w:pPr>
                              <w:r>
                                <w:rPr>
                                  <w:rFonts w:ascii="Cambria Math" w:eastAsia="Cambria Math" w:hAnsi="Cambria Math" w:cs="Cambria Math"/>
                                </w:rPr>
                                <w:t>=</w:t>
                              </w:r>
                            </w:p>
                          </w:txbxContent>
                        </wps:txbx>
                        <wps:bodyPr horzOverflow="overflow" vert="horz" lIns="0" tIns="0" rIns="0" bIns="0" rtlCol="0">
                          <a:noAutofit/>
                        </wps:bodyPr>
                      </wps:wsp>
                      <wps:wsp>
                        <wps:cNvPr id="2935" name="Rectangle 2935"/>
                        <wps:cNvSpPr/>
                        <wps:spPr>
                          <a:xfrm>
                            <a:off x="388620" y="357328"/>
                            <a:ext cx="151816" cy="202692"/>
                          </a:xfrm>
                          <a:prstGeom prst="rect">
                            <a:avLst/>
                          </a:prstGeom>
                          <a:ln>
                            <a:noFill/>
                          </a:ln>
                        </wps:spPr>
                        <wps:txbx>
                          <w:txbxContent>
                            <w:p w14:paraId="1E4E4E78" w14:textId="77777777" w:rsidR="00F3510B" w:rsidRDefault="00000000">
                              <w:pPr>
                                <w:spacing w:after="160" w:line="259" w:lineRule="auto"/>
                                <w:ind w:firstLine="0"/>
                                <w:jc w:val="left"/>
                              </w:pPr>
                              <w:r>
                                <w:rPr>
                                  <w:rFonts w:ascii="Cambria Math" w:eastAsia="Cambria Math" w:hAnsi="Cambria Math" w:cs="Cambria Math"/>
                                </w:rPr>
                                <w:t>√</w:t>
                              </w:r>
                            </w:p>
                          </w:txbxContent>
                        </wps:txbx>
                        <wps:bodyPr horzOverflow="overflow" vert="horz" lIns="0" tIns="0" rIns="0" bIns="0" rtlCol="0">
                          <a:noAutofit/>
                        </wps:bodyPr>
                      </wps:wsp>
                      <wps:wsp>
                        <wps:cNvPr id="2936" name="Rectangle 2936"/>
                        <wps:cNvSpPr/>
                        <wps:spPr>
                          <a:xfrm>
                            <a:off x="650748" y="258267"/>
                            <a:ext cx="112292" cy="202692"/>
                          </a:xfrm>
                          <a:prstGeom prst="rect">
                            <a:avLst/>
                          </a:prstGeom>
                          <a:ln>
                            <a:noFill/>
                          </a:ln>
                        </wps:spPr>
                        <wps:txbx>
                          <w:txbxContent>
                            <w:p w14:paraId="50267660" w14:textId="77777777" w:rsidR="00F3510B" w:rsidRDefault="00000000">
                              <w:pPr>
                                <w:spacing w:after="160" w:line="259" w:lineRule="auto"/>
                                <w:ind w:firstLine="0"/>
                                <w:jc w:val="left"/>
                              </w:pPr>
                              <w:r>
                                <w:rPr>
                                  <w:rFonts w:ascii="Cambria Math" w:eastAsia="Cambria Math" w:hAnsi="Cambria Math" w:cs="Cambria Math"/>
                                </w:rPr>
                                <w:t>1</w:t>
                              </w:r>
                            </w:p>
                          </w:txbxContent>
                        </wps:txbx>
                        <wps:bodyPr horzOverflow="overflow" vert="horz" lIns="0" tIns="0" rIns="0" bIns="0" rtlCol="0">
                          <a:noAutofit/>
                        </wps:bodyPr>
                      </wps:wsp>
                      <wps:wsp>
                        <wps:cNvPr id="2937" name="Rectangle 2937"/>
                        <wps:cNvSpPr/>
                        <wps:spPr>
                          <a:xfrm>
                            <a:off x="502920" y="476200"/>
                            <a:ext cx="148370" cy="202692"/>
                          </a:xfrm>
                          <a:prstGeom prst="rect">
                            <a:avLst/>
                          </a:prstGeom>
                          <a:ln>
                            <a:noFill/>
                          </a:ln>
                        </wps:spPr>
                        <wps:txbx>
                          <w:txbxContent>
                            <w:p w14:paraId="5C039320" w14:textId="77777777" w:rsidR="00F3510B" w:rsidRDefault="00000000">
                              <w:pPr>
                                <w:spacing w:after="160" w:line="259" w:lineRule="auto"/>
                                <w:ind w:firstLine="0"/>
                                <w:jc w:val="left"/>
                              </w:pPr>
                              <w:r>
                                <w:rPr>
                                  <w:rFonts w:ascii="Cambria Math" w:eastAsia="Cambria Math" w:hAnsi="Cambria Math" w:cs="Cambria Math"/>
                                </w:rPr>
                                <w:t>𝑁</w:t>
                              </w:r>
                            </w:p>
                          </w:txbxContent>
                        </wps:txbx>
                        <wps:bodyPr horzOverflow="overflow" vert="horz" lIns="0" tIns="0" rIns="0" bIns="0" rtlCol="0">
                          <a:noAutofit/>
                        </wps:bodyPr>
                      </wps:wsp>
                      <wps:wsp>
                        <wps:cNvPr id="2938" name="Rectangle 2938"/>
                        <wps:cNvSpPr/>
                        <wps:spPr>
                          <a:xfrm>
                            <a:off x="652272" y="476200"/>
                            <a:ext cx="151411" cy="202692"/>
                          </a:xfrm>
                          <a:prstGeom prst="rect">
                            <a:avLst/>
                          </a:prstGeom>
                          <a:ln>
                            <a:noFill/>
                          </a:ln>
                        </wps:spPr>
                        <wps:txbx>
                          <w:txbxContent>
                            <w:p w14:paraId="21016462" w14:textId="77777777" w:rsidR="00F3510B" w:rsidRDefault="00000000">
                              <w:pPr>
                                <w:spacing w:after="160" w:line="259" w:lineRule="auto"/>
                                <w:ind w:firstLine="0"/>
                                <w:jc w:val="left"/>
                              </w:pPr>
                              <w:r>
                                <w:rPr>
                                  <w:rFonts w:ascii="Cambria Math" w:eastAsia="Cambria Math" w:hAnsi="Cambria Math" w:cs="Cambria Math"/>
                                </w:rPr>
                                <w:t>−</w:t>
                              </w:r>
                            </w:p>
                          </w:txbxContent>
                        </wps:txbx>
                        <wps:bodyPr horzOverflow="overflow" vert="horz" lIns="0" tIns="0" rIns="0" bIns="0" rtlCol="0">
                          <a:noAutofit/>
                        </wps:bodyPr>
                      </wps:wsp>
                      <wps:wsp>
                        <wps:cNvPr id="2939" name="Rectangle 2939"/>
                        <wps:cNvSpPr/>
                        <wps:spPr>
                          <a:xfrm>
                            <a:off x="800100" y="476200"/>
                            <a:ext cx="112292" cy="202692"/>
                          </a:xfrm>
                          <a:prstGeom prst="rect">
                            <a:avLst/>
                          </a:prstGeom>
                          <a:ln>
                            <a:noFill/>
                          </a:ln>
                        </wps:spPr>
                        <wps:txbx>
                          <w:txbxContent>
                            <w:p w14:paraId="154961C8" w14:textId="77777777" w:rsidR="00F3510B" w:rsidRDefault="00000000">
                              <w:pPr>
                                <w:spacing w:after="160" w:line="259" w:lineRule="auto"/>
                                <w:ind w:firstLine="0"/>
                                <w:jc w:val="left"/>
                              </w:pPr>
                              <w:r>
                                <w:rPr>
                                  <w:rFonts w:ascii="Cambria Math" w:eastAsia="Cambria Math" w:hAnsi="Cambria Math" w:cs="Cambria Math"/>
                                </w:rPr>
                                <w:t>1</w:t>
                              </w:r>
                            </w:p>
                          </w:txbxContent>
                        </wps:txbx>
                        <wps:bodyPr horzOverflow="overflow" vert="horz" lIns="0" tIns="0" rIns="0" bIns="0" rtlCol="0">
                          <a:noAutofit/>
                        </wps:bodyPr>
                      </wps:wsp>
                      <wps:wsp>
                        <wps:cNvPr id="85763" name="Shape 85763"/>
                        <wps:cNvSpPr/>
                        <wps:spPr>
                          <a:xfrm>
                            <a:off x="502920" y="443864"/>
                            <a:ext cx="381000" cy="10668"/>
                          </a:xfrm>
                          <a:custGeom>
                            <a:avLst/>
                            <a:gdLst/>
                            <a:ahLst/>
                            <a:cxnLst/>
                            <a:rect l="0" t="0" r="0" b="0"/>
                            <a:pathLst>
                              <a:path w="381000" h="10668">
                                <a:moveTo>
                                  <a:pt x="0" y="0"/>
                                </a:moveTo>
                                <a:lnTo>
                                  <a:pt x="381000" y="0"/>
                                </a:lnTo>
                                <a:lnTo>
                                  <a:pt x="3810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1" name="Rectangle 2941"/>
                        <wps:cNvSpPr/>
                        <wps:spPr>
                          <a:xfrm>
                            <a:off x="975360" y="374091"/>
                            <a:ext cx="268769" cy="202692"/>
                          </a:xfrm>
                          <a:prstGeom prst="rect">
                            <a:avLst/>
                          </a:prstGeom>
                          <a:ln>
                            <a:noFill/>
                          </a:ln>
                        </wps:spPr>
                        <wps:txbx>
                          <w:txbxContent>
                            <w:p w14:paraId="11269119" w14:textId="77777777" w:rsidR="00F3510B" w:rsidRDefault="00000000">
                              <w:pPr>
                                <w:spacing w:after="160" w:line="259" w:lineRule="auto"/>
                                <w:ind w:firstLine="0"/>
                                <w:jc w:val="left"/>
                              </w:pPr>
                              <w:r>
                                <w:rPr>
                                  <w:rFonts w:ascii="Cambria Math" w:eastAsia="Cambria Math" w:hAnsi="Cambria Math" w:cs="Cambria Math"/>
                                </w:rPr>
                                <w:t>∑</w:t>
                              </w:r>
                            </w:p>
                          </w:txbxContent>
                        </wps:txbx>
                        <wps:bodyPr horzOverflow="overflow" vert="horz" lIns="0" tIns="0" rIns="0" bIns="0" rtlCol="0">
                          <a:noAutofit/>
                        </wps:bodyPr>
                      </wps:wsp>
                      <wps:wsp>
                        <wps:cNvPr id="2947" name="Rectangle 2947"/>
                        <wps:cNvSpPr/>
                        <wps:spPr>
                          <a:xfrm>
                            <a:off x="970788" y="128053"/>
                            <a:ext cx="63321" cy="143912"/>
                          </a:xfrm>
                          <a:prstGeom prst="rect">
                            <a:avLst/>
                          </a:prstGeom>
                          <a:ln>
                            <a:noFill/>
                          </a:ln>
                        </wps:spPr>
                        <wps:txbx>
                          <w:txbxContent>
                            <w:p w14:paraId="7EAD5604" w14:textId="77777777" w:rsidR="00F3510B" w:rsidRDefault="00000000">
                              <w:pPr>
                                <w:spacing w:after="160" w:line="259" w:lineRule="auto"/>
                                <w:ind w:firstLine="0"/>
                                <w:jc w:val="left"/>
                              </w:pPr>
                              <w:r>
                                <w:rPr>
                                  <w:rFonts w:ascii="Cambria Math" w:eastAsia="Cambria Math" w:hAnsi="Cambria Math" w:cs="Cambria Math"/>
                                  <w:sz w:val="17"/>
                                </w:rPr>
                                <w:t>𝑡</w:t>
                              </w:r>
                            </w:p>
                          </w:txbxContent>
                        </wps:txbx>
                        <wps:bodyPr horzOverflow="overflow" vert="horz" lIns="0" tIns="0" rIns="0" bIns="0" rtlCol="0">
                          <a:noAutofit/>
                        </wps:bodyPr>
                      </wps:wsp>
                      <wps:wsp>
                        <wps:cNvPr id="2948" name="Rectangle 2948"/>
                        <wps:cNvSpPr/>
                        <wps:spPr>
                          <a:xfrm>
                            <a:off x="1021334" y="128053"/>
                            <a:ext cx="104767" cy="143912"/>
                          </a:xfrm>
                          <a:prstGeom prst="rect">
                            <a:avLst/>
                          </a:prstGeom>
                          <a:ln>
                            <a:noFill/>
                          </a:ln>
                        </wps:spPr>
                        <wps:txbx>
                          <w:txbxContent>
                            <w:p w14:paraId="0CF8930E" w14:textId="77777777" w:rsidR="00F3510B" w:rsidRDefault="00000000">
                              <w:pPr>
                                <w:spacing w:after="160" w:line="259" w:lineRule="auto"/>
                                <w:ind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2949" name="Rectangle 2949"/>
                        <wps:cNvSpPr/>
                        <wps:spPr>
                          <a:xfrm>
                            <a:off x="1100582" y="63664"/>
                            <a:ext cx="108797" cy="143912"/>
                          </a:xfrm>
                          <a:prstGeom prst="rect">
                            <a:avLst/>
                          </a:prstGeom>
                          <a:ln>
                            <a:noFill/>
                          </a:ln>
                        </wps:spPr>
                        <wps:txbx>
                          <w:txbxContent>
                            <w:p w14:paraId="05D86652" w14:textId="77777777" w:rsidR="00F3510B" w:rsidRDefault="00000000">
                              <w:pPr>
                                <w:spacing w:after="160" w:line="259" w:lineRule="auto"/>
                                <w:ind w:firstLine="0"/>
                                <w:jc w:val="left"/>
                              </w:pPr>
                              <w:r>
                                <w:rPr>
                                  <w:rFonts w:ascii="Cambria Math" w:eastAsia="Cambria Math" w:hAnsi="Cambria Math" w:cs="Cambria Math"/>
                                  <w:sz w:val="17"/>
                                </w:rPr>
                                <w:t>𝑁</w:t>
                              </w:r>
                            </w:p>
                          </w:txbxContent>
                        </wps:txbx>
                        <wps:bodyPr horzOverflow="overflow" vert="horz" lIns="0" tIns="0" rIns="0" bIns="0" rtlCol="0">
                          <a:noAutofit/>
                        </wps:bodyPr>
                      </wps:wsp>
                      <wps:wsp>
                        <wps:cNvPr id="2950" name="Rectangle 2950"/>
                        <wps:cNvSpPr/>
                        <wps:spPr>
                          <a:xfrm>
                            <a:off x="1111250" y="182917"/>
                            <a:ext cx="83325" cy="143912"/>
                          </a:xfrm>
                          <a:prstGeom prst="rect">
                            <a:avLst/>
                          </a:prstGeom>
                          <a:ln>
                            <a:noFill/>
                          </a:ln>
                        </wps:spPr>
                        <wps:txbx>
                          <w:txbxContent>
                            <w:p w14:paraId="1C2E6A0B" w14:textId="77777777" w:rsidR="00F3510B" w:rsidRDefault="00000000">
                              <w:pPr>
                                <w:spacing w:after="160" w:line="259" w:lineRule="auto"/>
                                <w:ind w:firstLine="0"/>
                                <w:jc w:val="left"/>
                              </w:pPr>
                              <w:r>
                                <w:rPr>
                                  <w:rFonts w:ascii="Cambria Math" w:eastAsia="Cambria Math" w:hAnsi="Cambria Math" w:cs="Cambria Math"/>
                                  <w:sz w:val="17"/>
                                </w:rPr>
                                <w:t>2</w:t>
                              </w:r>
                            </w:p>
                          </w:txbxContent>
                        </wps:txbx>
                        <wps:bodyPr horzOverflow="overflow" vert="horz" lIns="0" tIns="0" rIns="0" bIns="0" rtlCol="0">
                          <a:noAutofit/>
                        </wps:bodyPr>
                      </wps:wsp>
                      <wps:wsp>
                        <wps:cNvPr id="85764" name="Shape 85764"/>
                        <wps:cNvSpPr/>
                        <wps:spPr>
                          <a:xfrm>
                            <a:off x="1100582" y="177164"/>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2" name="Rectangle 2952"/>
                        <wps:cNvSpPr/>
                        <wps:spPr>
                          <a:xfrm>
                            <a:off x="909828" y="650784"/>
                            <a:ext cx="50513" cy="143912"/>
                          </a:xfrm>
                          <a:prstGeom prst="rect">
                            <a:avLst/>
                          </a:prstGeom>
                          <a:ln>
                            <a:noFill/>
                          </a:ln>
                        </wps:spPr>
                        <wps:txbx>
                          <w:txbxContent>
                            <w:p w14:paraId="0C4F9659" w14:textId="77777777" w:rsidR="00F3510B" w:rsidRDefault="00000000">
                              <w:pPr>
                                <w:spacing w:after="160" w:line="259" w:lineRule="auto"/>
                                <w:ind w:firstLine="0"/>
                                <w:jc w:val="left"/>
                              </w:pPr>
                              <w:r>
                                <w:rPr>
                                  <w:rFonts w:ascii="Cambria Math" w:eastAsia="Cambria Math" w:hAnsi="Cambria Math" w:cs="Cambria Math"/>
                                  <w:sz w:val="17"/>
                                </w:rPr>
                                <w:t>𝑖</w:t>
                              </w:r>
                            </w:p>
                          </w:txbxContent>
                        </wps:txbx>
                        <wps:bodyPr horzOverflow="overflow" vert="horz" lIns="0" tIns="0" rIns="0" bIns="0" rtlCol="0">
                          <a:noAutofit/>
                        </wps:bodyPr>
                      </wps:wsp>
                      <wps:wsp>
                        <wps:cNvPr id="2953" name="Rectangle 2953"/>
                        <wps:cNvSpPr/>
                        <wps:spPr>
                          <a:xfrm>
                            <a:off x="952500" y="650784"/>
                            <a:ext cx="104768" cy="143912"/>
                          </a:xfrm>
                          <a:prstGeom prst="rect">
                            <a:avLst/>
                          </a:prstGeom>
                          <a:ln>
                            <a:noFill/>
                          </a:ln>
                        </wps:spPr>
                        <wps:txbx>
                          <w:txbxContent>
                            <w:p w14:paraId="25F2D03A" w14:textId="77777777" w:rsidR="00F3510B" w:rsidRDefault="00000000">
                              <w:pPr>
                                <w:spacing w:after="160" w:line="259" w:lineRule="auto"/>
                                <w:ind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2954" name="Rectangle 2954"/>
                        <wps:cNvSpPr/>
                        <wps:spPr>
                          <a:xfrm>
                            <a:off x="1032002" y="650784"/>
                            <a:ext cx="63321" cy="143912"/>
                          </a:xfrm>
                          <a:prstGeom prst="rect">
                            <a:avLst/>
                          </a:prstGeom>
                          <a:ln>
                            <a:noFill/>
                          </a:ln>
                        </wps:spPr>
                        <wps:txbx>
                          <w:txbxContent>
                            <w:p w14:paraId="6332D422" w14:textId="77777777" w:rsidR="00F3510B" w:rsidRDefault="00000000">
                              <w:pPr>
                                <w:spacing w:after="160" w:line="259" w:lineRule="auto"/>
                                <w:ind w:firstLine="0"/>
                                <w:jc w:val="left"/>
                              </w:pPr>
                              <w:r>
                                <w:rPr>
                                  <w:rFonts w:ascii="Cambria Math" w:eastAsia="Cambria Math" w:hAnsi="Cambria Math" w:cs="Cambria Math"/>
                                  <w:sz w:val="17"/>
                                </w:rPr>
                                <w:t>𝑡</w:t>
                              </w:r>
                            </w:p>
                          </w:txbxContent>
                        </wps:txbx>
                        <wps:bodyPr horzOverflow="overflow" vert="horz" lIns="0" tIns="0" rIns="0" bIns="0" rtlCol="0">
                          <a:noAutofit/>
                        </wps:bodyPr>
                      </wps:wsp>
                      <wps:wsp>
                        <wps:cNvPr id="2955" name="Rectangle 2955"/>
                        <wps:cNvSpPr/>
                        <wps:spPr>
                          <a:xfrm>
                            <a:off x="1080770" y="650784"/>
                            <a:ext cx="104767" cy="143912"/>
                          </a:xfrm>
                          <a:prstGeom prst="rect">
                            <a:avLst/>
                          </a:prstGeom>
                          <a:ln>
                            <a:noFill/>
                          </a:ln>
                        </wps:spPr>
                        <wps:txbx>
                          <w:txbxContent>
                            <w:p w14:paraId="34AE90E6" w14:textId="77777777" w:rsidR="00F3510B" w:rsidRDefault="00000000">
                              <w:pPr>
                                <w:spacing w:after="160" w:line="259" w:lineRule="auto"/>
                                <w:ind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2956" name="Rectangle 2956"/>
                        <wps:cNvSpPr/>
                        <wps:spPr>
                          <a:xfrm>
                            <a:off x="1160018" y="586777"/>
                            <a:ext cx="108797" cy="143912"/>
                          </a:xfrm>
                          <a:prstGeom prst="rect">
                            <a:avLst/>
                          </a:prstGeom>
                          <a:ln>
                            <a:noFill/>
                          </a:ln>
                        </wps:spPr>
                        <wps:txbx>
                          <w:txbxContent>
                            <w:p w14:paraId="2CB78820" w14:textId="77777777" w:rsidR="00F3510B" w:rsidRDefault="00000000">
                              <w:pPr>
                                <w:spacing w:after="160" w:line="259" w:lineRule="auto"/>
                                <w:ind w:firstLine="0"/>
                                <w:jc w:val="left"/>
                              </w:pPr>
                              <w:r>
                                <w:rPr>
                                  <w:rFonts w:ascii="Cambria Math" w:eastAsia="Cambria Math" w:hAnsi="Cambria Math" w:cs="Cambria Math"/>
                                  <w:sz w:val="17"/>
                                </w:rPr>
                                <w:t>𝑁</w:t>
                              </w:r>
                            </w:p>
                          </w:txbxContent>
                        </wps:txbx>
                        <wps:bodyPr horzOverflow="overflow" vert="horz" lIns="0" tIns="0" rIns="0" bIns="0" rtlCol="0">
                          <a:noAutofit/>
                        </wps:bodyPr>
                      </wps:wsp>
                      <wps:wsp>
                        <wps:cNvPr id="2957" name="Rectangle 2957"/>
                        <wps:cNvSpPr/>
                        <wps:spPr>
                          <a:xfrm>
                            <a:off x="1170686" y="705648"/>
                            <a:ext cx="83325" cy="143912"/>
                          </a:xfrm>
                          <a:prstGeom prst="rect">
                            <a:avLst/>
                          </a:prstGeom>
                          <a:ln>
                            <a:noFill/>
                          </a:ln>
                        </wps:spPr>
                        <wps:txbx>
                          <w:txbxContent>
                            <w:p w14:paraId="21EC26E3" w14:textId="77777777" w:rsidR="00F3510B" w:rsidRDefault="00000000">
                              <w:pPr>
                                <w:spacing w:after="160" w:line="259" w:lineRule="auto"/>
                                <w:ind w:firstLine="0"/>
                                <w:jc w:val="left"/>
                              </w:pPr>
                              <w:r>
                                <w:rPr>
                                  <w:rFonts w:ascii="Cambria Math" w:eastAsia="Cambria Math" w:hAnsi="Cambria Math" w:cs="Cambria Math"/>
                                  <w:sz w:val="17"/>
                                </w:rPr>
                                <w:t>2</w:t>
                              </w:r>
                            </w:p>
                          </w:txbxContent>
                        </wps:txbx>
                        <wps:bodyPr horzOverflow="overflow" vert="horz" lIns="0" tIns="0" rIns="0" bIns="0" rtlCol="0">
                          <a:noAutofit/>
                        </wps:bodyPr>
                      </wps:wsp>
                      <wps:wsp>
                        <wps:cNvPr id="85765" name="Shape 85765"/>
                        <wps:cNvSpPr/>
                        <wps:spPr>
                          <a:xfrm>
                            <a:off x="1160018" y="699897"/>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66" name="Shape 85766"/>
                        <wps:cNvSpPr/>
                        <wps:spPr>
                          <a:xfrm>
                            <a:off x="502920" y="0"/>
                            <a:ext cx="1089965" cy="10668"/>
                          </a:xfrm>
                          <a:custGeom>
                            <a:avLst/>
                            <a:gdLst/>
                            <a:ahLst/>
                            <a:cxnLst/>
                            <a:rect l="0" t="0" r="0" b="0"/>
                            <a:pathLst>
                              <a:path w="1089965" h="10668">
                                <a:moveTo>
                                  <a:pt x="0" y="0"/>
                                </a:moveTo>
                                <a:lnTo>
                                  <a:pt x="1089965" y="0"/>
                                </a:lnTo>
                                <a:lnTo>
                                  <a:pt x="1089965"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125" style="width:125.424pt;height:64.0829pt;mso-position-horizontal-relative:char;mso-position-vertical-relative:line" coordsize="15928,8138">
                <v:rect id="Rectangle 2931" style="position:absolute;width:841;height:2026;left:0;top:3740;" filled="f" stroked="f">
                  <v:textbox inset="0,0,0,0">
                    <w:txbxContent>
                      <w:p>
                        <w:pPr>
                          <w:spacing w:before="0" w:after="160" w:line="259" w:lineRule="auto"/>
                          <w:ind w:left="0" w:firstLine="0"/>
                          <w:jc w:val="left"/>
                        </w:pPr>
                        <w:r>
                          <w:rPr>
                            <w:rFonts w:cs="Cambria Math" w:hAnsi="Cambria Math" w:eastAsia="Cambria Math" w:ascii="Cambria Math"/>
                          </w:rPr>
                          <w:t xml:space="preserve">(</w:t>
                        </w:r>
                      </w:p>
                    </w:txbxContent>
                  </v:textbox>
                </v:rect>
                <v:rect id="Rectangle 2932" style="position:absolute;width:800;height:2026;left:640;top:3740;" filled="f" stroked="f">
                  <v:textbox inset="0,0,0,0">
                    <w:txbxContent>
                      <w:p>
                        <w:pPr>
                          <w:spacing w:before="0" w:after="160" w:line="259" w:lineRule="auto"/>
                          <w:ind w:left="0" w:firstLine="0"/>
                          <w:jc w:val="left"/>
                        </w:pPr>
                        <w:r>
                          <w:rPr>
                            <w:rFonts w:cs="Cambria Math" w:hAnsi="Cambria Math" w:eastAsia="Cambria Math" w:ascii="Cambria Math"/>
                          </w:rPr>
                          <w:t xml:space="preserve">𝑡</w:t>
                        </w:r>
                      </w:p>
                    </w:txbxContent>
                  </v:textbox>
                </v:rect>
                <v:rect id="Rectangle 2933" style="position:absolute;width:841;height:2026;left:1280;top:3740;" filled="f" stroked="f">
                  <v:textbox inset="0,0,0,0">
                    <w:txbxContent>
                      <w:p>
                        <w:pPr>
                          <w:spacing w:before="0" w:after="160" w:line="259" w:lineRule="auto"/>
                          <w:ind w:left="0" w:firstLine="0"/>
                          <w:jc w:val="left"/>
                        </w:pPr>
                        <w:r>
                          <w:rPr>
                            <w:rFonts w:cs="Cambria Math" w:hAnsi="Cambria Math" w:eastAsia="Cambria Math" w:ascii="Cambria Math"/>
                          </w:rPr>
                          <w:t xml:space="preserve">)</w:t>
                        </w:r>
                      </w:p>
                    </w:txbxContent>
                  </v:textbox>
                </v:rect>
                <v:rect id="Rectangle 2934" style="position:absolute;width:1514;height:2026;left:2331;top:3740;" filled="f" stroked="f">
                  <v:textbox inset="0,0,0,0">
                    <w:txbxContent>
                      <w:p>
                        <w:pPr>
                          <w:spacing w:before="0" w:after="160" w:line="259" w:lineRule="auto"/>
                          <w:ind w:left="0" w:firstLine="0"/>
                          <w:jc w:val="left"/>
                        </w:pPr>
                        <w:r>
                          <w:rPr>
                            <w:rFonts w:cs="Cambria Math" w:hAnsi="Cambria Math" w:eastAsia="Cambria Math" w:ascii="Cambria Math"/>
                          </w:rPr>
                          <w:t xml:space="preserve">=</w:t>
                        </w:r>
                      </w:p>
                    </w:txbxContent>
                  </v:textbox>
                </v:rect>
                <v:rect id="Rectangle 2935" style="position:absolute;width:1518;height:2026;left:3886;top:3573;" filled="f" stroked="f">
                  <v:textbox inset="0,0,0,0">
                    <w:txbxContent>
                      <w:p>
                        <w:pPr>
                          <w:spacing w:before="0" w:after="160" w:line="259" w:lineRule="auto"/>
                          <w:ind w:left="0" w:firstLine="0"/>
                          <w:jc w:val="left"/>
                        </w:pPr>
                        <w:r>
                          <w:rPr>
                            <w:rFonts w:cs="Cambria Math" w:hAnsi="Cambria Math" w:eastAsia="Cambria Math" w:ascii="Cambria Math"/>
                          </w:rPr>
                          <w:t xml:space="preserve">√</w:t>
                        </w:r>
                      </w:p>
                    </w:txbxContent>
                  </v:textbox>
                </v:rect>
                <v:rect id="Rectangle 2936" style="position:absolute;width:1122;height:2026;left:6507;top:2582;" filled="f" stroked="f">
                  <v:textbox inset="0,0,0,0">
                    <w:txbxContent>
                      <w:p>
                        <w:pPr>
                          <w:spacing w:before="0" w:after="160" w:line="259" w:lineRule="auto"/>
                          <w:ind w:left="0" w:firstLine="0"/>
                          <w:jc w:val="left"/>
                        </w:pPr>
                        <w:r>
                          <w:rPr>
                            <w:rFonts w:cs="Cambria Math" w:hAnsi="Cambria Math" w:eastAsia="Cambria Math" w:ascii="Cambria Math"/>
                          </w:rPr>
                          <w:t xml:space="preserve">1</w:t>
                        </w:r>
                      </w:p>
                    </w:txbxContent>
                  </v:textbox>
                </v:rect>
                <v:rect id="Rectangle 2937" style="position:absolute;width:1483;height:2026;left:5029;top:4762;" filled="f" stroked="f">
                  <v:textbox inset="0,0,0,0">
                    <w:txbxContent>
                      <w:p>
                        <w:pPr>
                          <w:spacing w:before="0" w:after="160" w:line="259" w:lineRule="auto"/>
                          <w:ind w:left="0" w:firstLine="0"/>
                          <w:jc w:val="left"/>
                        </w:pPr>
                        <w:r>
                          <w:rPr>
                            <w:rFonts w:cs="Cambria Math" w:hAnsi="Cambria Math" w:eastAsia="Cambria Math" w:ascii="Cambria Math"/>
                          </w:rPr>
                          <w:t xml:space="preserve">𝑁</w:t>
                        </w:r>
                      </w:p>
                    </w:txbxContent>
                  </v:textbox>
                </v:rect>
                <v:rect id="Rectangle 2938" style="position:absolute;width:1514;height:2026;left:6522;top:4762;" filled="f" stroked="f">
                  <v:textbox inset="0,0,0,0">
                    <w:txbxContent>
                      <w:p>
                        <w:pPr>
                          <w:spacing w:before="0" w:after="160" w:line="259" w:lineRule="auto"/>
                          <w:ind w:left="0" w:firstLine="0"/>
                          <w:jc w:val="left"/>
                        </w:pPr>
                        <w:r>
                          <w:rPr>
                            <w:rFonts w:cs="Cambria Math" w:hAnsi="Cambria Math" w:eastAsia="Cambria Math" w:ascii="Cambria Math"/>
                          </w:rPr>
                          <w:t xml:space="preserve">−</w:t>
                        </w:r>
                      </w:p>
                    </w:txbxContent>
                  </v:textbox>
                </v:rect>
                <v:rect id="Rectangle 2939" style="position:absolute;width:1122;height:2026;left:8001;top:4762;" filled="f" stroked="f">
                  <v:textbox inset="0,0,0,0">
                    <w:txbxContent>
                      <w:p>
                        <w:pPr>
                          <w:spacing w:before="0" w:after="160" w:line="259" w:lineRule="auto"/>
                          <w:ind w:left="0" w:firstLine="0"/>
                          <w:jc w:val="left"/>
                        </w:pPr>
                        <w:r>
                          <w:rPr>
                            <w:rFonts w:cs="Cambria Math" w:hAnsi="Cambria Math" w:eastAsia="Cambria Math" w:ascii="Cambria Math"/>
                          </w:rPr>
                          <w:t xml:space="preserve">1</w:t>
                        </w:r>
                      </w:p>
                    </w:txbxContent>
                  </v:textbox>
                </v:rect>
                <v:shape id="Shape 85767" style="position:absolute;width:3810;height:106;left:5029;top:4438;" coordsize="381000,10668" path="m0,0l381000,0l381000,10668l0,10668l0,0">
                  <v:stroke weight="0pt" endcap="flat" joinstyle="miter" miterlimit="10" on="false" color="#000000" opacity="0"/>
                  <v:fill on="true" color="#000000"/>
                </v:shape>
                <v:rect id="Rectangle 2941" style="position:absolute;width:2687;height:2026;left:9753;top:3740;" filled="f" stroked="f">
                  <v:textbox inset="0,0,0,0">
                    <w:txbxContent>
                      <w:p>
                        <w:pPr>
                          <w:spacing w:before="0" w:after="160" w:line="259" w:lineRule="auto"/>
                          <w:ind w:left="0" w:firstLine="0"/>
                          <w:jc w:val="left"/>
                        </w:pPr>
                        <w:r>
                          <w:rPr>
                            <w:rFonts w:cs="Cambria Math" w:hAnsi="Cambria Math" w:eastAsia="Cambria Math" w:ascii="Cambria Math"/>
                          </w:rPr>
                          <w:t xml:space="preserve">∑</w:t>
                        </w:r>
                      </w:p>
                    </w:txbxContent>
                  </v:textbox>
                </v:rect>
                <v:rect id="Rectangle 2947" style="position:absolute;width:633;height:1439;left:9707;top:1280;" filled="f" stroked="f">
                  <v:textbox inset="0,0,0,0">
                    <w:txbxContent>
                      <w:p>
                        <w:pPr>
                          <w:spacing w:before="0" w:after="160" w:line="259" w:lineRule="auto"/>
                          <w:ind w:left="0" w:firstLine="0"/>
                          <w:jc w:val="left"/>
                        </w:pPr>
                        <w:r>
                          <w:rPr>
                            <w:rFonts w:cs="Cambria Math" w:hAnsi="Cambria Math" w:eastAsia="Cambria Math" w:ascii="Cambria Math"/>
                            <w:sz w:val="17"/>
                          </w:rPr>
                          <w:t xml:space="preserve">𝑡</w:t>
                        </w:r>
                      </w:p>
                    </w:txbxContent>
                  </v:textbox>
                </v:rect>
                <v:rect id="Rectangle 2948" style="position:absolute;width:1047;height:1439;left:10213;top:1280;" filled="f" stroked="f">
                  <v:textbox inset="0,0,0,0">
                    <w:txbxContent>
                      <w:p>
                        <w:pPr>
                          <w:spacing w:before="0" w:after="160" w:line="259" w:lineRule="auto"/>
                          <w:ind w:left="0" w:firstLine="0"/>
                          <w:jc w:val="left"/>
                        </w:pPr>
                        <w:r>
                          <w:rPr>
                            <w:rFonts w:cs="Cambria Math" w:hAnsi="Cambria Math" w:eastAsia="Cambria Math" w:ascii="Cambria Math"/>
                            <w:sz w:val="17"/>
                          </w:rPr>
                          <w:t xml:space="preserve">+</w:t>
                        </w:r>
                      </w:p>
                    </w:txbxContent>
                  </v:textbox>
                </v:rect>
                <v:rect id="Rectangle 2949" style="position:absolute;width:1087;height:1439;left:11005;top:636;" filled="f" stroked="f">
                  <v:textbox inset="0,0,0,0">
                    <w:txbxContent>
                      <w:p>
                        <w:pPr>
                          <w:spacing w:before="0" w:after="160" w:line="259" w:lineRule="auto"/>
                          <w:ind w:left="0" w:firstLine="0"/>
                          <w:jc w:val="left"/>
                        </w:pPr>
                        <w:r>
                          <w:rPr>
                            <w:rFonts w:cs="Cambria Math" w:hAnsi="Cambria Math" w:eastAsia="Cambria Math" w:ascii="Cambria Math"/>
                            <w:sz w:val="17"/>
                          </w:rPr>
                          <w:t xml:space="preserve">𝑁</w:t>
                        </w:r>
                      </w:p>
                    </w:txbxContent>
                  </v:textbox>
                </v:rect>
                <v:rect id="Rectangle 2950" style="position:absolute;width:833;height:1439;left:11112;top:1829;" filled="f" stroked="f">
                  <v:textbox inset="0,0,0,0">
                    <w:txbxContent>
                      <w:p>
                        <w:pPr>
                          <w:spacing w:before="0" w:after="160" w:line="259" w:lineRule="auto"/>
                          <w:ind w:left="0" w:firstLine="0"/>
                          <w:jc w:val="left"/>
                        </w:pPr>
                        <w:r>
                          <w:rPr>
                            <w:rFonts w:cs="Cambria Math" w:hAnsi="Cambria Math" w:eastAsia="Cambria Math" w:ascii="Cambria Math"/>
                            <w:sz w:val="17"/>
                          </w:rPr>
                          <w:t xml:space="preserve">2</w:t>
                        </w:r>
                      </w:p>
                    </w:txbxContent>
                  </v:textbox>
                </v:rect>
                <v:shape id="Shape 85768" style="position:absolute;width:838;height:91;left:11005;top:1771;" coordsize="83820,9144" path="m0,0l83820,0l83820,9144l0,9144l0,0">
                  <v:stroke weight="0pt" endcap="flat" joinstyle="miter" miterlimit="10" on="false" color="#000000" opacity="0"/>
                  <v:fill on="true" color="#000000"/>
                </v:shape>
                <v:rect id="Rectangle 2952" style="position:absolute;width:505;height:1439;left:9098;top:6507;" filled="f" stroked="f">
                  <v:textbox inset="0,0,0,0">
                    <w:txbxContent>
                      <w:p>
                        <w:pPr>
                          <w:spacing w:before="0" w:after="160" w:line="259" w:lineRule="auto"/>
                          <w:ind w:left="0" w:firstLine="0"/>
                          <w:jc w:val="left"/>
                        </w:pPr>
                        <w:r>
                          <w:rPr>
                            <w:rFonts w:cs="Cambria Math" w:hAnsi="Cambria Math" w:eastAsia="Cambria Math" w:ascii="Cambria Math"/>
                            <w:sz w:val="17"/>
                          </w:rPr>
                          <w:t xml:space="preserve">𝑖</w:t>
                        </w:r>
                      </w:p>
                    </w:txbxContent>
                  </v:textbox>
                </v:rect>
                <v:rect id="Rectangle 2953" style="position:absolute;width:1047;height:1439;left:9525;top:6507;" filled="f" stroked="f">
                  <v:textbox inset="0,0,0,0">
                    <w:txbxContent>
                      <w:p>
                        <w:pPr>
                          <w:spacing w:before="0" w:after="160" w:line="259" w:lineRule="auto"/>
                          <w:ind w:left="0" w:firstLine="0"/>
                          <w:jc w:val="left"/>
                        </w:pPr>
                        <w:r>
                          <w:rPr>
                            <w:rFonts w:cs="Cambria Math" w:hAnsi="Cambria Math" w:eastAsia="Cambria Math" w:ascii="Cambria Math"/>
                            <w:sz w:val="17"/>
                          </w:rPr>
                          <w:t xml:space="preserve">=</w:t>
                        </w:r>
                      </w:p>
                    </w:txbxContent>
                  </v:textbox>
                </v:rect>
                <v:rect id="Rectangle 2954" style="position:absolute;width:633;height:1439;left:10320;top:6507;" filled="f" stroked="f">
                  <v:textbox inset="0,0,0,0">
                    <w:txbxContent>
                      <w:p>
                        <w:pPr>
                          <w:spacing w:before="0" w:after="160" w:line="259" w:lineRule="auto"/>
                          <w:ind w:left="0" w:firstLine="0"/>
                          <w:jc w:val="left"/>
                        </w:pPr>
                        <w:r>
                          <w:rPr>
                            <w:rFonts w:cs="Cambria Math" w:hAnsi="Cambria Math" w:eastAsia="Cambria Math" w:ascii="Cambria Math"/>
                            <w:sz w:val="17"/>
                          </w:rPr>
                          <w:t xml:space="preserve">𝑡</w:t>
                        </w:r>
                      </w:p>
                    </w:txbxContent>
                  </v:textbox>
                </v:rect>
                <v:rect id="Rectangle 2955" style="position:absolute;width:1047;height:1439;left:10807;top:6507;" filled="f" stroked="f">
                  <v:textbox inset="0,0,0,0">
                    <w:txbxContent>
                      <w:p>
                        <w:pPr>
                          <w:spacing w:before="0" w:after="160" w:line="259" w:lineRule="auto"/>
                          <w:ind w:left="0" w:firstLine="0"/>
                          <w:jc w:val="left"/>
                        </w:pPr>
                        <w:r>
                          <w:rPr>
                            <w:rFonts w:cs="Cambria Math" w:hAnsi="Cambria Math" w:eastAsia="Cambria Math" w:ascii="Cambria Math"/>
                            <w:sz w:val="17"/>
                          </w:rPr>
                          <w:t xml:space="preserve">−</w:t>
                        </w:r>
                      </w:p>
                    </w:txbxContent>
                  </v:textbox>
                </v:rect>
                <v:rect id="Rectangle 2956" style="position:absolute;width:1087;height:1439;left:11600;top:5867;" filled="f" stroked="f">
                  <v:textbox inset="0,0,0,0">
                    <w:txbxContent>
                      <w:p>
                        <w:pPr>
                          <w:spacing w:before="0" w:after="160" w:line="259" w:lineRule="auto"/>
                          <w:ind w:left="0" w:firstLine="0"/>
                          <w:jc w:val="left"/>
                        </w:pPr>
                        <w:r>
                          <w:rPr>
                            <w:rFonts w:cs="Cambria Math" w:hAnsi="Cambria Math" w:eastAsia="Cambria Math" w:ascii="Cambria Math"/>
                            <w:sz w:val="17"/>
                          </w:rPr>
                          <w:t xml:space="preserve">𝑁</w:t>
                        </w:r>
                      </w:p>
                    </w:txbxContent>
                  </v:textbox>
                </v:rect>
                <v:rect id="Rectangle 2957" style="position:absolute;width:833;height:1439;left:11706;top:7056;" filled="f" stroked="f">
                  <v:textbox inset="0,0,0,0">
                    <w:txbxContent>
                      <w:p>
                        <w:pPr>
                          <w:spacing w:before="0" w:after="160" w:line="259" w:lineRule="auto"/>
                          <w:ind w:left="0" w:firstLine="0"/>
                          <w:jc w:val="left"/>
                        </w:pPr>
                        <w:r>
                          <w:rPr>
                            <w:rFonts w:cs="Cambria Math" w:hAnsi="Cambria Math" w:eastAsia="Cambria Math" w:ascii="Cambria Math"/>
                            <w:sz w:val="17"/>
                          </w:rPr>
                          <w:t xml:space="preserve">2</w:t>
                        </w:r>
                      </w:p>
                    </w:txbxContent>
                  </v:textbox>
                </v:rect>
                <v:shape id="Shape 85769" style="position:absolute;width:838;height:91;left:11600;top:6998;" coordsize="83820,9144" path="m0,0l83820,0l83820,9144l0,9144l0,0">
                  <v:stroke weight="0pt" endcap="flat" joinstyle="miter" miterlimit="10" on="false" color="#000000" opacity="0"/>
                  <v:fill on="true" color="#000000"/>
                </v:shape>
                <v:shape id="Shape 85770" style="position:absolute;width:10899;height:106;left:5029;top:0;" coordsize="1089965,10668" path="m0,0l1089965,0l1089965,10668l0,10668l0,0">
                  <v:stroke weight="0pt" endcap="flat" joinstyle="miter" miterlimit="10" on="false" color="#000000" opacity="0"/>
                  <v:fill on="true" color="#000000"/>
                </v:shape>
              </v:group>
            </w:pict>
          </mc:Fallback>
        </mc:AlternateContent>
      </w:r>
      <w:r>
        <w:rPr>
          <w:rFonts w:ascii="Cambria Math" w:eastAsia="Cambria Math" w:hAnsi="Cambria Math" w:cs="Cambria Math"/>
        </w:rPr>
        <w:t>𝑟(𝑖)</w:t>
      </w:r>
      <w:r>
        <w:rPr>
          <w:rFonts w:ascii="Cambria Math" w:eastAsia="Cambria Math" w:hAnsi="Cambria Math" w:cs="Cambria Math"/>
          <w:vertAlign w:val="superscript"/>
        </w:rPr>
        <w:t>2</w:t>
      </w:r>
      <w:r>
        <w:t xml:space="preserve"> </w:t>
      </w:r>
      <w:r>
        <w:tab/>
        <w:t xml:space="preserve">(3) </w:t>
      </w:r>
    </w:p>
    <w:p w14:paraId="6A7AF707" w14:textId="77777777" w:rsidR="00F3510B" w:rsidRDefault="00000000">
      <w:pPr>
        <w:ind w:left="142" w:right="50"/>
      </w:pPr>
      <w:r>
        <w:t xml:space="preserve">O uso do resíduo, e não do valor bruto, é fundamental para o sucesso do método, uma vez que o tanque apresenta tendências lentas e ciclos característicos que não configuram anomalias. Ao analisar os desvios em relação à média móvel, o método ignora variações esperadas e concentra-se apenas na magnitude das flutuações em torno da tendência local. Isso aumenta a sensibilidade à detecção de </w:t>
      </w:r>
      <w:proofErr w:type="spellStart"/>
      <w:r>
        <w:t>microvazamentos</w:t>
      </w:r>
      <w:proofErr w:type="spellEnd"/>
      <w:r>
        <w:t xml:space="preserve"> e outros comportamentos atípicos, que geralmente se manifestam como variações discretas, porém repetitivas na forma serrilhada. </w:t>
      </w:r>
    </w:p>
    <w:p w14:paraId="0A63B132" w14:textId="77777777" w:rsidR="00F3510B" w:rsidRDefault="00000000">
      <w:pPr>
        <w:spacing w:after="243"/>
        <w:ind w:left="142" w:right="50"/>
      </w:pPr>
      <w:r>
        <w:t xml:space="preserve">Desse modo, o cálculo do desvio dos resíduos fornece uma medida adaptativa da variabilidade natural do sistema, permitindo a definição de limites dinâmicos que acompanham a evolução temporal do processo e refletem seu comportamento real. </w:t>
      </w:r>
    </w:p>
    <w:p w14:paraId="2D9182FD" w14:textId="77777777" w:rsidR="00F3510B" w:rsidRDefault="00000000">
      <w:pPr>
        <w:pStyle w:val="Ttulo2"/>
        <w:ind w:left="-5"/>
      </w:pPr>
      <w:bookmarkStart w:id="21" w:name="_Toc84888"/>
      <w:r>
        <w:t>3.4.</w:t>
      </w:r>
      <w:r>
        <w:rPr>
          <w:rFonts w:ascii="Arial" w:eastAsia="Arial" w:hAnsi="Arial" w:cs="Arial"/>
        </w:rPr>
        <w:t xml:space="preserve"> </w:t>
      </w:r>
      <w:r>
        <w:t xml:space="preserve">Definição do limiar de anomalia </w:t>
      </w:r>
      <w:bookmarkEnd w:id="21"/>
    </w:p>
    <w:p w14:paraId="425AE3C0" w14:textId="77777777" w:rsidR="00F3510B" w:rsidRDefault="00000000">
      <w:pPr>
        <w:ind w:left="142" w:right="50"/>
      </w:pPr>
      <w:r>
        <w:t xml:space="preserve">A etapa de definição do limiar de anomalia é responsável por estabelecer, de forma objetiva, os critérios que determinam quando uma variação da pressão pode ser considerada </w:t>
      </w:r>
      <w:r>
        <w:lastRenderedPageBreak/>
        <w:t xml:space="preserve">anormal. Uma vez obtidas a média móvel e a variabilidade dos resíduos, torna-se possível construir limites dinâmicos que delimitam a faixa de operação considerada normal para o tanque ar/óleo. Estes limites atuam como fronteiras estatísticas que se ajustam continuamente ao comportamento do sistema, acompanhando suas oscilações naturais e permitindo distinguir variações admissíveis de alterações que indicam degradação ou falha iminente. </w:t>
      </w:r>
    </w:p>
    <w:p w14:paraId="33E00D4D" w14:textId="77777777" w:rsidR="00F3510B" w:rsidRDefault="00000000">
      <w:pPr>
        <w:ind w:left="142" w:right="50"/>
      </w:pPr>
      <w:r>
        <w:t xml:space="preserve">Diferentemente de abordagens baseadas em valores fixos de pressão, o método adotado reconhece que o tanque opera em um regime não estacionário, com ciclos de pressurização e despressurização que variam ao longo do tempo. Assim, a definição do limiar não é feita por meio de uma faixa rígida, mas sim por meio de limites que se adaptam à média local e à variabilidade do sinal, refletindo a condição operacional específica de cada instante. </w:t>
      </w:r>
    </w:p>
    <w:p w14:paraId="356B0091" w14:textId="77777777" w:rsidR="00F3510B" w:rsidRDefault="00000000">
      <w:pPr>
        <w:spacing w:line="259" w:lineRule="auto"/>
        <w:ind w:left="142" w:right="50"/>
      </w:pPr>
      <w:r>
        <w:t xml:space="preserve">Os limites superior e inferior são definidos a partir da média móvel e do desvio padrão dos resíduos, sendo expressos pelas equações </w:t>
      </w:r>
    </w:p>
    <w:tbl>
      <w:tblPr>
        <w:tblStyle w:val="TableGrid"/>
        <w:tblW w:w="6181" w:type="dxa"/>
        <w:tblInd w:w="2897" w:type="dxa"/>
        <w:tblCellMar>
          <w:top w:w="23" w:type="dxa"/>
          <w:left w:w="0" w:type="dxa"/>
          <w:bottom w:w="30" w:type="dxa"/>
          <w:right w:w="0" w:type="dxa"/>
        </w:tblCellMar>
        <w:tblLook w:val="04A0" w:firstRow="1" w:lastRow="0" w:firstColumn="1" w:lastColumn="0" w:noHBand="0" w:noVBand="1"/>
      </w:tblPr>
      <w:tblGrid>
        <w:gridCol w:w="5840"/>
        <w:gridCol w:w="341"/>
      </w:tblGrid>
      <w:tr w:rsidR="00F3510B" w14:paraId="33D52F39" w14:textId="77777777">
        <w:trPr>
          <w:trHeight w:val="488"/>
        </w:trPr>
        <w:tc>
          <w:tcPr>
            <w:tcW w:w="5840" w:type="dxa"/>
            <w:tcBorders>
              <w:top w:val="nil"/>
              <w:left w:val="nil"/>
              <w:bottom w:val="nil"/>
              <w:right w:val="nil"/>
            </w:tcBorders>
          </w:tcPr>
          <w:p w14:paraId="650179FD" w14:textId="77777777" w:rsidR="00F3510B" w:rsidRDefault="00000000">
            <w:pPr>
              <w:spacing w:after="0" w:line="259" w:lineRule="auto"/>
              <w:ind w:firstLine="0"/>
              <w:jc w:val="left"/>
            </w:pPr>
            <w:r>
              <w:rPr>
                <w:rFonts w:ascii="Cambria Math" w:eastAsia="Cambria Math" w:hAnsi="Cambria Math" w:cs="Cambria Math"/>
              </w:rPr>
              <w:t>𝐿</w:t>
            </w:r>
            <w:proofErr w:type="spellStart"/>
            <w:r>
              <w:rPr>
                <w:rFonts w:ascii="Cambria Math" w:eastAsia="Cambria Math" w:hAnsi="Cambria Math" w:cs="Cambria Math"/>
                <w:vertAlign w:val="subscript"/>
              </w:rPr>
              <w:t>sup</w:t>
            </w:r>
            <w:proofErr w:type="spellEnd"/>
            <w:r>
              <w:rPr>
                <w:rFonts w:ascii="Cambria Math" w:eastAsia="Cambria Math" w:hAnsi="Cambria Math" w:cs="Cambria Math"/>
              </w:rPr>
              <w:t>(𝑡) = 𝜇(𝑡) + 𝑘 ∙ 𝜎(𝑡)</w:t>
            </w:r>
            <w:r>
              <w:t xml:space="preserve"> </w:t>
            </w:r>
          </w:p>
        </w:tc>
        <w:tc>
          <w:tcPr>
            <w:tcW w:w="341" w:type="dxa"/>
            <w:tcBorders>
              <w:top w:val="nil"/>
              <w:left w:val="nil"/>
              <w:bottom w:val="nil"/>
              <w:right w:val="nil"/>
            </w:tcBorders>
          </w:tcPr>
          <w:p w14:paraId="04B1CB69" w14:textId="77777777" w:rsidR="00F3510B" w:rsidRDefault="00000000">
            <w:pPr>
              <w:spacing w:after="0" w:line="259" w:lineRule="auto"/>
              <w:ind w:firstLine="0"/>
            </w:pPr>
            <w:r>
              <w:t xml:space="preserve">(4) </w:t>
            </w:r>
          </w:p>
        </w:tc>
      </w:tr>
      <w:tr w:rsidR="00F3510B" w14:paraId="6132DE53" w14:textId="77777777">
        <w:trPr>
          <w:trHeight w:val="488"/>
        </w:trPr>
        <w:tc>
          <w:tcPr>
            <w:tcW w:w="5840" w:type="dxa"/>
            <w:tcBorders>
              <w:top w:val="nil"/>
              <w:left w:val="nil"/>
              <w:bottom w:val="nil"/>
              <w:right w:val="nil"/>
            </w:tcBorders>
            <w:vAlign w:val="bottom"/>
          </w:tcPr>
          <w:p w14:paraId="14815A67" w14:textId="77777777" w:rsidR="00F3510B" w:rsidRDefault="00000000">
            <w:pPr>
              <w:spacing w:after="0" w:line="259" w:lineRule="auto"/>
              <w:ind w:left="10" w:firstLine="0"/>
              <w:jc w:val="left"/>
            </w:pPr>
            <w:r>
              <w:rPr>
                <w:rFonts w:ascii="Cambria Math" w:eastAsia="Cambria Math" w:hAnsi="Cambria Math" w:cs="Cambria Math"/>
              </w:rPr>
              <w:t>𝐿</w:t>
            </w:r>
            <w:r>
              <w:rPr>
                <w:rFonts w:ascii="Cambria Math" w:eastAsia="Cambria Math" w:hAnsi="Cambria Math" w:cs="Cambria Math"/>
                <w:vertAlign w:val="subscript"/>
              </w:rPr>
              <w:t>𝑖𝑛𝑓</w:t>
            </w:r>
            <w:r>
              <w:rPr>
                <w:rFonts w:ascii="Cambria Math" w:eastAsia="Cambria Math" w:hAnsi="Cambria Math" w:cs="Cambria Math"/>
              </w:rPr>
              <w:t>(𝑡) = 𝜇(𝑡) − 𝑘 ∙ 𝜎(𝑡)</w:t>
            </w:r>
            <w:r>
              <w:t xml:space="preserve"> </w:t>
            </w:r>
          </w:p>
        </w:tc>
        <w:tc>
          <w:tcPr>
            <w:tcW w:w="341" w:type="dxa"/>
            <w:tcBorders>
              <w:top w:val="nil"/>
              <w:left w:val="nil"/>
              <w:bottom w:val="nil"/>
              <w:right w:val="nil"/>
            </w:tcBorders>
            <w:vAlign w:val="bottom"/>
          </w:tcPr>
          <w:p w14:paraId="4175D9D7" w14:textId="77777777" w:rsidR="00F3510B" w:rsidRDefault="00000000">
            <w:pPr>
              <w:spacing w:after="0" w:line="259" w:lineRule="auto"/>
              <w:ind w:firstLine="0"/>
            </w:pPr>
            <w:r>
              <w:t xml:space="preserve">(5) </w:t>
            </w:r>
          </w:p>
        </w:tc>
      </w:tr>
    </w:tbl>
    <w:p w14:paraId="77881275" w14:textId="77777777" w:rsidR="00F3510B" w:rsidRDefault="00000000">
      <w:pPr>
        <w:ind w:left="142" w:right="50" w:firstLine="0"/>
      </w:pPr>
      <w:r>
        <w:t xml:space="preserve">em que </w:t>
      </w:r>
      <w:r>
        <w:rPr>
          <w:rFonts w:ascii="Cambria Math" w:eastAsia="Cambria Math" w:hAnsi="Cambria Math" w:cs="Cambria Math"/>
        </w:rPr>
        <w:t>𝜇(𝑡)</w:t>
      </w:r>
      <w:r>
        <w:t xml:space="preserve"> é a média móvel, </w:t>
      </w:r>
      <w:r>
        <w:rPr>
          <w:rFonts w:ascii="Cambria Math" w:eastAsia="Cambria Math" w:hAnsi="Cambria Math" w:cs="Cambria Math"/>
        </w:rPr>
        <w:t>𝜎(𝑡)</w:t>
      </w:r>
      <w:r>
        <w:t xml:space="preserve"> é o desvio padrão dos resíduos e </w:t>
      </w:r>
      <w:r>
        <w:rPr>
          <w:rFonts w:ascii="Cambria Math" w:eastAsia="Cambria Math" w:hAnsi="Cambria Math" w:cs="Cambria Math"/>
        </w:rPr>
        <w:t>𝑘</w:t>
      </w:r>
      <w:r>
        <w:t xml:space="preserve"> é um fator multiplicativo que controla a sensibilidade do método. Quanto menor o valor de </w:t>
      </w:r>
      <w:r>
        <w:rPr>
          <w:rFonts w:ascii="Cambria Math" w:eastAsia="Cambria Math" w:hAnsi="Cambria Math" w:cs="Cambria Math"/>
        </w:rPr>
        <w:t>𝑘</w:t>
      </w:r>
      <w:r>
        <w:t xml:space="preserve">, mais estreitos serão os limites e maior será a sensibilidade do sistema, por outro lado, valores elevados de </w:t>
      </w:r>
      <w:r>
        <w:rPr>
          <w:rFonts w:ascii="Cambria Math" w:eastAsia="Cambria Math" w:hAnsi="Cambria Math" w:cs="Cambria Math"/>
        </w:rPr>
        <w:t>𝑘</w:t>
      </w:r>
      <w:r>
        <w:t xml:space="preserve"> tornam os limites mais amplos, reduzindo a incidência de falsos positivos, porém podendo comprometer a detecção precoce de anomalias. O critério de detecção classifica um ponto de dados (</w:t>
      </w:r>
      <w:r>
        <w:rPr>
          <w:rFonts w:ascii="Cambria Math" w:eastAsia="Cambria Math" w:hAnsi="Cambria Math" w:cs="Cambria Math"/>
        </w:rPr>
        <w:t>𝑦</w:t>
      </w:r>
      <w:r>
        <w:rPr>
          <w:rFonts w:ascii="Cambria Math" w:eastAsia="Cambria Math" w:hAnsi="Cambria Math" w:cs="Cambria Math"/>
          <w:vertAlign w:val="subscript"/>
        </w:rPr>
        <w:t>𝑖</w:t>
      </w:r>
      <w:r>
        <w:t xml:space="preserve">) como anômalo se o seu valor instantâneo estiver fora do intervalo de normalidade. </w:t>
      </w:r>
    </w:p>
    <w:p w14:paraId="3A38F975" w14:textId="77777777" w:rsidR="00F3510B" w:rsidRDefault="00000000">
      <w:pPr>
        <w:spacing w:after="55"/>
        <w:ind w:left="-15" w:right="50"/>
      </w:pPr>
      <w:r>
        <w:t xml:space="preserve">A aplicação prática desse conceito de limiar dinâmico é ilustrada na Figura 7, onde se evidencia o sinal de pressão do tanque ar/óleo, sua média móvel e os respectivos limites calculados. Observa-se que as fronteiras estatísticas acompanham a tendência local do sinal, formando uma faixa de tolerância adaptativa. Quando o sinal se aproxima ou ultrapassa esses limites, caracteriza-se um desvio significativo em relação ao padrão esperado, configurando a condição de anomalia segundo o método proposto. </w:t>
      </w:r>
    </w:p>
    <w:p w14:paraId="36C6C729" w14:textId="77777777" w:rsidR="00F3510B" w:rsidRDefault="00000000">
      <w:pPr>
        <w:spacing w:after="141" w:line="259" w:lineRule="auto"/>
        <w:ind w:left="-1" w:firstLine="0"/>
        <w:jc w:val="right"/>
      </w:pPr>
      <w:r>
        <w:rPr>
          <w:noProof/>
        </w:rPr>
        <w:lastRenderedPageBreak/>
        <w:drawing>
          <wp:inline distT="0" distB="0" distL="0" distR="0" wp14:anchorId="6D4A6DDD" wp14:editId="5B65A414">
            <wp:extent cx="5760085" cy="2262505"/>
            <wp:effectExtent l="0" t="0" r="0" b="0"/>
            <wp:docPr id="3114" name="Picture 3114"/>
            <wp:cNvGraphicFramePr/>
            <a:graphic xmlns:a="http://schemas.openxmlformats.org/drawingml/2006/main">
              <a:graphicData uri="http://schemas.openxmlformats.org/drawingml/2006/picture">
                <pic:pic xmlns:pic="http://schemas.openxmlformats.org/drawingml/2006/picture">
                  <pic:nvPicPr>
                    <pic:cNvPr id="3114" name="Picture 3114"/>
                    <pic:cNvPicPr/>
                  </pic:nvPicPr>
                  <pic:blipFill>
                    <a:blip r:embed="rId21"/>
                    <a:stretch>
                      <a:fillRect/>
                    </a:stretch>
                  </pic:blipFill>
                  <pic:spPr>
                    <a:xfrm>
                      <a:off x="0" y="0"/>
                      <a:ext cx="5760085" cy="2262505"/>
                    </a:xfrm>
                    <a:prstGeom prst="rect">
                      <a:avLst/>
                    </a:prstGeom>
                  </pic:spPr>
                </pic:pic>
              </a:graphicData>
            </a:graphic>
          </wp:inline>
        </w:drawing>
      </w:r>
      <w:r>
        <w:t xml:space="preserve"> </w:t>
      </w:r>
    </w:p>
    <w:p w14:paraId="02D33894" w14:textId="77777777" w:rsidR="00F3510B" w:rsidRDefault="00000000">
      <w:pPr>
        <w:spacing w:after="8" w:line="249" w:lineRule="auto"/>
        <w:ind w:left="-5" w:hanging="10"/>
        <w:jc w:val="left"/>
      </w:pPr>
      <w:r>
        <w:rPr>
          <w:sz w:val="20"/>
        </w:rPr>
        <w:t xml:space="preserve">Fonte: autoria própria. </w:t>
      </w:r>
    </w:p>
    <w:p w14:paraId="7C2E4095" w14:textId="77777777" w:rsidR="00F3510B" w:rsidRDefault="00000000">
      <w:pPr>
        <w:spacing w:after="145" w:line="249" w:lineRule="auto"/>
        <w:ind w:left="10" w:right="56" w:hanging="10"/>
        <w:jc w:val="center"/>
      </w:pPr>
      <w:r>
        <w:rPr>
          <w:sz w:val="20"/>
        </w:rPr>
        <w:t xml:space="preserve">Figura 7: Sinal de pressão do tanque ar/óleo, média móvel e limites estatísticos superior e inferior. </w:t>
      </w:r>
    </w:p>
    <w:p w14:paraId="15708487" w14:textId="77777777" w:rsidR="00F3510B" w:rsidRDefault="00000000">
      <w:pPr>
        <w:spacing w:after="205"/>
        <w:ind w:left="-15" w:right="50"/>
      </w:pPr>
      <w:r>
        <w:t xml:space="preserve">A correta definição desse limiar constitui um ponto crítico da metodologia, pois influencia diretamente a capacidade do sistema em identificar comportamentos anormais sem comprometer a confiabilidade do diagnóstico. </w:t>
      </w:r>
    </w:p>
    <w:p w14:paraId="1898E4EB" w14:textId="77777777" w:rsidR="00F3510B" w:rsidRDefault="00000000">
      <w:pPr>
        <w:pStyle w:val="Ttulo3"/>
        <w:ind w:left="-5"/>
      </w:pPr>
      <w:bookmarkStart w:id="22" w:name="_Toc84889"/>
      <w:r>
        <w:t>3.4.1.</w:t>
      </w:r>
      <w:r>
        <w:rPr>
          <w:rFonts w:ascii="Arial" w:eastAsia="Arial" w:hAnsi="Arial" w:cs="Arial"/>
        </w:rPr>
        <w:t xml:space="preserve"> </w:t>
      </w:r>
      <w:r>
        <w:t xml:space="preserve">Determinação do fator multiplicativo </w:t>
      </w:r>
      <w:bookmarkEnd w:id="22"/>
    </w:p>
    <w:p w14:paraId="3C92D5DA" w14:textId="77777777" w:rsidR="00F3510B" w:rsidRDefault="00000000">
      <w:pPr>
        <w:spacing w:after="139"/>
        <w:ind w:left="-15" w:right="50"/>
      </w:pPr>
      <w:r>
        <w:t xml:space="preserve">A escolha do fator multiplicativo </w:t>
      </w:r>
      <w:r>
        <w:rPr>
          <w:rFonts w:ascii="Cambria Math" w:eastAsia="Cambria Math" w:hAnsi="Cambria Math" w:cs="Cambria Math"/>
        </w:rPr>
        <w:t>𝑘</w:t>
      </w:r>
      <w:r>
        <w:t xml:space="preserve"> representa um equilíbrio entre sensibilidade e robustez. Um sistema excessivamente sensível tende a classificar oscilações normais como anômalas, gerando alarmes desnecessários e reduzindo a confiança do operador. Em contrapartida, um sistema pouco sensível pode não detectar alterações relevantes em estágios iniciais, retardando ações corretivas e aumentando o risco de falhas mais graves. </w:t>
      </w:r>
    </w:p>
    <w:p w14:paraId="6822D4CC" w14:textId="77777777" w:rsidR="00F3510B" w:rsidRDefault="00000000">
      <w:pPr>
        <w:ind w:left="-15" w:right="50"/>
      </w:pPr>
      <w:r>
        <w:t xml:space="preserve">Dessa forma, o fator </w:t>
      </w:r>
      <w:r>
        <w:rPr>
          <w:rFonts w:ascii="Cambria Math" w:eastAsia="Cambria Math" w:hAnsi="Cambria Math" w:cs="Cambria Math"/>
        </w:rPr>
        <w:t>𝑘</w:t>
      </w:r>
      <w:r>
        <w:t xml:space="preserve"> não é arbitrariamente definido, mas sim ajustado com base no comportamento real das séries históricas. Observa-se que, em condições normais, a maioria dos valores de pressão permanece concentrada dentro de uma faixa correspondente a múltiplos moderados do desvio padrão. Quando ocorre um desvio persistente ou uma alteração na frequência do padrão serrilhado, os resíduos tendem a ultrapassar esses limites, indicando uma anomalia. </w:t>
      </w:r>
    </w:p>
    <w:p w14:paraId="1B4A96B0" w14:textId="77777777" w:rsidR="00F3510B" w:rsidRDefault="00000000">
      <w:pPr>
        <w:spacing w:after="139"/>
        <w:ind w:left="-15" w:right="50"/>
      </w:pPr>
      <w:r>
        <w:t xml:space="preserve">O processo de ajuste do fator multiplicativo considera não apenas a magnitude pontual dos desvios, mas também sua recorrência e persistência ao longo do tempo. Desvios isolados e de curta duração tendem a ser ignorados, enquanto padrões repetitivos fora da faixa esperada passam a ser classificados como indicativos de comportamento anormal. Essa abordagem reduz a probabilidade de alarmes falsos e confere maior robustez ao sistema de detecção. </w:t>
      </w:r>
    </w:p>
    <w:p w14:paraId="1783AC17" w14:textId="77777777" w:rsidR="00F3510B" w:rsidRDefault="00000000">
      <w:pPr>
        <w:spacing w:after="205"/>
        <w:ind w:left="-15" w:right="50"/>
      </w:pPr>
      <w:r>
        <w:lastRenderedPageBreak/>
        <w:t xml:space="preserve">Além disso, o fator </w:t>
      </w:r>
      <w:r>
        <w:rPr>
          <w:rFonts w:ascii="Cambria Math" w:eastAsia="Cambria Math" w:hAnsi="Cambria Math" w:cs="Cambria Math"/>
        </w:rPr>
        <w:t>𝑘</w:t>
      </w:r>
      <w:r>
        <w:t xml:space="preserve"> pode variar de acordo com as características específicas de cada unidade geradora, uma vez que diferenças construtivas, condições hidráulicas e histórico de manutenção influenciam o comportamento do tanque ar/óleo. Assim, a metodologia admite a calibração individual dos parâmetros, permitindo ajustar a sensibilidade do método de acordo com o perfil operacional de cada máquina. </w:t>
      </w:r>
    </w:p>
    <w:p w14:paraId="316DB324" w14:textId="77777777" w:rsidR="00F3510B" w:rsidRDefault="00000000">
      <w:pPr>
        <w:pStyle w:val="Ttulo3"/>
        <w:ind w:left="-5"/>
      </w:pPr>
      <w:bookmarkStart w:id="23" w:name="_Toc84890"/>
      <w:r>
        <w:t>3.4.2.</w:t>
      </w:r>
      <w:r>
        <w:rPr>
          <w:rFonts w:ascii="Arial" w:eastAsia="Arial" w:hAnsi="Arial" w:cs="Arial"/>
        </w:rPr>
        <w:t xml:space="preserve"> </w:t>
      </w:r>
      <w:r>
        <w:t xml:space="preserve">Análise de dispersão e otimização dos parâmetros </w:t>
      </w:r>
      <w:bookmarkEnd w:id="23"/>
    </w:p>
    <w:p w14:paraId="587E3C2D" w14:textId="77777777" w:rsidR="00F3510B" w:rsidRDefault="00000000">
      <w:pPr>
        <w:ind w:left="-15" w:right="50"/>
      </w:pPr>
      <w:r>
        <w:t xml:space="preserve">Visando conferir maior objetividade à seleção dos parâmetros, implementou-se um procedimento de análise de dispersão capaz de avaliar, de forma sistemática, diferentes combinações entre o tamanho de janela da média móvel e o fator multiplicativo do desvio padrão. Tal procedimento baseia-se na aplicação do método de detecção a um conjunto extenso de dados históricos, observando-se como cada configuração influencia simultaneamente a taxa de detecção de anomalias e a estabilidade dos limites estatísticos gerados. Neste trabalho, define-se estabilidade como a capacidade dos limites superiores e inferiores de acompanharem a tendência central do sinal sem apresentarem oscilações bruscas causadas por ruídos </w:t>
      </w:r>
    </w:p>
    <w:p w14:paraId="7DD76ADA" w14:textId="77777777" w:rsidR="00F3510B" w:rsidRDefault="00000000">
      <w:pPr>
        <w:ind w:left="-15" w:right="50"/>
      </w:pPr>
      <w:r>
        <w:t xml:space="preserve">transitórios. </w:t>
      </w:r>
    </w:p>
    <w:p w14:paraId="4C2B2B99" w14:textId="77777777" w:rsidR="00F3510B" w:rsidRDefault="00000000">
      <w:pPr>
        <w:spacing w:after="150"/>
        <w:ind w:left="-15" w:right="50"/>
      </w:pPr>
      <w:r>
        <w:t xml:space="preserve">O funcionamento da rotina computacional fundamenta-se na aplicação iterativa do algoritmo de detecção de anomalias sobre o mesmo conjunto de dados históricos, variando-se apenas os parâmetros utilizados. Para cada combinação testada, o método gera os respectivos limites superior e inferior ao longo do tempo e classifica cada ponto da série como normal ou anômalo. A partir dessa classificação, extraem-se métricas que permitem avaliar a qualidade da configuração em análise. </w:t>
      </w:r>
    </w:p>
    <w:p w14:paraId="2F3476E8" w14:textId="77777777" w:rsidR="00F3510B" w:rsidRDefault="00000000">
      <w:pPr>
        <w:spacing w:after="298"/>
        <w:ind w:left="-15" w:right="50"/>
      </w:pPr>
      <w:r>
        <w:t>A primeira métrica considerada é a taxa de detecção (</w:t>
      </w:r>
      <w:r>
        <w:rPr>
          <w:rFonts w:ascii="Cambria Math" w:eastAsia="Cambria Math" w:hAnsi="Cambria Math" w:cs="Cambria Math"/>
        </w:rPr>
        <w:t>𝑇</w:t>
      </w:r>
      <w:r>
        <w:rPr>
          <w:rFonts w:ascii="Cambria Math" w:eastAsia="Cambria Math" w:hAnsi="Cambria Math" w:cs="Cambria Math"/>
          <w:vertAlign w:val="subscript"/>
        </w:rPr>
        <w:t>𝑑</w:t>
      </w:r>
      <w:r>
        <w:t xml:space="preserve">), definida como a razão entre o número de pontos classificados como anômalos e o número total de pontos válidos analisados: </w:t>
      </w:r>
    </w:p>
    <w:p w14:paraId="0AC27275" w14:textId="77777777" w:rsidR="00F3510B" w:rsidRDefault="00000000">
      <w:pPr>
        <w:tabs>
          <w:tab w:val="center" w:pos="4586"/>
          <w:tab w:val="right" w:pos="9131"/>
        </w:tabs>
        <w:spacing w:after="0" w:line="259" w:lineRule="auto"/>
        <w:ind w:firstLine="0"/>
        <w:jc w:val="left"/>
      </w:pPr>
      <w:r>
        <w:rPr>
          <w:rFonts w:ascii="Calibri" w:eastAsia="Calibri" w:hAnsi="Calibri" w:cs="Calibri"/>
          <w:sz w:val="22"/>
        </w:rPr>
        <w:tab/>
      </w:r>
      <w:r>
        <w:rPr>
          <w:rFonts w:ascii="Cambria Math" w:eastAsia="Cambria Math" w:hAnsi="Cambria Math" w:cs="Cambria Math"/>
        </w:rPr>
        <w:t>𝑁</w:t>
      </w:r>
      <w:r>
        <w:rPr>
          <w:rFonts w:ascii="Cambria Math" w:eastAsia="Cambria Math" w:hAnsi="Cambria Math" w:cs="Cambria Math"/>
          <w:sz w:val="17"/>
        </w:rPr>
        <w:t>𝑎𝑛𝑜𝑚</w:t>
      </w:r>
      <w:r>
        <w:rPr>
          <w:rFonts w:ascii="Cambria Math" w:eastAsia="Cambria Math" w:hAnsi="Cambria Math" w:cs="Cambria Math"/>
          <w:sz w:val="17"/>
        </w:rPr>
        <w:tab/>
      </w:r>
      <w:r>
        <w:t xml:space="preserve">(6) </w:t>
      </w:r>
    </w:p>
    <w:p w14:paraId="60ADB39D" w14:textId="77777777" w:rsidR="00F3510B" w:rsidRDefault="00000000">
      <w:pPr>
        <w:spacing w:after="0" w:line="259" w:lineRule="auto"/>
        <w:ind w:left="10" w:right="442" w:hanging="10"/>
        <w:jc w:val="center"/>
      </w:pPr>
      <w:r>
        <w:rPr>
          <w:rFonts w:ascii="Cambria Math" w:eastAsia="Cambria Math" w:hAnsi="Cambria Math" w:cs="Cambria Math"/>
        </w:rPr>
        <w:t>𝑇</w:t>
      </w:r>
      <w:r>
        <w:rPr>
          <w:rFonts w:ascii="Cambria Math" w:eastAsia="Cambria Math" w:hAnsi="Cambria Math" w:cs="Cambria Math"/>
          <w:vertAlign w:val="subscript"/>
        </w:rPr>
        <w:t xml:space="preserve">𝑑 </w:t>
      </w:r>
      <w:r>
        <w:rPr>
          <w:rFonts w:ascii="Cambria Math" w:eastAsia="Cambria Math" w:hAnsi="Cambria Math" w:cs="Cambria Math"/>
        </w:rPr>
        <w:t xml:space="preserve">= </w:t>
      </w:r>
      <w:r>
        <w:rPr>
          <w:rFonts w:ascii="Calibri" w:eastAsia="Calibri" w:hAnsi="Calibri" w:cs="Calibri"/>
          <w:noProof/>
          <w:sz w:val="22"/>
        </w:rPr>
        <mc:AlternateContent>
          <mc:Choice Requires="wpg">
            <w:drawing>
              <wp:inline distT="0" distB="0" distL="0" distR="0" wp14:anchorId="65548993" wp14:editId="772EC555">
                <wp:extent cx="408737" cy="10668"/>
                <wp:effectExtent l="0" t="0" r="0" b="0"/>
                <wp:docPr id="73404" name="Group 73404"/>
                <wp:cNvGraphicFramePr/>
                <a:graphic xmlns:a="http://schemas.openxmlformats.org/drawingml/2006/main">
                  <a:graphicData uri="http://schemas.microsoft.com/office/word/2010/wordprocessingGroup">
                    <wpg:wgp>
                      <wpg:cNvGrpSpPr/>
                      <wpg:grpSpPr>
                        <a:xfrm>
                          <a:off x="0" y="0"/>
                          <a:ext cx="408737" cy="10668"/>
                          <a:chOff x="0" y="0"/>
                          <a:chExt cx="408737" cy="10668"/>
                        </a:xfrm>
                      </wpg:grpSpPr>
                      <wps:wsp>
                        <wps:cNvPr id="85771" name="Shape 85771"/>
                        <wps:cNvSpPr/>
                        <wps:spPr>
                          <a:xfrm>
                            <a:off x="0" y="0"/>
                            <a:ext cx="408737" cy="10668"/>
                          </a:xfrm>
                          <a:custGeom>
                            <a:avLst/>
                            <a:gdLst/>
                            <a:ahLst/>
                            <a:cxnLst/>
                            <a:rect l="0" t="0" r="0" b="0"/>
                            <a:pathLst>
                              <a:path w="408737" h="10668">
                                <a:moveTo>
                                  <a:pt x="0" y="0"/>
                                </a:moveTo>
                                <a:lnTo>
                                  <a:pt x="408737" y="0"/>
                                </a:lnTo>
                                <a:lnTo>
                                  <a:pt x="40873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404" style="width:32.184pt;height:0.839996pt;mso-position-horizontal-relative:char;mso-position-vertical-relative:line" coordsize="4087,106">
                <v:shape id="Shape 85772" style="position:absolute;width:4087;height:106;left:0;top:0;" coordsize="408737,10668" path="m0,0l408737,0l408737,10668l0,10668l0,0">
                  <v:stroke weight="0pt" endcap="flat" joinstyle="miter" miterlimit="10" on="false" color="#000000" opacity="0"/>
                  <v:fill on="true" color="#000000"/>
                </v:shape>
              </v:group>
            </w:pict>
          </mc:Fallback>
        </mc:AlternateContent>
      </w:r>
      <w:r>
        <w:t xml:space="preserve"> </w:t>
      </w:r>
    </w:p>
    <w:p w14:paraId="02D08852" w14:textId="77777777" w:rsidR="00F3510B" w:rsidRDefault="00000000">
      <w:pPr>
        <w:spacing w:after="375" w:line="263" w:lineRule="auto"/>
        <w:ind w:left="44" w:hanging="10"/>
        <w:jc w:val="center"/>
      </w:pPr>
      <w:r>
        <w:rPr>
          <w:rFonts w:ascii="Cambria Math" w:eastAsia="Cambria Math" w:hAnsi="Cambria Math" w:cs="Cambria Math"/>
        </w:rPr>
        <w:t>𝑁</w:t>
      </w:r>
      <w:r>
        <w:rPr>
          <w:rFonts w:ascii="Cambria Math" w:eastAsia="Cambria Math" w:hAnsi="Cambria Math" w:cs="Cambria Math"/>
          <w:sz w:val="17"/>
        </w:rPr>
        <w:t>𝑣𝑎𝑙</w:t>
      </w:r>
    </w:p>
    <w:p w14:paraId="150A760D" w14:textId="77777777" w:rsidR="00F3510B" w:rsidRDefault="00000000">
      <w:pPr>
        <w:ind w:left="-15" w:right="50" w:firstLine="0"/>
      </w:pPr>
      <w:r>
        <w:t xml:space="preserve">em que </w:t>
      </w:r>
      <w:r>
        <w:rPr>
          <w:rFonts w:ascii="Cambria Math" w:eastAsia="Cambria Math" w:hAnsi="Cambria Math" w:cs="Cambria Math"/>
        </w:rPr>
        <w:t>𝑁</w:t>
      </w:r>
      <w:r>
        <w:rPr>
          <w:rFonts w:ascii="Cambria Math" w:eastAsia="Cambria Math" w:hAnsi="Cambria Math" w:cs="Cambria Math"/>
          <w:vertAlign w:val="subscript"/>
        </w:rPr>
        <w:t>𝑎𝑛𝑜𝑚</w:t>
      </w:r>
      <w:r>
        <w:t xml:space="preserve"> corresponde ao número de observações classificadas como anômalas e </w:t>
      </w:r>
      <w:r>
        <w:rPr>
          <w:rFonts w:ascii="Cambria Math" w:eastAsia="Cambria Math" w:hAnsi="Cambria Math" w:cs="Cambria Math"/>
        </w:rPr>
        <w:t>𝑁</w:t>
      </w:r>
      <w:r>
        <w:rPr>
          <w:rFonts w:ascii="Cambria Math" w:eastAsia="Cambria Math" w:hAnsi="Cambria Math" w:cs="Cambria Math"/>
          <w:vertAlign w:val="subscript"/>
        </w:rPr>
        <w:t>𝑣𝑎𝑙</w:t>
      </w:r>
      <w:r>
        <w:t xml:space="preserve"> ao total de observações válidas da série. Valores elevados de </w:t>
      </w:r>
      <w:r>
        <w:rPr>
          <w:rFonts w:ascii="Cambria Math" w:eastAsia="Cambria Math" w:hAnsi="Cambria Math" w:cs="Cambria Math"/>
        </w:rPr>
        <w:t>𝑇</w:t>
      </w:r>
      <w:r>
        <w:rPr>
          <w:rFonts w:ascii="Cambria Math" w:eastAsia="Cambria Math" w:hAnsi="Cambria Math" w:cs="Cambria Math"/>
          <w:vertAlign w:val="subscript"/>
        </w:rPr>
        <w:t>𝑑</w:t>
      </w:r>
      <w:r>
        <w:t xml:space="preserve"> sugerem um algoritmo muito sensível, enquanto valores reduzidos apontam para um comportamento excessivamente conservador. </w:t>
      </w:r>
    </w:p>
    <w:p w14:paraId="4D5F9668" w14:textId="77777777" w:rsidR="00F3510B" w:rsidRDefault="00000000">
      <w:pPr>
        <w:spacing w:after="136"/>
        <w:ind w:left="-15" w:right="50"/>
      </w:pPr>
      <w:r>
        <w:lastRenderedPageBreak/>
        <w:t>Adicionalmente, avalia-se a cobertura do sinal (</w:t>
      </w:r>
      <w:r>
        <w:rPr>
          <w:rFonts w:ascii="Cambria Math" w:eastAsia="Cambria Math" w:hAnsi="Cambria Math" w:cs="Cambria Math"/>
        </w:rPr>
        <w:t>𝐶</w:t>
      </w:r>
      <w:r>
        <w:t xml:space="preserve">), critério usado para verificar a coerência da configuração com o comportamento esperado. Essa métrica relaciona-se diretamente ao equilíbrio entre os dois tipos de erros de classificação. Quando a cobertura apresenta valores muito baixos, o algoritmo tende a classificar oscilações naturais do processo como anomalias, configurando os chamados falsos negativos. Esse fenômeno gera um excesso de alarmes incorretos, o que pode levar à uma alta quantidade de alarmes e consequente a perda de confiabilidade do sistema por parte da equipe de operação. Por outro lado, quando a cobertura é excessivamente alta, os limites tornam-se muito permissivos, resultando na não identificação de anomalias reais. Essa situação caracteriza os verdadeiros negativos, mascarando falhas incipientes que deveriam ser detectadas. </w:t>
      </w:r>
    </w:p>
    <w:p w14:paraId="671A01C6" w14:textId="77777777" w:rsidR="00F3510B" w:rsidRDefault="00000000">
      <w:pPr>
        <w:ind w:left="-15" w:right="50"/>
      </w:pPr>
      <w:r>
        <w:t xml:space="preserve"> Dessa forma, </w:t>
      </w:r>
      <w:r>
        <w:rPr>
          <w:rFonts w:ascii="Cambria Math" w:eastAsia="Cambria Math" w:hAnsi="Cambria Math" w:cs="Cambria Math"/>
        </w:rPr>
        <w:t>𝐶</w:t>
      </w:r>
      <w:r>
        <w:t xml:space="preserve"> expressa a quantidade de pontos que permanecem dentro da faixa considerada normal, sendo calculada por: </w:t>
      </w:r>
    </w:p>
    <w:p w14:paraId="6BC2FBA4" w14:textId="77777777" w:rsidR="00F3510B" w:rsidRDefault="00000000">
      <w:pPr>
        <w:tabs>
          <w:tab w:val="center" w:pos="4541"/>
          <w:tab w:val="right" w:pos="9131"/>
        </w:tabs>
        <w:spacing w:after="0" w:line="259" w:lineRule="auto"/>
        <w:ind w:firstLine="0"/>
        <w:jc w:val="left"/>
      </w:pPr>
      <w:r>
        <w:rPr>
          <w:rFonts w:ascii="Calibri" w:eastAsia="Calibri" w:hAnsi="Calibri" w:cs="Calibri"/>
          <w:sz w:val="22"/>
        </w:rPr>
        <w:tab/>
      </w:r>
      <w:r>
        <w:rPr>
          <w:rFonts w:ascii="Cambria Math" w:eastAsia="Cambria Math" w:hAnsi="Cambria Math" w:cs="Cambria Math"/>
        </w:rPr>
        <w:t>𝑁</w:t>
      </w:r>
      <w:r>
        <w:rPr>
          <w:rFonts w:ascii="Cambria Math" w:eastAsia="Cambria Math" w:hAnsi="Cambria Math" w:cs="Cambria Math"/>
          <w:sz w:val="17"/>
        </w:rPr>
        <w:t>𝑑𝑒𝑛𝑡𝑟𝑜</w:t>
      </w:r>
      <w:r>
        <w:rPr>
          <w:rFonts w:ascii="Cambria Math" w:eastAsia="Cambria Math" w:hAnsi="Cambria Math" w:cs="Cambria Math"/>
          <w:sz w:val="17"/>
        </w:rPr>
        <w:tab/>
      </w:r>
      <w:r>
        <w:t xml:space="preserve">(7) </w:t>
      </w:r>
    </w:p>
    <w:p w14:paraId="323CC64E" w14:textId="77777777" w:rsidR="00F3510B" w:rsidRDefault="00000000">
      <w:pPr>
        <w:spacing w:after="0" w:line="259" w:lineRule="auto"/>
        <w:ind w:left="10" w:right="442" w:hanging="10"/>
        <w:jc w:val="center"/>
      </w:pPr>
      <w:r>
        <w:rPr>
          <w:rFonts w:ascii="Cambria Math" w:eastAsia="Cambria Math" w:hAnsi="Cambria Math" w:cs="Cambria Math"/>
        </w:rPr>
        <w:t xml:space="preserve">𝐶 = </w:t>
      </w:r>
      <w:r>
        <w:rPr>
          <w:rFonts w:ascii="Calibri" w:eastAsia="Calibri" w:hAnsi="Calibri" w:cs="Calibri"/>
          <w:noProof/>
          <w:sz w:val="22"/>
        </w:rPr>
        <mc:AlternateContent>
          <mc:Choice Requires="wpg">
            <w:drawing>
              <wp:inline distT="0" distB="0" distL="0" distR="0" wp14:anchorId="58555486" wp14:editId="5C988241">
                <wp:extent cx="474269" cy="10668"/>
                <wp:effectExtent l="0" t="0" r="0" b="0"/>
                <wp:docPr id="72631" name="Group 72631"/>
                <wp:cNvGraphicFramePr/>
                <a:graphic xmlns:a="http://schemas.openxmlformats.org/drawingml/2006/main">
                  <a:graphicData uri="http://schemas.microsoft.com/office/word/2010/wordprocessingGroup">
                    <wpg:wgp>
                      <wpg:cNvGrpSpPr/>
                      <wpg:grpSpPr>
                        <a:xfrm>
                          <a:off x="0" y="0"/>
                          <a:ext cx="474269" cy="10668"/>
                          <a:chOff x="0" y="0"/>
                          <a:chExt cx="474269" cy="10668"/>
                        </a:xfrm>
                      </wpg:grpSpPr>
                      <wps:wsp>
                        <wps:cNvPr id="85773" name="Shape 85773"/>
                        <wps:cNvSpPr/>
                        <wps:spPr>
                          <a:xfrm>
                            <a:off x="0" y="0"/>
                            <a:ext cx="474269" cy="10668"/>
                          </a:xfrm>
                          <a:custGeom>
                            <a:avLst/>
                            <a:gdLst/>
                            <a:ahLst/>
                            <a:cxnLst/>
                            <a:rect l="0" t="0" r="0" b="0"/>
                            <a:pathLst>
                              <a:path w="474269" h="10668">
                                <a:moveTo>
                                  <a:pt x="0" y="0"/>
                                </a:moveTo>
                                <a:lnTo>
                                  <a:pt x="474269" y="0"/>
                                </a:lnTo>
                                <a:lnTo>
                                  <a:pt x="47426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631" style="width:37.344pt;height:0.840027pt;mso-position-horizontal-relative:char;mso-position-vertical-relative:line" coordsize="4742,106">
                <v:shape id="Shape 85774" style="position:absolute;width:4742;height:106;left:0;top:0;" coordsize="474269,10668" path="m0,0l474269,0l474269,10668l0,10668l0,0">
                  <v:stroke weight="0pt" endcap="flat" joinstyle="miter" miterlimit="10" on="false" color="#000000" opacity="0"/>
                  <v:fill on="true" color="#000000"/>
                </v:shape>
              </v:group>
            </w:pict>
          </mc:Fallback>
        </mc:AlternateContent>
      </w:r>
      <w:r>
        <w:t xml:space="preserve"> </w:t>
      </w:r>
    </w:p>
    <w:p w14:paraId="60905E66" w14:textId="77777777" w:rsidR="00F3510B" w:rsidRDefault="00000000">
      <w:pPr>
        <w:spacing w:after="370" w:line="263" w:lineRule="auto"/>
        <w:ind w:left="44" w:right="87" w:hanging="10"/>
        <w:jc w:val="center"/>
      </w:pPr>
      <w:r>
        <w:rPr>
          <w:rFonts w:ascii="Cambria Math" w:eastAsia="Cambria Math" w:hAnsi="Cambria Math" w:cs="Cambria Math"/>
        </w:rPr>
        <w:t>𝑁</w:t>
      </w:r>
      <w:r>
        <w:rPr>
          <w:rFonts w:ascii="Cambria Math" w:eastAsia="Cambria Math" w:hAnsi="Cambria Math" w:cs="Cambria Math"/>
          <w:sz w:val="17"/>
        </w:rPr>
        <w:t>𝑣𝑎𝑙</w:t>
      </w:r>
    </w:p>
    <w:p w14:paraId="1D825483" w14:textId="77777777" w:rsidR="00F3510B" w:rsidRDefault="00000000">
      <w:pPr>
        <w:spacing w:after="292" w:line="259" w:lineRule="auto"/>
        <w:ind w:left="-15" w:right="50" w:firstLine="0"/>
      </w:pPr>
      <w:r>
        <w:t xml:space="preserve">em que </w:t>
      </w:r>
      <w:r>
        <w:rPr>
          <w:rFonts w:ascii="Cambria Math" w:eastAsia="Cambria Math" w:hAnsi="Cambria Math" w:cs="Cambria Math"/>
        </w:rPr>
        <w:t>𝑁</w:t>
      </w:r>
      <w:r>
        <w:rPr>
          <w:rFonts w:ascii="Cambria Math" w:eastAsia="Cambria Math" w:hAnsi="Cambria Math" w:cs="Cambria Math"/>
          <w:vertAlign w:val="subscript"/>
        </w:rPr>
        <w:t>𝑑𝑒𝑛𝑡𝑟𝑜</w:t>
      </w:r>
      <w:r>
        <w:t xml:space="preserve"> corresponde ao número de pontos contidos entre os limites inferior e superior. </w:t>
      </w:r>
    </w:p>
    <w:p w14:paraId="2BF0D6D2" w14:textId="77777777" w:rsidR="00F3510B" w:rsidRDefault="00000000">
      <w:pPr>
        <w:ind w:left="-15" w:right="50"/>
      </w:pPr>
      <w:r>
        <w:t>Complementarmente, utiliza-se a adequação da taxa de detecção (</w:t>
      </w:r>
      <w:r>
        <w:rPr>
          <w:rFonts w:ascii="Cambria Math" w:eastAsia="Cambria Math" w:hAnsi="Cambria Math" w:cs="Cambria Math"/>
        </w:rPr>
        <w:t>𝑄</w:t>
      </w:r>
      <w:r>
        <w:rPr>
          <w:rFonts w:ascii="Cambria Math" w:eastAsia="Cambria Math" w:hAnsi="Cambria Math" w:cs="Cambria Math"/>
          <w:vertAlign w:val="subscript"/>
        </w:rPr>
        <w:t>𝑡𝑎𝑥𝑎</w:t>
      </w:r>
      <w:r>
        <w:t>) como um mecanismo de controle para calibrar a sensibilidade do método. A definição do alvo de referência (</w:t>
      </w:r>
      <w:r>
        <w:rPr>
          <w:rFonts w:ascii="Cambria Math" w:eastAsia="Cambria Math" w:hAnsi="Cambria Math" w:cs="Cambria Math"/>
        </w:rPr>
        <w:t>𝑇</w:t>
      </w:r>
      <w:r>
        <w:rPr>
          <w:rFonts w:ascii="Cambria Math" w:eastAsia="Cambria Math" w:hAnsi="Cambria Math" w:cs="Cambria Math"/>
          <w:vertAlign w:val="subscript"/>
        </w:rPr>
        <w:t>𝑟𝑒𝑓</w:t>
      </w:r>
      <w:r>
        <w:t>) em 2% não é arbitrária, mas fundamentada em um compromisso estatístico entre a teoria de erros e a operacionalidade industrial. Baseando-se na regra empírica da distribuição normal, sabe-se que limites de dois desvios-padrão (</w:t>
      </w:r>
      <w:r>
        <w:rPr>
          <w:rFonts w:ascii="Cambria Math" w:eastAsia="Cambria Math" w:hAnsi="Cambria Math" w:cs="Cambria Math"/>
        </w:rPr>
        <w:t>±2𝜎</w:t>
      </w:r>
      <w:r>
        <w:t>) geram cerca de 4,55% de alarmes. Esse volume é considerado muito ruidoso, elevando drasticamente a incidência de falsos positivos. Por outro lado, limites de três desvios-padrão (</w:t>
      </w:r>
      <w:r>
        <w:rPr>
          <w:rFonts w:ascii="Cambria Math" w:eastAsia="Cambria Math" w:hAnsi="Cambria Math" w:cs="Cambria Math"/>
        </w:rPr>
        <w:t>±3𝜎</w:t>
      </w:r>
      <w:r>
        <w:t xml:space="preserve">) restringem as anomalias a apenas 0,27% (MONTGOMERY, 2012), tornando o sistema excessivamente conservador e propenso a falsos negativos. </w:t>
      </w:r>
    </w:p>
    <w:p w14:paraId="516DF6BA" w14:textId="77777777" w:rsidR="00F3510B" w:rsidRDefault="00000000">
      <w:pPr>
        <w:spacing w:after="300"/>
        <w:ind w:left="-15" w:right="50"/>
      </w:pPr>
      <w:r>
        <w:t xml:space="preserve">Portanto, o alvo de 2% foi estabelecido como uma zona intermediária estratégica, ele é suficientemente restritivo para filtrar o ruído operacional, mas mantém uma sensibilidade superior ao padrão conservador de </w:t>
      </w:r>
      <w:r>
        <w:rPr>
          <w:rFonts w:ascii="Cambria Math" w:eastAsia="Cambria Math" w:hAnsi="Cambria Math" w:cs="Cambria Math"/>
        </w:rPr>
        <w:t>3𝜎</w:t>
      </w:r>
      <w:r>
        <w:t xml:space="preserve">. O cálculo de </w:t>
      </w:r>
      <w:r>
        <w:rPr>
          <w:rFonts w:ascii="Cambria Math" w:eastAsia="Cambria Math" w:hAnsi="Cambria Math" w:cs="Cambria Math"/>
        </w:rPr>
        <w:t>𝑄</w:t>
      </w:r>
      <w:r>
        <w:rPr>
          <w:rFonts w:ascii="Cambria Math" w:eastAsia="Cambria Math" w:hAnsi="Cambria Math" w:cs="Cambria Math"/>
          <w:vertAlign w:val="subscript"/>
        </w:rPr>
        <w:t>𝑡𝑎𝑥𝑎</w:t>
      </w:r>
      <w:r>
        <w:t xml:space="preserve"> penaliza qualquer configuração que se afaste desse equilíbrio, conforme a equação: </w:t>
      </w:r>
    </w:p>
    <w:p w14:paraId="029F1F81" w14:textId="77777777" w:rsidR="00F3510B" w:rsidRDefault="00000000">
      <w:pPr>
        <w:tabs>
          <w:tab w:val="center" w:pos="4960"/>
          <w:tab w:val="right" w:pos="9131"/>
        </w:tabs>
        <w:spacing w:after="0" w:line="263" w:lineRule="auto"/>
        <w:ind w:firstLine="0"/>
        <w:jc w:val="left"/>
      </w:pPr>
      <w:r>
        <w:rPr>
          <w:rFonts w:ascii="Calibri" w:eastAsia="Calibri" w:hAnsi="Calibri" w:cs="Calibri"/>
          <w:sz w:val="22"/>
        </w:rPr>
        <w:tab/>
      </w:r>
      <w:r>
        <w:rPr>
          <w:rFonts w:ascii="Cambria Math" w:eastAsia="Cambria Math" w:hAnsi="Cambria Math" w:cs="Cambria Math"/>
        </w:rPr>
        <w:t>|𝑇</w:t>
      </w:r>
      <w:r>
        <w:rPr>
          <w:rFonts w:ascii="Cambria Math" w:eastAsia="Cambria Math" w:hAnsi="Cambria Math" w:cs="Cambria Math"/>
          <w:vertAlign w:val="subscript"/>
        </w:rPr>
        <w:t xml:space="preserve">𝑑 </w:t>
      </w:r>
      <w:r>
        <w:rPr>
          <w:rFonts w:ascii="Cambria Math" w:eastAsia="Cambria Math" w:hAnsi="Cambria Math" w:cs="Cambria Math"/>
        </w:rPr>
        <w:t>− 𝑇</w:t>
      </w:r>
      <w:r>
        <w:rPr>
          <w:rFonts w:ascii="Cambria Math" w:eastAsia="Cambria Math" w:hAnsi="Cambria Math" w:cs="Cambria Math"/>
          <w:vertAlign w:val="subscript"/>
        </w:rPr>
        <w:t>𝑟𝑒𝑓</w:t>
      </w:r>
      <w:r>
        <w:rPr>
          <w:rFonts w:ascii="Cambria Math" w:eastAsia="Cambria Math" w:hAnsi="Cambria Math" w:cs="Cambria Math"/>
        </w:rPr>
        <w:t>|</w:t>
      </w:r>
      <w:r>
        <w:rPr>
          <w:rFonts w:ascii="Cambria Math" w:eastAsia="Cambria Math" w:hAnsi="Cambria Math" w:cs="Cambria Math"/>
        </w:rPr>
        <w:tab/>
      </w:r>
      <w:r>
        <w:t xml:space="preserve">(8) </w:t>
      </w:r>
    </w:p>
    <w:p w14:paraId="2D885ADA" w14:textId="77777777" w:rsidR="00F3510B" w:rsidRDefault="00000000">
      <w:pPr>
        <w:spacing w:after="385" w:line="216" w:lineRule="auto"/>
        <w:ind w:left="4887" w:right="3422" w:hanging="1764"/>
        <w:jc w:val="left"/>
      </w:pPr>
      <w:r>
        <w:rPr>
          <w:rFonts w:ascii="Cambria Math" w:eastAsia="Cambria Math" w:hAnsi="Cambria Math" w:cs="Cambria Math"/>
        </w:rPr>
        <w:t>𝑄</w:t>
      </w:r>
      <w:r>
        <w:rPr>
          <w:rFonts w:ascii="Cambria Math" w:eastAsia="Cambria Math" w:hAnsi="Cambria Math" w:cs="Cambria Math"/>
          <w:vertAlign w:val="subscript"/>
        </w:rPr>
        <w:t xml:space="preserve">𝑡𝑎𝑥𝑎 </w:t>
      </w:r>
      <w:r>
        <w:rPr>
          <w:rFonts w:ascii="Cambria Math" w:eastAsia="Cambria Math" w:hAnsi="Cambria Math" w:cs="Cambria Math"/>
        </w:rPr>
        <w:t xml:space="preserve">= 1 − </w:t>
      </w:r>
      <w:r>
        <w:rPr>
          <w:rFonts w:ascii="Calibri" w:eastAsia="Calibri" w:hAnsi="Calibri" w:cs="Calibri"/>
          <w:noProof/>
          <w:sz w:val="22"/>
        </w:rPr>
        <mc:AlternateContent>
          <mc:Choice Requires="wpg">
            <w:drawing>
              <wp:inline distT="0" distB="0" distL="0" distR="0" wp14:anchorId="61C9CED4" wp14:editId="16108557">
                <wp:extent cx="695249" cy="10668"/>
                <wp:effectExtent l="0" t="0" r="0" b="0"/>
                <wp:docPr id="72632" name="Group 72632"/>
                <wp:cNvGraphicFramePr/>
                <a:graphic xmlns:a="http://schemas.openxmlformats.org/drawingml/2006/main">
                  <a:graphicData uri="http://schemas.microsoft.com/office/word/2010/wordprocessingGroup">
                    <wpg:wgp>
                      <wpg:cNvGrpSpPr/>
                      <wpg:grpSpPr>
                        <a:xfrm>
                          <a:off x="0" y="0"/>
                          <a:ext cx="695249" cy="10668"/>
                          <a:chOff x="0" y="0"/>
                          <a:chExt cx="695249" cy="10668"/>
                        </a:xfrm>
                      </wpg:grpSpPr>
                      <wps:wsp>
                        <wps:cNvPr id="85775" name="Shape 85775"/>
                        <wps:cNvSpPr/>
                        <wps:spPr>
                          <a:xfrm>
                            <a:off x="0" y="0"/>
                            <a:ext cx="695249" cy="10668"/>
                          </a:xfrm>
                          <a:custGeom>
                            <a:avLst/>
                            <a:gdLst/>
                            <a:ahLst/>
                            <a:cxnLst/>
                            <a:rect l="0" t="0" r="0" b="0"/>
                            <a:pathLst>
                              <a:path w="695249" h="10668">
                                <a:moveTo>
                                  <a:pt x="0" y="0"/>
                                </a:moveTo>
                                <a:lnTo>
                                  <a:pt x="695249" y="0"/>
                                </a:lnTo>
                                <a:lnTo>
                                  <a:pt x="69524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632" style="width:54.744pt;height:0.839996pt;mso-position-horizontal-relative:char;mso-position-vertical-relative:line" coordsize="6952,106">
                <v:shape id="Shape 85776" style="position:absolute;width:6952;height:106;left:0;top:0;" coordsize="695249,10668" path="m0,0l695249,0l695249,10668l0,10668l0,0">
                  <v:stroke weight="0pt" endcap="flat" joinstyle="miter" miterlimit="10" on="false" color="#000000" opacity="0"/>
                  <v:fill on="true" color="#000000"/>
                </v:shape>
              </v:group>
            </w:pict>
          </mc:Fallback>
        </mc:AlternateContent>
      </w:r>
      <w:r>
        <w:t xml:space="preserve"> </w:t>
      </w:r>
      <w:r>
        <w:rPr>
          <w:rFonts w:ascii="Cambria Math" w:eastAsia="Cambria Math" w:hAnsi="Cambria Math" w:cs="Cambria Math"/>
        </w:rPr>
        <w:t>∆</w:t>
      </w:r>
    </w:p>
    <w:p w14:paraId="63121F82" w14:textId="77777777" w:rsidR="00F3510B" w:rsidRDefault="00000000">
      <w:pPr>
        <w:ind w:left="-15" w:right="50" w:firstLine="0"/>
      </w:pPr>
      <w:r>
        <w:lastRenderedPageBreak/>
        <w:t xml:space="preserve">em que </w:t>
      </w:r>
      <w:r>
        <w:rPr>
          <w:rFonts w:ascii="Cambria Math" w:eastAsia="Cambria Math" w:hAnsi="Cambria Math" w:cs="Cambria Math"/>
        </w:rPr>
        <w:t>𝑇</w:t>
      </w:r>
      <w:r>
        <w:rPr>
          <w:rFonts w:ascii="Cambria Math" w:eastAsia="Cambria Math" w:hAnsi="Cambria Math" w:cs="Cambria Math"/>
          <w:vertAlign w:val="subscript"/>
        </w:rPr>
        <w:t>𝑑</w:t>
      </w:r>
      <w:r>
        <w:t xml:space="preserve"> é a taxa obtida e </w:t>
      </w:r>
      <w:r>
        <w:rPr>
          <w:rFonts w:ascii="Cambria Math" w:eastAsia="Cambria Math" w:hAnsi="Cambria Math" w:cs="Cambria Math"/>
        </w:rPr>
        <w:t>𝑇</w:t>
      </w:r>
      <w:r>
        <w:rPr>
          <w:rFonts w:ascii="Cambria Math" w:eastAsia="Cambria Math" w:hAnsi="Cambria Math" w:cs="Cambria Math"/>
          <w:vertAlign w:val="subscript"/>
        </w:rPr>
        <w:t>𝑟𝑒𝑓</w:t>
      </w:r>
      <w:r>
        <w:t xml:space="preserve"> é a referência de 0,02. Já o parâmetro </w:t>
      </w:r>
      <w:r>
        <w:rPr>
          <w:rFonts w:ascii="Cambria Math" w:eastAsia="Cambria Math" w:hAnsi="Cambria Math" w:cs="Cambria Math"/>
        </w:rPr>
        <w:t>Δ</w:t>
      </w:r>
      <w:r>
        <w:t xml:space="preserve"> (tolerância) atua como um fator de sensibilidade. Ele define a margem de erro aceitável, determinando o quão severamente a pontuação deve cair à medida que a taxa real se afasta dos 2% ideais. </w:t>
      </w:r>
    </w:p>
    <w:p w14:paraId="494FA58D" w14:textId="77777777" w:rsidR="00F3510B" w:rsidRDefault="00000000">
      <w:pPr>
        <w:ind w:left="-15" w:right="50"/>
      </w:pPr>
      <w:r>
        <w:t xml:space="preserve">Por fim, o algoritmo determina uma pontuação de qualidade (score) para cada combinação. Esse índice não objetiva medir apenas a quantidade de anomalias, mas sim expressar o equilíbrio entre minimizar os falsos positivos garantindo confiabilidade e minimizar os falsos negativos garantindo sensibilidade. </w:t>
      </w:r>
    </w:p>
    <w:p w14:paraId="0F8EFE92" w14:textId="77777777" w:rsidR="00F3510B" w:rsidRDefault="00000000">
      <w:pPr>
        <w:ind w:left="-15" w:right="50"/>
      </w:pPr>
      <w:r>
        <w:t xml:space="preserve">Os resultados são apresentados na Figura 8. O primeiro mapa utiliza uma escala de cores para indicar a pontuação global, onde regiões verdes representam o melhor equilíbrio operacional. Já o segundo mapa expressa diretamente o valor de </w:t>
      </w:r>
      <w:r>
        <w:rPr>
          <w:rFonts w:ascii="Cambria Math" w:eastAsia="Cambria Math" w:hAnsi="Cambria Math" w:cs="Cambria Math"/>
        </w:rPr>
        <w:t>𝑇</w:t>
      </w:r>
      <w:r>
        <w:rPr>
          <w:rFonts w:ascii="Cambria Math" w:eastAsia="Cambria Math" w:hAnsi="Cambria Math" w:cs="Cambria Math"/>
          <w:vertAlign w:val="subscript"/>
        </w:rPr>
        <w:t>𝑑</w:t>
      </w:r>
      <w:r>
        <w:t xml:space="preserve">, onde regiões escuras indicam maior sensibilidade e regiões claras, comportamento mais conservador. </w:t>
      </w:r>
    </w:p>
    <w:p w14:paraId="7BC8F38A" w14:textId="77777777" w:rsidR="00F3510B" w:rsidRDefault="00000000">
      <w:pPr>
        <w:spacing w:after="137" w:line="259" w:lineRule="auto"/>
        <w:ind w:left="52" w:right="-26" w:firstLine="0"/>
        <w:jc w:val="left"/>
      </w:pPr>
      <w:r>
        <w:rPr>
          <w:noProof/>
        </w:rPr>
        <w:drawing>
          <wp:inline distT="0" distB="0" distL="0" distR="0" wp14:anchorId="12D82AC8" wp14:editId="09EDFBC6">
            <wp:extent cx="5782057" cy="2136648"/>
            <wp:effectExtent l="0" t="0" r="0" b="0"/>
            <wp:docPr id="83337" name="Picture 83337"/>
            <wp:cNvGraphicFramePr/>
            <a:graphic xmlns:a="http://schemas.openxmlformats.org/drawingml/2006/main">
              <a:graphicData uri="http://schemas.openxmlformats.org/drawingml/2006/picture">
                <pic:pic xmlns:pic="http://schemas.openxmlformats.org/drawingml/2006/picture">
                  <pic:nvPicPr>
                    <pic:cNvPr id="83337" name="Picture 83337"/>
                    <pic:cNvPicPr/>
                  </pic:nvPicPr>
                  <pic:blipFill>
                    <a:blip r:embed="rId22"/>
                    <a:stretch>
                      <a:fillRect/>
                    </a:stretch>
                  </pic:blipFill>
                  <pic:spPr>
                    <a:xfrm>
                      <a:off x="0" y="0"/>
                      <a:ext cx="5782057" cy="2136648"/>
                    </a:xfrm>
                    <a:prstGeom prst="rect">
                      <a:avLst/>
                    </a:prstGeom>
                  </pic:spPr>
                </pic:pic>
              </a:graphicData>
            </a:graphic>
          </wp:inline>
        </w:drawing>
      </w:r>
    </w:p>
    <w:p w14:paraId="6733E06E" w14:textId="77777777" w:rsidR="00F3510B" w:rsidRDefault="00000000">
      <w:pPr>
        <w:spacing w:after="8" w:line="249" w:lineRule="auto"/>
        <w:ind w:left="-5" w:hanging="10"/>
        <w:jc w:val="left"/>
      </w:pPr>
      <w:r>
        <w:rPr>
          <w:sz w:val="20"/>
        </w:rPr>
        <w:t xml:space="preserve">Fonte: autoria própria. </w:t>
      </w:r>
    </w:p>
    <w:p w14:paraId="4C35B9FF" w14:textId="77777777" w:rsidR="00F3510B" w:rsidRDefault="00000000">
      <w:pPr>
        <w:spacing w:after="145" w:line="249" w:lineRule="auto"/>
        <w:ind w:left="10" w:right="68" w:hanging="10"/>
        <w:jc w:val="center"/>
      </w:pPr>
      <w:r>
        <w:rPr>
          <w:sz w:val="20"/>
        </w:rPr>
        <w:t xml:space="preserve">Figura 8: Mapa de desempenho e taxa de detecção associados à análise de dispersão dos parâmetros </w:t>
      </w:r>
    </w:p>
    <w:p w14:paraId="442D43E7" w14:textId="77777777" w:rsidR="00F3510B" w:rsidRDefault="00000000">
      <w:pPr>
        <w:spacing w:after="243"/>
        <w:ind w:left="-15" w:right="50"/>
      </w:pPr>
      <w:r>
        <w:t xml:space="preserve">Esse procedimento de otimização confere maior rigor ao método, pois evita que os parâmetros sejam escolhidos exclusivamente por tentativa e erro ou por julgamento subjetivo. Ao contrário, a escolha baseia-se em evidências quantitativas extraídas de dados reais, reforçando a confiabilidade do sistema de detecção e sua aplicabilidade em ambiente operacional. </w:t>
      </w:r>
    </w:p>
    <w:p w14:paraId="1792CDB6" w14:textId="77777777" w:rsidR="00F3510B" w:rsidRDefault="00000000">
      <w:pPr>
        <w:pStyle w:val="Ttulo2"/>
        <w:ind w:left="-5"/>
      </w:pPr>
      <w:bookmarkStart w:id="24" w:name="_Toc84891"/>
      <w:r>
        <w:t>3.5.</w:t>
      </w:r>
      <w:r>
        <w:rPr>
          <w:rFonts w:ascii="Arial" w:eastAsia="Arial" w:hAnsi="Arial" w:cs="Arial"/>
        </w:rPr>
        <w:t xml:space="preserve"> </w:t>
      </w:r>
      <w:r>
        <w:t xml:space="preserve">Rotina em tempo real para a identificação de anomalias </w:t>
      </w:r>
      <w:bookmarkEnd w:id="24"/>
    </w:p>
    <w:p w14:paraId="75EA7BF5" w14:textId="77777777" w:rsidR="00F3510B" w:rsidRDefault="00000000">
      <w:pPr>
        <w:ind w:left="-15" w:right="50"/>
      </w:pPr>
      <w:r>
        <w:t xml:space="preserve">Após a definição dos critérios estatísticos e a calibração dos parâmetros, o método passa a operar de forma contínua em regime de tempo real, realizando a identificação automática de anomalias à medida que novos dados são produzidos pelo sistema. Essa etapa representa a consolidação prática de todo o método desenvolvido, pois transforma o modelo analítico em </w:t>
      </w:r>
      <w:r>
        <w:lastRenderedPageBreak/>
        <w:t xml:space="preserve">uma ferramenta operacional capaz de auxiliar diretamente a supervisão e a tomada de decisão no ambiente da usina. </w:t>
      </w:r>
    </w:p>
    <w:p w14:paraId="3FA252BA" w14:textId="77777777" w:rsidR="00F3510B" w:rsidRDefault="00000000">
      <w:pPr>
        <w:ind w:left="-15" w:right="50"/>
      </w:pPr>
      <w:r>
        <w:t xml:space="preserve">A rotina em tempo real foi concebida para funcionar de maneira autônoma, processando continuamente os dados de pressão do tanque ar/óleo e atualizando, em intervalos regulares, a classificação dos comportamentos observados. Diferentemente de análises pontuais ou restritas ao contexto histórico, essa abordagem permite acompanhar a evolução do sistema em operação, possibilitando a identificação precoce de padrões anômalos antes que estes evoluam para falhas mais significativas. </w:t>
      </w:r>
    </w:p>
    <w:p w14:paraId="514C72A0" w14:textId="77777777" w:rsidR="00F3510B" w:rsidRDefault="00000000">
      <w:pPr>
        <w:spacing w:after="208"/>
        <w:ind w:left="-15" w:right="50"/>
      </w:pPr>
      <w:r>
        <w:t xml:space="preserve">A execução contínua do método garante que modificações graduais no comportamento do tanque, como aumento da frequência de acionamento da bomba, variações progressivas no nível mínimo de pressão ou irregularidades na forma serrilhada do sinal, sejam detectadas assim que ultrapassam os limiares definidos. Dessa forma, o método atua não apenas como um mecanismo de diagnóstico, mas também como uma ferramenta preventiva, contribuindo para a redução de paradas não programadas e para o aumento da confiabilidade operacional. </w:t>
      </w:r>
    </w:p>
    <w:p w14:paraId="7CD641C8" w14:textId="77777777" w:rsidR="00F3510B" w:rsidRDefault="00000000">
      <w:pPr>
        <w:pStyle w:val="Ttulo3"/>
        <w:ind w:left="-5"/>
      </w:pPr>
      <w:bookmarkStart w:id="25" w:name="_Toc84892"/>
      <w:r>
        <w:t>3.5.1.</w:t>
      </w:r>
      <w:r>
        <w:rPr>
          <w:rFonts w:ascii="Arial" w:eastAsia="Arial" w:hAnsi="Arial" w:cs="Arial"/>
        </w:rPr>
        <w:t xml:space="preserve"> </w:t>
      </w:r>
      <w:r>
        <w:t xml:space="preserve">Estrutura da rotina em tempo real </w:t>
      </w:r>
      <w:bookmarkEnd w:id="25"/>
    </w:p>
    <w:p w14:paraId="42A697CF" w14:textId="77777777" w:rsidR="00F3510B" w:rsidRDefault="00000000">
      <w:pPr>
        <w:ind w:left="-15" w:right="50"/>
      </w:pPr>
      <w:r>
        <w:t xml:space="preserve">A estrutura da rotina em tempo real foi organizada de modo a integrar de forma coerente três componentes principais. A fonte de dados, o núcleo de processamento estatístico e o módulo de visualização. Essa integração permite que os dados coletados sejam processados e apresentados de forma praticamente imediata, oferecendo ao operador uma visão atualizada do estado do sistema. </w:t>
      </w:r>
    </w:p>
    <w:p w14:paraId="0C1AA74F" w14:textId="77777777" w:rsidR="00F3510B" w:rsidRDefault="00000000">
      <w:pPr>
        <w:ind w:left="-15" w:right="50"/>
      </w:pPr>
      <w:r>
        <w:t xml:space="preserve">No nível mais básico, a rotina realiza ciclos contínuos de atualização, nos quais novos valores de pressão são incorporados à série temporal já existente. Cada nova amostra é analisada à luz da tendência local e da variabilidade previamente calculadas, permitindo comparar o comportamento atual com os limites dinâmicos estabelecidos. Caso o valor medido ultrapasse o limite superior ou inferior definido estatisticamente, esse evento é classificado como potencialmente anômalo e passa a compor o conjunto de ocorrências monitoradas. </w:t>
      </w:r>
    </w:p>
    <w:p w14:paraId="759143A2" w14:textId="77777777" w:rsidR="00F3510B" w:rsidRDefault="00000000">
      <w:pPr>
        <w:ind w:left="-15" w:right="50"/>
      </w:pPr>
      <w:r>
        <w:t xml:space="preserve">A integração entre os módulos garante que o processamento estatístico não ocorra de forma isolada, mas sim articulado com a visualização e o acompanhamento operacional. Isso permite que a lógica de detecção não seja restrita ao ambiente computacional, mas se torne uma ferramenta concreta para o apoio à operação do sistema elétrico e hidráulico da usina. </w:t>
      </w:r>
    </w:p>
    <w:p w14:paraId="60DC980F" w14:textId="77777777" w:rsidR="00F3510B" w:rsidRDefault="00000000">
      <w:pPr>
        <w:spacing w:after="68" w:line="259" w:lineRule="auto"/>
        <w:ind w:left="-15" w:right="50"/>
      </w:pPr>
      <w:r>
        <w:lastRenderedPageBreak/>
        <w:t xml:space="preserve">A Figura 9 apresenta a arquitetura funcional da solução desenvolvida, evidenciando o fluxo desde a aquisição dos dados até sua interpretação final pelo operador. </w:t>
      </w:r>
    </w:p>
    <w:tbl>
      <w:tblPr>
        <w:tblStyle w:val="TableGrid"/>
        <w:tblW w:w="6384" w:type="dxa"/>
        <w:tblInd w:w="1405" w:type="dxa"/>
        <w:tblCellMar>
          <w:top w:w="0" w:type="dxa"/>
          <w:left w:w="0" w:type="dxa"/>
          <w:bottom w:w="0" w:type="dxa"/>
          <w:right w:w="0" w:type="dxa"/>
        </w:tblCellMar>
        <w:tblLook w:val="04A0" w:firstRow="1" w:lastRow="0" w:firstColumn="1" w:lastColumn="0" w:noHBand="0" w:noVBand="1"/>
      </w:tblPr>
      <w:tblGrid>
        <w:gridCol w:w="989"/>
        <w:gridCol w:w="276"/>
        <w:gridCol w:w="1030"/>
        <w:gridCol w:w="276"/>
        <w:gridCol w:w="5155"/>
      </w:tblGrid>
      <w:tr w:rsidR="00F3510B" w14:paraId="1213FE53" w14:textId="77777777">
        <w:trPr>
          <w:trHeight w:val="1037"/>
        </w:trPr>
        <w:tc>
          <w:tcPr>
            <w:tcW w:w="1702" w:type="dxa"/>
            <w:tcBorders>
              <w:top w:val="nil"/>
              <w:left w:val="nil"/>
              <w:bottom w:val="nil"/>
              <w:right w:val="nil"/>
            </w:tcBorders>
          </w:tcPr>
          <w:p w14:paraId="09C25B2F" w14:textId="77777777" w:rsidR="00F3510B" w:rsidRDefault="00F3510B">
            <w:pPr>
              <w:spacing w:after="0" w:line="259" w:lineRule="auto"/>
              <w:ind w:left="-3107" w:right="39" w:firstLine="0"/>
              <w:jc w:val="left"/>
            </w:pPr>
          </w:p>
          <w:tbl>
            <w:tblPr>
              <w:tblStyle w:val="TableGrid"/>
              <w:tblW w:w="1663" w:type="dxa"/>
              <w:tblInd w:w="0" w:type="dxa"/>
              <w:tblCellMar>
                <w:top w:w="0" w:type="dxa"/>
                <w:left w:w="115" w:type="dxa"/>
                <w:bottom w:w="0" w:type="dxa"/>
                <w:right w:w="115" w:type="dxa"/>
              </w:tblCellMar>
              <w:tblLook w:val="04A0" w:firstRow="1" w:lastRow="0" w:firstColumn="1" w:lastColumn="0" w:noHBand="0" w:noVBand="1"/>
            </w:tblPr>
            <w:tblGrid>
              <w:gridCol w:w="1663"/>
            </w:tblGrid>
            <w:tr w:rsidR="00F3510B" w14:paraId="69EE9B8A" w14:textId="77777777">
              <w:trPr>
                <w:trHeight w:val="987"/>
              </w:trPr>
              <w:tc>
                <w:tcPr>
                  <w:tcW w:w="1663" w:type="dxa"/>
                  <w:tcBorders>
                    <w:top w:val="single" w:sz="4" w:space="0" w:color="0E2841"/>
                    <w:left w:val="single" w:sz="4" w:space="0" w:color="0E2841"/>
                    <w:bottom w:val="single" w:sz="4" w:space="0" w:color="0E2841"/>
                    <w:right w:val="nil"/>
                  </w:tcBorders>
                  <w:vAlign w:val="center"/>
                </w:tcPr>
                <w:p w14:paraId="0030C47D" w14:textId="77777777" w:rsidR="00F3510B" w:rsidRDefault="00000000">
                  <w:pPr>
                    <w:spacing w:after="0" w:line="259" w:lineRule="auto"/>
                    <w:ind w:right="1" w:firstLine="0"/>
                    <w:jc w:val="center"/>
                  </w:pPr>
                  <w:proofErr w:type="spellStart"/>
                  <w:r>
                    <w:rPr>
                      <w:sz w:val="21"/>
                    </w:rPr>
                    <w:t>Backend</w:t>
                  </w:r>
                  <w:proofErr w:type="spellEnd"/>
                </w:p>
              </w:tc>
            </w:tr>
          </w:tbl>
          <w:p w14:paraId="01D1FCD1" w14:textId="77777777" w:rsidR="00F3510B" w:rsidRDefault="00F3510B">
            <w:pPr>
              <w:spacing w:after="160" w:line="259" w:lineRule="auto"/>
              <w:ind w:firstLine="0"/>
              <w:jc w:val="left"/>
            </w:pPr>
          </w:p>
        </w:tc>
        <w:tc>
          <w:tcPr>
            <w:tcW w:w="561" w:type="dxa"/>
            <w:tcBorders>
              <w:top w:val="nil"/>
              <w:left w:val="nil"/>
              <w:bottom w:val="nil"/>
              <w:right w:val="nil"/>
            </w:tcBorders>
            <w:vAlign w:val="bottom"/>
          </w:tcPr>
          <w:p w14:paraId="6FDC8D34" w14:textId="77777777" w:rsidR="00F3510B" w:rsidRDefault="00000000">
            <w:pPr>
              <w:spacing w:after="0" w:line="259" w:lineRule="auto"/>
              <w:ind w:left="39" w:firstLine="0"/>
              <w:jc w:val="left"/>
            </w:pPr>
            <w:r>
              <w:rPr>
                <w:rFonts w:ascii="Calibri" w:eastAsia="Calibri" w:hAnsi="Calibri" w:cs="Calibri"/>
                <w:noProof/>
                <w:sz w:val="22"/>
              </w:rPr>
              <mc:AlternateContent>
                <mc:Choice Requires="wpg">
                  <w:drawing>
                    <wp:inline distT="0" distB="0" distL="0" distR="0" wp14:anchorId="09E0887D" wp14:editId="05E0E7AC">
                      <wp:extent cx="308270" cy="38953"/>
                      <wp:effectExtent l="0" t="0" r="0" b="0"/>
                      <wp:docPr id="72466" name="Group 72466"/>
                      <wp:cNvGraphicFramePr/>
                      <a:graphic xmlns:a="http://schemas.openxmlformats.org/drawingml/2006/main">
                        <a:graphicData uri="http://schemas.microsoft.com/office/word/2010/wordprocessingGroup">
                          <wpg:wgp>
                            <wpg:cNvGrpSpPr/>
                            <wpg:grpSpPr>
                              <a:xfrm>
                                <a:off x="0" y="0"/>
                                <a:ext cx="308270" cy="38953"/>
                                <a:chOff x="0" y="0"/>
                                <a:chExt cx="308270" cy="38953"/>
                              </a:xfrm>
                            </wpg:grpSpPr>
                            <wps:wsp>
                              <wps:cNvPr id="5958" name="Shape 5958"/>
                              <wps:cNvSpPr/>
                              <wps:spPr>
                                <a:xfrm>
                                  <a:off x="0" y="0"/>
                                  <a:ext cx="308270" cy="38953"/>
                                </a:xfrm>
                                <a:custGeom>
                                  <a:avLst/>
                                  <a:gdLst/>
                                  <a:ahLst/>
                                  <a:cxnLst/>
                                  <a:rect l="0" t="0" r="0" b="0"/>
                                  <a:pathLst>
                                    <a:path w="308270" h="38953">
                                      <a:moveTo>
                                        <a:pt x="38977" y="0"/>
                                      </a:moveTo>
                                      <a:lnTo>
                                        <a:pt x="38977" y="12984"/>
                                      </a:lnTo>
                                      <a:lnTo>
                                        <a:pt x="269293" y="12984"/>
                                      </a:lnTo>
                                      <a:lnTo>
                                        <a:pt x="269293" y="0"/>
                                      </a:lnTo>
                                      <a:lnTo>
                                        <a:pt x="308270" y="19476"/>
                                      </a:lnTo>
                                      <a:lnTo>
                                        <a:pt x="269293" y="38953"/>
                                      </a:lnTo>
                                      <a:lnTo>
                                        <a:pt x="269293" y="25968"/>
                                      </a:lnTo>
                                      <a:lnTo>
                                        <a:pt x="38977" y="25968"/>
                                      </a:lnTo>
                                      <a:lnTo>
                                        <a:pt x="38977" y="38953"/>
                                      </a:lnTo>
                                      <a:lnTo>
                                        <a:pt x="0" y="19476"/>
                                      </a:lnTo>
                                      <a:lnTo>
                                        <a:pt x="389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466" style="width:24.2732pt;height:3.06714pt;mso-position-horizontal-relative:char;mso-position-vertical-relative:line" coordsize="3082,389">
                      <v:shape id="Shape 5958" style="position:absolute;width:3082;height:389;left:0;top:0;" coordsize="308270,38953" path="m38977,0l38977,12984l269293,12984l269293,0l308270,19476l269293,38953l269293,25968l38977,25968l38977,38953l0,19476l38977,0x">
                        <v:stroke weight="0pt" endcap="flat" joinstyle="miter" miterlimit="10" on="false" color="#000000" opacity="0"/>
                        <v:fill on="true" color="#000000"/>
                      </v:shape>
                    </v:group>
                  </w:pict>
                </mc:Fallback>
              </mc:AlternateContent>
            </w:r>
          </w:p>
        </w:tc>
        <w:tc>
          <w:tcPr>
            <w:tcW w:w="1738" w:type="dxa"/>
            <w:tcBorders>
              <w:top w:val="nil"/>
              <w:left w:val="nil"/>
              <w:bottom w:val="nil"/>
              <w:right w:val="nil"/>
            </w:tcBorders>
          </w:tcPr>
          <w:p w14:paraId="7B21F555" w14:textId="77777777" w:rsidR="00F3510B" w:rsidRDefault="00F3510B">
            <w:pPr>
              <w:spacing w:after="0" w:line="259" w:lineRule="auto"/>
              <w:ind w:left="-5369" w:right="39" w:firstLine="0"/>
              <w:jc w:val="left"/>
            </w:pPr>
          </w:p>
          <w:tbl>
            <w:tblPr>
              <w:tblStyle w:val="TableGrid"/>
              <w:tblW w:w="1663" w:type="dxa"/>
              <w:tblInd w:w="36" w:type="dxa"/>
              <w:tblCellMar>
                <w:top w:w="0" w:type="dxa"/>
                <w:left w:w="115" w:type="dxa"/>
                <w:bottom w:w="0" w:type="dxa"/>
                <w:right w:w="115" w:type="dxa"/>
              </w:tblCellMar>
              <w:tblLook w:val="04A0" w:firstRow="1" w:lastRow="0" w:firstColumn="1" w:lastColumn="0" w:noHBand="0" w:noVBand="1"/>
            </w:tblPr>
            <w:tblGrid>
              <w:gridCol w:w="1663"/>
            </w:tblGrid>
            <w:tr w:rsidR="00F3510B" w14:paraId="4DBD5780" w14:textId="77777777">
              <w:trPr>
                <w:trHeight w:val="987"/>
              </w:trPr>
              <w:tc>
                <w:tcPr>
                  <w:tcW w:w="1663" w:type="dxa"/>
                  <w:tcBorders>
                    <w:top w:val="single" w:sz="4" w:space="0" w:color="0E2841"/>
                    <w:left w:val="single" w:sz="4" w:space="0" w:color="0E2841"/>
                    <w:bottom w:val="single" w:sz="4" w:space="0" w:color="0E2841"/>
                    <w:right w:val="single" w:sz="4" w:space="0" w:color="0E2841"/>
                  </w:tcBorders>
                  <w:vAlign w:val="center"/>
                </w:tcPr>
                <w:p w14:paraId="60CDAEF2" w14:textId="77777777" w:rsidR="00F3510B" w:rsidRDefault="00000000">
                  <w:pPr>
                    <w:spacing w:after="0" w:line="259" w:lineRule="auto"/>
                    <w:ind w:left="4" w:firstLine="0"/>
                    <w:jc w:val="center"/>
                  </w:pPr>
                  <w:r>
                    <w:rPr>
                      <w:sz w:val="21"/>
                    </w:rPr>
                    <w:t>API Server</w:t>
                  </w:r>
                </w:p>
              </w:tc>
            </w:tr>
          </w:tbl>
          <w:p w14:paraId="73D29E51" w14:textId="77777777" w:rsidR="00F3510B" w:rsidRDefault="00F3510B">
            <w:pPr>
              <w:spacing w:after="160" w:line="259" w:lineRule="auto"/>
              <w:ind w:firstLine="0"/>
              <w:jc w:val="left"/>
            </w:pPr>
          </w:p>
        </w:tc>
        <w:tc>
          <w:tcPr>
            <w:tcW w:w="620" w:type="dxa"/>
            <w:tcBorders>
              <w:top w:val="nil"/>
              <w:left w:val="nil"/>
              <w:bottom w:val="nil"/>
              <w:right w:val="nil"/>
            </w:tcBorders>
            <w:vAlign w:val="bottom"/>
          </w:tcPr>
          <w:p w14:paraId="72107AF0" w14:textId="77777777" w:rsidR="00F3510B" w:rsidRDefault="00000000">
            <w:pPr>
              <w:spacing w:after="0" w:line="259" w:lineRule="auto"/>
              <w:ind w:left="39" w:firstLine="0"/>
              <w:jc w:val="left"/>
            </w:pPr>
            <w:r>
              <w:rPr>
                <w:rFonts w:ascii="Calibri" w:eastAsia="Calibri" w:hAnsi="Calibri" w:cs="Calibri"/>
                <w:noProof/>
                <w:sz w:val="22"/>
              </w:rPr>
              <mc:AlternateContent>
                <mc:Choice Requires="wpg">
                  <w:drawing>
                    <wp:inline distT="0" distB="0" distL="0" distR="0" wp14:anchorId="2024772C" wp14:editId="31FC839D">
                      <wp:extent cx="308418" cy="38953"/>
                      <wp:effectExtent l="0" t="0" r="0" b="0"/>
                      <wp:docPr id="72467" name="Group 72467"/>
                      <wp:cNvGraphicFramePr/>
                      <a:graphic xmlns:a="http://schemas.openxmlformats.org/drawingml/2006/main">
                        <a:graphicData uri="http://schemas.microsoft.com/office/word/2010/wordprocessingGroup">
                          <wpg:wgp>
                            <wpg:cNvGrpSpPr/>
                            <wpg:grpSpPr>
                              <a:xfrm>
                                <a:off x="0" y="0"/>
                                <a:ext cx="308418" cy="38953"/>
                                <a:chOff x="0" y="0"/>
                                <a:chExt cx="308418" cy="38953"/>
                              </a:xfrm>
                            </wpg:grpSpPr>
                            <wps:wsp>
                              <wps:cNvPr id="5959" name="Shape 5959"/>
                              <wps:cNvSpPr/>
                              <wps:spPr>
                                <a:xfrm>
                                  <a:off x="0" y="0"/>
                                  <a:ext cx="308418" cy="38953"/>
                                </a:xfrm>
                                <a:custGeom>
                                  <a:avLst/>
                                  <a:gdLst/>
                                  <a:ahLst/>
                                  <a:cxnLst/>
                                  <a:rect l="0" t="0" r="0" b="0"/>
                                  <a:pathLst>
                                    <a:path w="308418" h="38953">
                                      <a:moveTo>
                                        <a:pt x="38977" y="0"/>
                                      </a:moveTo>
                                      <a:lnTo>
                                        <a:pt x="38977" y="12984"/>
                                      </a:lnTo>
                                      <a:lnTo>
                                        <a:pt x="269441" y="12984"/>
                                      </a:lnTo>
                                      <a:lnTo>
                                        <a:pt x="269441" y="0"/>
                                      </a:lnTo>
                                      <a:lnTo>
                                        <a:pt x="308418" y="19476"/>
                                      </a:lnTo>
                                      <a:lnTo>
                                        <a:pt x="269441" y="38953"/>
                                      </a:lnTo>
                                      <a:lnTo>
                                        <a:pt x="269441" y="25968"/>
                                      </a:lnTo>
                                      <a:lnTo>
                                        <a:pt x="38977" y="25968"/>
                                      </a:lnTo>
                                      <a:lnTo>
                                        <a:pt x="38977" y="38953"/>
                                      </a:lnTo>
                                      <a:lnTo>
                                        <a:pt x="0" y="19476"/>
                                      </a:lnTo>
                                      <a:lnTo>
                                        <a:pt x="389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467" style="width:24.2849pt;height:3.06714pt;mso-position-horizontal-relative:char;mso-position-vertical-relative:line" coordsize="3084,389">
                      <v:shape id="Shape 5959" style="position:absolute;width:3084;height:389;left:0;top:0;" coordsize="308418,38953" path="m38977,0l38977,12984l269441,12984l269441,0l308418,19476l269441,38953l269441,25968l38977,25968l38977,38953l0,19476l38977,0x">
                        <v:stroke weight="0pt" endcap="flat" joinstyle="miter" miterlimit="10" on="false" color="#000000" opacity="0"/>
                        <v:fill on="true" color="#000000"/>
                      </v:shape>
                    </v:group>
                  </w:pict>
                </mc:Fallback>
              </mc:AlternateContent>
            </w:r>
          </w:p>
        </w:tc>
        <w:tc>
          <w:tcPr>
            <w:tcW w:w="1763" w:type="dxa"/>
            <w:tcBorders>
              <w:top w:val="nil"/>
              <w:left w:val="nil"/>
              <w:bottom w:val="nil"/>
              <w:right w:val="nil"/>
            </w:tcBorders>
          </w:tcPr>
          <w:p w14:paraId="7D495094" w14:textId="77777777" w:rsidR="00F3510B" w:rsidRDefault="00F3510B">
            <w:pPr>
              <w:spacing w:after="0" w:line="259" w:lineRule="auto"/>
              <w:ind w:left="-7727" w:right="9491" w:firstLine="0"/>
              <w:jc w:val="left"/>
            </w:pPr>
          </w:p>
          <w:tbl>
            <w:tblPr>
              <w:tblStyle w:val="TableGrid"/>
              <w:tblW w:w="1668" w:type="dxa"/>
              <w:tblInd w:w="95" w:type="dxa"/>
              <w:tblCellMar>
                <w:top w:w="0" w:type="dxa"/>
                <w:left w:w="115" w:type="dxa"/>
                <w:bottom w:w="0" w:type="dxa"/>
                <w:right w:w="115" w:type="dxa"/>
              </w:tblCellMar>
              <w:tblLook w:val="04A0" w:firstRow="1" w:lastRow="0" w:firstColumn="1" w:lastColumn="0" w:noHBand="0" w:noVBand="1"/>
            </w:tblPr>
            <w:tblGrid>
              <w:gridCol w:w="1668"/>
            </w:tblGrid>
            <w:tr w:rsidR="00F3510B" w14:paraId="5F9495D6" w14:textId="77777777">
              <w:trPr>
                <w:trHeight w:val="987"/>
              </w:trPr>
              <w:tc>
                <w:tcPr>
                  <w:tcW w:w="1668" w:type="dxa"/>
                  <w:tcBorders>
                    <w:top w:val="single" w:sz="4" w:space="0" w:color="0E2841"/>
                    <w:left w:val="single" w:sz="4" w:space="0" w:color="0E2841"/>
                    <w:bottom w:val="single" w:sz="4" w:space="0" w:color="0E2841"/>
                    <w:right w:val="single" w:sz="4" w:space="0" w:color="0E2841"/>
                  </w:tcBorders>
                  <w:vAlign w:val="center"/>
                </w:tcPr>
                <w:p w14:paraId="00A546AA" w14:textId="77777777" w:rsidR="00F3510B" w:rsidRDefault="00000000">
                  <w:pPr>
                    <w:spacing w:after="0" w:line="259" w:lineRule="auto"/>
                    <w:ind w:left="2" w:firstLine="0"/>
                    <w:jc w:val="center"/>
                  </w:pPr>
                  <w:proofErr w:type="spellStart"/>
                  <w:r>
                    <w:rPr>
                      <w:sz w:val="21"/>
                    </w:rPr>
                    <w:t>Frontend</w:t>
                  </w:r>
                  <w:proofErr w:type="spellEnd"/>
                </w:p>
              </w:tc>
            </w:tr>
          </w:tbl>
          <w:p w14:paraId="624527C8" w14:textId="77777777" w:rsidR="00F3510B" w:rsidRDefault="00F3510B">
            <w:pPr>
              <w:spacing w:after="160" w:line="259" w:lineRule="auto"/>
              <w:ind w:firstLine="0"/>
              <w:jc w:val="left"/>
            </w:pPr>
          </w:p>
        </w:tc>
      </w:tr>
    </w:tbl>
    <w:p w14:paraId="24106163" w14:textId="77777777" w:rsidR="00F3510B" w:rsidRDefault="00000000">
      <w:pPr>
        <w:tabs>
          <w:tab w:val="center" w:pos="2857"/>
          <w:tab w:val="center" w:pos="7321"/>
        </w:tabs>
        <w:spacing w:after="0" w:line="259" w:lineRule="auto"/>
        <w:ind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F51F374" wp14:editId="45F585AD">
                <wp:extent cx="38977" cy="900169"/>
                <wp:effectExtent l="0" t="0" r="0" b="0"/>
                <wp:docPr id="72469" name="Group 72469"/>
                <wp:cNvGraphicFramePr/>
                <a:graphic xmlns:a="http://schemas.openxmlformats.org/drawingml/2006/main">
                  <a:graphicData uri="http://schemas.microsoft.com/office/word/2010/wordprocessingGroup">
                    <wpg:wgp>
                      <wpg:cNvGrpSpPr/>
                      <wpg:grpSpPr>
                        <a:xfrm>
                          <a:off x="0" y="0"/>
                          <a:ext cx="38977" cy="900169"/>
                          <a:chOff x="0" y="0"/>
                          <a:chExt cx="38977" cy="900169"/>
                        </a:xfrm>
                      </wpg:grpSpPr>
                      <wps:wsp>
                        <wps:cNvPr id="5965" name="Shape 5965"/>
                        <wps:cNvSpPr/>
                        <wps:spPr>
                          <a:xfrm>
                            <a:off x="0" y="0"/>
                            <a:ext cx="38977" cy="900169"/>
                          </a:xfrm>
                          <a:custGeom>
                            <a:avLst/>
                            <a:gdLst/>
                            <a:ahLst/>
                            <a:cxnLst/>
                            <a:rect l="0" t="0" r="0" b="0"/>
                            <a:pathLst>
                              <a:path w="38977" h="900169">
                                <a:moveTo>
                                  <a:pt x="12992" y="0"/>
                                </a:moveTo>
                                <a:lnTo>
                                  <a:pt x="25984" y="0"/>
                                </a:lnTo>
                                <a:lnTo>
                                  <a:pt x="25984" y="861216"/>
                                </a:lnTo>
                                <a:lnTo>
                                  <a:pt x="38977" y="861216"/>
                                </a:lnTo>
                                <a:lnTo>
                                  <a:pt x="19488" y="900169"/>
                                </a:lnTo>
                                <a:lnTo>
                                  <a:pt x="0" y="861216"/>
                                </a:lnTo>
                                <a:lnTo>
                                  <a:pt x="12992" y="861216"/>
                                </a:lnTo>
                                <a:lnTo>
                                  <a:pt x="129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469" style="width:3.06903pt;height:70.8795pt;mso-position-horizontal-relative:char;mso-position-vertical-relative:line" coordsize="389,9001">
                <v:shape id="Shape 5965" style="position:absolute;width:389;height:9001;left:0;top:0;" coordsize="38977,900169" path="m12992,0l25984,0l25984,861216l38977,861216l19488,900169l0,861216l12992,861216l12992,0x">
                  <v:stroke weight="0pt" endcap="flat" joinstyle="miter" miterlimit="10" on="false" color="#000000" opacity="0"/>
                  <v:fill on="true" color="#000000"/>
                </v:shape>
              </v:group>
            </w:pict>
          </mc:Fallback>
        </mc:AlternateContent>
      </w:r>
      <w:r>
        <w:rPr>
          <w:sz w:val="18"/>
        </w:rPr>
        <w:t xml:space="preserve"> Coleta de Dados</w:t>
      </w:r>
      <w:r>
        <w:rPr>
          <w:sz w:val="18"/>
        </w:rPr>
        <w:tab/>
      </w:r>
      <w:r>
        <w:rPr>
          <w:rFonts w:ascii="Calibri" w:eastAsia="Calibri" w:hAnsi="Calibri" w:cs="Calibri"/>
          <w:noProof/>
          <w:sz w:val="22"/>
        </w:rPr>
        <mc:AlternateContent>
          <mc:Choice Requires="wpg">
            <w:drawing>
              <wp:inline distT="0" distB="0" distL="0" distR="0" wp14:anchorId="77162432" wp14:editId="27779704">
                <wp:extent cx="38977" cy="900169"/>
                <wp:effectExtent l="0" t="0" r="0" b="0"/>
                <wp:docPr id="72468" name="Group 72468"/>
                <wp:cNvGraphicFramePr/>
                <a:graphic xmlns:a="http://schemas.openxmlformats.org/drawingml/2006/main">
                  <a:graphicData uri="http://schemas.microsoft.com/office/word/2010/wordprocessingGroup">
                    <wpg:wgp>
                      <wpg:cNvGrpSpPr/>
                      <wpg:grpSpPr>
                        <a:xfrm>
                          <a:off x="0" y="0"/>
                          <a:ext cx="38977" cy="900169"/>
                          <a:chOff x="0" y="0"/>
                          <a:chExt cx="38977" cy="900169"/>
                        </a:xfrm>
                      </wpg:grpSpPr>
                      <wps:wsp>
                        <wps:cNvPr id="5960" name="Shape 5960"/>
                        <wps:cNvSpPr/>
                        <wps:spPr>
                          <a:xfrm>
                            <a:off x="0" y="0"/>
                            <a:ext cx="38977" cy="900169"/>
                          </a:xfrm>
                          <a:custGeom>
                            <a:avLst/>
                            <a:gdLst/>
                            <a:ahLst/>
                            <a:cxnLst/>
                            <a:rect l="0" t="0" r="0" b="0"/>
                            <a:pathLst>
                              <a:path w="38977" h="900169">
                                <a:moveTo>
                                  <a:pt x="12992" y="0"/>
                                </a:moveTo>
                                <a:lnTo>
                                  <a:pt x="25689" y="0"/>
                                </a:lnTo>
                                <a:lnTo>
                                  <a:pt x="25689" y="861216"/>
                                </a:lnTo>
                                <a:lnTo>
                                  <a:pt x="38977" y="861216"/>
                                </a:lnTo>
                                <a:lnTo>
                                  <a:pt x="19488" y="900169"/>
                                </a:lnTo>
                                <a:lnTo>
                                  <a:pt x="0" y="861216"/>
                                </a:lnTo>
                                <a:lnTo>
                                  <a:pt x="12992" y="861216"/>
                                </a:lnTo>
                                <a:lnTo>
                                  <a:pt x="129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468" style="width:3.06903pt;height:70.8795pt;mso-position-horizontal-relative:char;mso-position-vertical-relative:line" coordsize="389,9001">
                <v:shape id="Shape 5960" style="position:absolute;width:389;height:9001;left:0;top:0;" coordsize="38977,900169" path="m12992,0l25689,0l25689,861216l38977,861216l19488,900169l0,861216l12992,861216l12992,0x">
                  <v:stroke weight="0pt" endcap="flat" joinstyle="miter" miterlimit="10" on="false" color="#000000" opacity="0"/>
                  <v:fill on="true" color="#000000"/>
                </v:shape>
              </v:group>
            </w:pict>
          </mc:Fallback>
        </mc:AlternateContent>
      </w:r>
      <w:r>
        <w:rPr>
          <w:sz w:val="18"/>
        </w:rPr>
        <w:t xml:space="preserve"> Visualização</w:t>
      </w:r>
    </w:p>
    <w:tbl>
      <w:tblPr>
        <w:tblStyle w:val="TableGrid"/>
        <w:tblW w:w="6384" w:type="dxa"/>
        <w:tblInd w:w="1405" w:type="dxa"/>
        <w:tblCellMar>
          <w:top w:w="0" w:type="dxa"/>
          <w:left w:w="0" w:type="dxa"/>
          <w:bottom w:w="0" w:type="dxa"/>
          <w:right w:w="0" w:type="dxa"/>
        </w:tblCellMar>
        <w:tblLook w:val="04A0" w:firstRow="1" w:lastRow="0" w:firstColumn="1" w:lastColumn="0" w:noHBand="0" w:noVBand="1"/>
      </w:tblPr>
      <w:tblGrid>
        <w:gridCol w:w="1100"/>
        <w:gridCol w:w="6626"/>
      </w:tblGrid>
      <w:tr w:rsidR="00F3510B" w14:paraId="3C12A3FF" w14:textId="77777777">
        <w:trPr>
          <w:trHeight w:val="1032"/>
        </w:trPr>
        <w:tc>
          <w:tcPr>
            <w:tcW w:w="3189" w:type="dxa"/>
            <w:tcBorders>
              <w:top w:val="nil"/>
              <w:left w:val="nil"/>
              <w:bottom w:val="nil"/>
              <w:right w:val="nil"/>
            </w:tcBorders>
          </w:tcPr>
          <w:p w14:paraId="2374E563" w14:textId="77777777" w:rsidR="00F3510B" w:rsidRDefault="00F3510B">
            <w:pPr>
              <w:spacing w:after="0" w:line="259" w:lineRule="auto"/>
              <w:ind w:left="-3107" w:right="1526" w:firstLine="0"/>
              <w:jc w:val="left"/>
            </w:pPr>
          </w:p>
          <w:tbl>
            <w:tblPr>
              <w:tblStyle w:val="TableGrid"/>
              <w:tblW w:w="1663" w:type="dxa"/>
              <w:tblInd w:w="0" w:type="dxa"/>
              <w:tblCellMar>
                <w:top w:w="0" w:type="dxa"/>
                <w:left w:w="55" w:type="dxa"/>
                <w:bottom w:w="0" w:type="dxa"/>
                <w:right w:w="62" w:type="dxa"/>
              </w:tblCellMar>
              <w:tblLook w:val="04A0" w:firstRow="1" w:lastRow="0" w:firstColumn="1" w:lastColumn="0" w:noHBand="0" w:noVBand="1"/>
            </w:tblPr>
            <w:tblGrid>
              <w:gridCol w:w="1663"/>
            </w:tblGrid>
            <w:tr w:rsidR="00F3510B" w14:paraId="0DED9D72" w14:textId="77777777">
              <w:trPr>
                <w:trHeight w:val="993"/>
              </w:trPr>
              <w:tc>
                <w:tcPr>
                  <w:tcW w:w="1663" w:type="dxa"/>
                  <w:tcBorders>
                    <w:top w:val="single" w:sz="4" w:space="0" w:color="0E2841"/>
                    <w:left w:val="single" w:sz="4" w:space="0" w:color="0E2841"/>
                    <w:bottom w:val="single" w:sz="4" w:space="0" w:color="0E2841"/>
                    <w:right w:val="single" w:sz="4" w:space="0" w:color="0E2841"/>
                  </w:tcBorders>
                  <w:vAlign w:val="center"/>
                </w:tcPr>
                <w:p w14:paraId="5690D94F" w14:textId="77777777" w:rsidR="00F3510B" w:rsidRDefault="00000000">
                  <w:pPr>
                    <w:spacing w:after="0" w:line="259" w:lineRule="auto"/>
                    <w:ind w:firstLine="0"/>
                  </w:pPr>
                  <w:r>
                    <w:rPr>
                      <w:sz w:val="21"/>
                    </w:rPr>
                    <w:t>Servidor de Dados</w:t>
                  </w:r>
                </w:p>
              </w:tc>
            </w:tr>
          </w:tbl>
          <w:p w14:paraId="6FBDC78C" w14:textId="77777777" w:rsidR="00F3510B" w:rsidRDefault="00F3510B">
            <w:pPr>
              <w:spacing w:after="160" w:line="259" w:lineRule="auto"/>
              <w:ind w:firstLine="0"/>
              <w:jc w:val="left"/>
            </w:pPr>
          </w:p>
        </w:tc>
        <w:tc>
          <w:tcPr>
            <w:tcW w:w="3195" w:type="dxa"/>
            <w:tcBorders>
              <w:top w:val="nil"/>
              <w:left w:val="nil"/>
              <w:bottom w:val="nil"/>
              <w:right w:val="nil"/>
            </w:tcBorders>
          </w:tcPr>
          <w:p w14:paraId="5E9D3B58" w14:textId="77777777" w:rsidR="00F3510B" w:rsidRDefault="00F3510B">
            <w:pPr>
              <w:spacing w:after="0" w:line="259" w:lineRule="auto"/>
              <w:ind w:left="-6296" w:right="9491" w:firstLine="0"/>
              <w:jc w:val="left"/>
            </w:pPr>
          </w:p>
          <w:tbl>
            <w:tblPr>
              <w:tblStyle w:val="TableGrid"/>
              <w:tblW w:w="1668" w:type="dxa"/>
              <w:tblInd w:w="1526" w:type="dxa"/>
              <w:tblCellMar>
                <w:top w:w="0" w:type="dxa"/>
                <w:left w:w="115" w:type="dxa"/>
                <w:bottom w:w="0" w:type="dxa"/>
                <w:right w:w="115" w:type="dxa"/>
              </w:tblCellMar>
              <w:tblLook w:val="04A0" w:firstRow="1" w:lastRow="0" w:firstColumn="1" w:lastColumn="0" w:noHBand="0" w:noVBand="1"/>
            </w:tblPr>
            <w:tblGrid>
              <w:gridCol w:w="1668"/>
            </w:tblGrid>
            <w:tr w:rsidR="00F3510B" w14:paraId="38A53913" w14:textId="77777777">
              <w:trPr>
                <w:trHeight w:val="987"/>
              </w:trPr>
              <w:tc>
                <w:tcPr>
                  <w:tcW w:w="1668" w:type="dxa"/>
                  <w:tcBorders>
                    <w:top w:val="single" w:sz="4" w:space="0" w:color="0E2841"/>
                    <w:left w:val="single" w:sz="4" w:space="0" w:color="0E2841"/>
                    <w:bottom w:val="single" w:sz="4" w:space="0" w:color="0E2841"/>
                    <w:right w:val="single" w:sz="4" w:space="0" w:color="0E2841"/>
                  </w:tcBorders>
                  <w:vAlign w:val="center"/>
                </w:tcPr>
                <w:p w14:paraId="50FA97FA" w14:textId="77777777" w:rsidR="00F3510B" w:rsidRDefault="00000000">
                  <w:pPr>
                    <w:spacing w:after="0" w:line="259" w:lineRule="auto"/>
                    <w:ind w:left="3" w:firstLine="0"/>
                    <w:jc w:val="center"/>
                  </w:pPr>
                  <w:r>
                    <w:rPr>
                      <w:sz w:val="21"/>
                    </w:rPr>
                    <w:t>Usuário Final</w:t>
                  </w:r>
                </w:p>
              </w:tc>
            </w:tr>
          </w:tbl>
          <w:p w14:paraId="358B4CEB" w14:textId="77777777" w:rsidR="00F3510B" w:rsidRDefault="00F3510B">
            <w:pPr>
              <w:spacing w:after="160" w:line="259" w:lineRule="auto"/>
              <w:ind w:firstLine="0"/>
              <w:jc w:val="left"/>
            </w:pPr>
          </w:p>
        </w:tc>
      </w:tr>
    </w:tbl>
    <w:p w14:paraId="322A3233" w14:textId="77777777" w:rsidR="00F3510B" w:rsidRDefault="00000000">
      <w:pPr>
        <w:spacing w:after="144" w:line="259" w:lineRule="auto"/>
        <w:ind w:right="960" w:firstLine="0"/>
        <w:jc w:val="right"/>
      </w:pPr>
      <w:r>
        <w:t xml:space="preserve"> </w:t>
      </w:r>
    </w:p>
    <w:p w14:paraId="17D489B9" w14:textId="77777777" w:rsidR="00F3510B" w:rsidRDefault="00000000">
      <w:pPr>
        <w:spacing w:after="8" w:line="249" w:lineRule="auto"/>
        <w:ind w:left="-5" w:hanging="10"/>
        <w:jc w:val="left"/>
      </w:pPr>
      <w:r>
        <w:rPr>
          <w:sz w:val="20"/>
        </w:rPr>
        <w:t xml:space="preserve">Fonte: autoria própria </w:t>
      </w:r>
    </w:p>
    <w:p w14:paraId="4FB444B7" w14:textId="77777777" w:rsidR="00F3510B" w:rsidRDefault="00000000">
      <w:pPr>
        <w:spacing w:after="145" w:line="249" w:lineRule="auto"/>
        <w:ind w:left="10" w:right="64" w:hanging="10"/>
        <w:jc w:val="center"/>
      </w:pPr>
      <w:r>
        <w:rPr>
          <w:sz w:val="20"/>
        </w:rPr>
        <w:t xml:space="preserve">Figura 9: Arquitetura do sistema de monitoração e detecção de anomalias em tempo real </w:t>
      </w:r>
    </w:p>
    <w:p w14:paraId="51BCF766" w14:textId="77777777" w:rsidR="00F3510B" w:rsidRDefault="00000000">
      <w:pPr>
        <w:spacing w:after="205"/>
        <w:ind w:left="-15" w:right="50"/>
      </w:pPr>
      <w:r>
        <w:t xml:space="preserve">Observa-se que o sistema foi feito para operar de maneira modular e escalável, permitindo sua expansão futura para outros sinais, equipamentos ou subsistemas, sem a necessidade de reformulação estrutural do método. </w:t>
      </w:r>
    </w:p>
    <w:p w14:paraId="596BD281" w14:textId="77777777" w:rsidR="00F3510B" w:rsidRDefault="00000000">
      <w:pPr>
        <w:pStyle w:val="Ttulo3"/>
        <w:ind w:left="-5"/>
      </w:pPr>
      <w:bookmarkStart w:id="26" w:name="_Toc84893"/>
      <w:r>
        <w:t>3.5.2.</w:t>
      </w:r>
      <w:r>
        <w:rPr>
          <w:rFonts w:ascii="Arial" w:eastAsia="Arial" w:hAnsi="Arial" w:cs="Arial"/>
        </w:rPr>
        <w:t xml:space="preserve"> </w:t>
      </w:r>
      <w:r>
        <w:t xml:space="preserve">Visualização e acompanhamento operacional das anomalias </w:t>
      </w:r>
      <w:bookmarkEnd w:id="26"/>
    </w:p>
    <w:p w14:paraId="18777F86" w14:textId="77777777" w:rsidR="00F3510B" w:rsidRDefault="00000000">
      <w:pPr>
        <w:ind w:left="-15" w:right="50"/>
      </w:pPr>
      <w:r>
        <w:t xml:space="preserve">A rotina em tempo real corresponde à etapa de aplicação prática do método proposto, na qual os dados de pressão do tanque ar/óleo são coletados, processados e analisados de forma contínua. A cada atualização, o sistema recalcula a média móvel e os limites estatísticos dinâmicos, comparando os valores instantâneos com esses referenciais, de modo a identificar automaticamente possíveis desvios característicos de comportamento anômalo. </w:t>
      </w:r>
    </w:p>
    <w:p w14:paraId="3B63F74B" w14:textId="77777777" w:rsidR="00F3510B" w:rsidRDefault="00000000">
      <w:pPr>
        <w:spacing w:after="55"/>
        <w:ind w:left="-15" w:right="50"/>
      </w:pPr>
      <w:r>
        <w:t xml:space="preserve">Para aplicar esse processo em ambiente real, desenvolveu-se uma interface web dedicada, conforme apresentado na Figura 10. O painel exibe as séries temporais de pressão das unidades geradoras selecionadas, sobrepostas pela média móvel e pelos respectivos limites superior e inferior. A interface permite ainda a configuração dinâmica dos parâmetros principais do método, como o tamanho da janela e o fator multiplicativo do desvio padrão, possibilitando sua aplicação tanto em modo global quanto individualizado por máquina. </w:t>
      </w:r>
    </w:p>
    <w:p w14:paraId="0512DA42" w14:textId="77777777" w:rsidR="00F3510B" w:rsidRDefault="00000000">
      <w:pPr>
        <w:spacing w:after="144" w:line="259" w:lineRule="auto"/>
        <w:ind w:left="-1" w:firstLine="0"/>
        <w:jc w:val="right"/>
      </w:pPr>
      <w:r>
        <w:rPr>
          <w:noProof/>
        </w:rPr>
        <w:lastRenderedPageBreak/>
        <w:drawing>
          <wp:inline distT="0" distB="0" distL="0" distR="0" wp14:anchorId="31E929E1" wp14:editId="58F863C5">
            <wp:extent cx="5760085" cy="2867660"/>
            <wp:effectExtent l="0" t="0" r="0" b="0"/>
            <wp:docPr id="6029" name="Picture 6029"/>
            <wp:cNvGraphicFramePr/>
            <a:graphic xmlns:a="http://schemas.openxmlformats.org/drawingml/2006/main">
              <a:graphicData uri="http://schemas.openxmlformats.org/drawingml/2006/picture">
                <pic:pic xmlns:pic="http://schemas.openxmlformats.org/drawingml/2006/picture">
                  <pic:nvPicPr>
                    <pic:cNvPr id="6029" name="Picture 6029"/>
                    <pic:cNvPicPr/>
                  </pic:nvPicPr>
                  <pic:blipFill>
                    <a:blip r:embed="rId23"/>
                    <a:stretch>
                      <a:fillRect/>
                    </a:stretch>
                  </pic:blipFill>
                  <pic:spPr>
                    <a:xfrm>
                      <a:off x="0" y="0"/>
                      <a:ext cx="5760085" cy="2867660"/>
                    </a:xfrm>
                    <a:prstGeom prst="rect">
                      <a:avLst/>
                    </a:prstGeom>
                  </pic:spPr>
                </pic:pic>
              </a:graphicData>
            </a:graphic>
          </wp:inline>
        </w:drawing>
      </w:r>
      <w:r>
        <w:t xml:space="preserve"> </w:t>
      </w:r>
    </w:p>
    <w:p w14:paraId="3F4BB991" w14:textId="77777777" w:rsidR="00F3510B" w:rsidRDefault="00000000">
      <w:pPr>
        <w:spacing w:after="8" w:line="249" w:lineRule="auto"/>
        <w:ind w:left="-5" w:hanging="10"/>
        <w:jc w:val="left"/>
      </w:pPr>
      <w:r>
        <w:rPr>
          <w:sz w:val="20"/>
        </w:rPr>
        <w:t xml:space="preserve">Fonte: Autoria própria </w:t>
      </w:r>
    </w:p>
    <w:p w14:paraId="571AD43A" w14:textId="77777777" w:rsidR="00F3510B" w:rsidRDefault="00000000">
      <w:pPr>
        <w:spacing w:after="145" w:line="249" w:lineRule="auto"/>
        <w:ind w:left="10" w:right="58" w:hanging="10"/>
        <w:jc w:val="center"/>
      </w:pPr>
      <w:r>
        <w:rPr>
          <w:sz w:val="20"/>
        </w:rPr>
        <w:t xml:space="preserve">Figura 10: Interface web do sistema de monitoramento em tempo real. </w:t>
      </w:r>
    </w:p>
    <w:p w14:paraId="3B4CAC22" w14:textId="77777777" w:rsidR="00F3510B" w:rsidRDefault="00000000">
      <w:pPr>
        <w:ind w:left="-15" w:right="50"/>
      </w:pPr>
      <w:r>
        <w:t xml:space="preserve">Essa abordagem viabiliza o acompanhamento contínuo do comportamento das unidades em condições reais de operação, fornecendo ao operador uma ferramenta visual e analítica para suporte à tomada de decisão, contribuindo para a detecção precoce de situações potencialmente críticas e para a redução de paradas não programadas. </w:t>
      </w:r>
    </w:p>
    <w:p w14:paraId="07745FE2" w14:textId="77777777" w:rsidR="00F3510B" w:rsidRDefault="00000000">
      <w:pPr>
        <w:pStyle w:val="Ttulo1"/>
        <w:tabs>
          <w:tab w:val="center" w:pos="2964"/>
        </w:tabs>
        <w:ind w:left="-15" w:firstLine="0"/>
      </w:pPr>
      <w:bookmarkStart w:id="27" w:name="_Toc84894"/>
      <w:r>
        <w:t>Capítulo 4</w:t>
      </w:r>
      <w:r>
        <w:rPr>
          <w:rFonts w:ascii="Arial" w:eastAsia="Arial" w:hAnsi="Arial" w:cs="Arial"/>
        </w:rPr>
        <w:t xml:space="preserve"> </w:t>
      </w:r>
      <w:r>
        <w:rPr>
          <w:rFonts w:ascii="Arial" w:eastAsia="Arial" w:hAnsi="Arial" w:cs="Arial"/>
        </w:rPr>
        <w:tab/>
      </w:r>
      <w:r>
        <w:t xml:space="preserve">Resultados </w:t>
      </w:r>
      <w:bookmarkEnd w:id="27"/>
    </w:p>
    <w:p w14:paraId="168F182D" w14:textId="77777777" w:rsidR="00F3510B" w:rsidRDefault="00000000">
      <w:pPr>
        <w:ind w:left="-15" w:right="50"/>
      </w:pPr>
      <w:r>
        <w:t xml:space="preserve">Este capítulo apresenta e discute os resultados obtidos com a aplicação do método proposto para detecção de anomalias no comportamento da pressão do tanque ar/óleo do RV das unidades geradoras. São analisados tanto os resultados estatísticos oriundos da calibração do método quanto o desempenho observado em ambiente real de operação, evidenciando a capacidade do sistema em captar alterações no padrão do sinal, especialmente aquelas associadas ao aumento da frequência de oscilações, característica típica do surgimento de anomalias no processo. </w:t>
      </w:r>
    </w:p>
    <w:p w14:paraId="0A9F3D3C" w14:textId="77777777" w:rsidR="00F3510B" w:rsidRDefault="00000000">
      <w:pPr>
        <w:spacing w:after="243"/>
        <w:ind w:left="-15" w:right="50"/>
      </w:pPr>
      <w:r>
        <w:t xml:space="preserve">A análise é estruturada de modo a contemplar a validação dos parâmetros estatísticos, a avaliação do comportamento do sinal sob diferentes condições e a verificação da resposta do sistema em operação contínua, assegurando coerência entre teoria, modelo implementado e fenômeno físico monitorado. </w:t>
      </w:r>
    </w:p>
    <w:p w14:paraId="19FCD3D5" w14:textId="77777777" w:rsidR="00F3510B" w:rsidRDefault="00000000">
      <w:pPr>
        <w:pStyle w:val="Ttulo2"/>
        <w:ind w:left="-5"/>
      </w:pPr>
      <w:bookmarkStart w:id="28" w:name="_Toc84895"/>
      <w:r>
        <w:t>4.1.</w:t>
      </w:r>
      <w:r>
        <w:rPr>
          <w:rFonts w:ascii="Arial" w:eastAsia="Arial" w:hAnsi="Arial" w:cs="Arial"/>
        </w:rPr>
        <w:t xml:space="preserve"> </w:t>
      </w:r>
      <w:r>
        <w:t xml:space="preserve">Caracterização do comportamento normal do sinal </w:t>
      </w:r>
      <w:bookmarkEnd w:id="28"/>
    </w:p>
    <w:p w14:paraId="13574C3A" w14:textId="77777777" w:rsidR="00F3510B" w:rsidRDefault="00000000">
      <w:pPr>
        <w:ind w:left="-15" w:right="50"/>
      </w:pPr>
      <w:r>
        <w:t xml:space="preserve">Inicialmente, foi realizada a análise do comportamento normal da pressão do tanque ar/óleo em condições estáveis de operação, considerando apenas períodos em que a unidade se </w:t>
      </w:r>
      <w:r>
        <w:lastRenderedPageBreak/>
        <w:t xml:space="preserve">encontrava sincronizada. Verificou-se que o sinal apresenta padrão oscilatório periódico, próximo a um formato de dente de serra, associado ao ciclo de pressurização e alívio do sistema hidráulico do regulador. </w:t>
      </w:r>
    </w:p>
    <w:p w14:paraId="1714093E" w14:textId="77777777" w:rsidR="00F3510B" w:rsidRDefault="00000000">
      <w:pPr>
        <w:ind w:left="-15" w:right="50"/>
      </w:pPr>
      <w:r>
        <w:t xml:space="preserve">Essa oscilação periódica possui amplitude relativamente constante e frequência bem definida em condições normais, refletindo o funcionamento adequado do conjunto </w:t>
      </w:r>
      <w:proofErr w:type="spellStart"/>
      <w:r>
        <w:t>válvularegulador</w:t>
      </w:r>
      <w:proofErr w:type="spellEnd"/>
      <w:r>
        <w:t xml:space="preserve">. Qualquer alteração significativa nesse padrão, especialmente no que se refere ao aumento da frequência dessas oscilações, passa a ser interpretada como indício de comportamento anômalo. </w:t>
      </w:r>
    </w:p>
    <w:p w14:paraId="76B33D87" w14:textId="77777777" w:rsidR="00F3510B" w:rsidRDefault="00000000">
      <w:pPr>
        <w:ind w:left="-15" w:right="50"/>
      </w:pPr>
      <w:r>
        <w:t xml:space="preserve">O comportamento típico desse sinal pode ser observado na Figura 9. A análise visual corrobora o que é apontado por Li e Jiang (2019), que destacam que séries temporais periódicas apresentam estruturas repetitivas estáveis em condições saudáveis, sendo o desvio desse padrão um dos principais indicadores de surgimento de anomalias. </w:t>
      </w:r>
    </w:p>
    <w:p w14:paraId="554C521D" w14:textId="77777777" w:rsidR="00F3510B" w:rsidRDefault="00000000">
      <w:pPr>
        <w:spacing w:after="377" w:line="259" w:lineRule="auto"/>
        <w:ind w:left="61" w:firstLine="0"/>
        <w:jc w:val="left"/>
      </w:pPr>
      <w:r>
        <w:rPr>
          <w:noProof/>
        </w:rPr>
        <w:drawing>
          <wp:inline distT="0" distB="0" distL="0" distR="0" wp14:anchorId="4C185DE6" wp14:editId="5DD71885">
            <wp:extent cx="5681472" cy="2773680"/>
            <wp:effectExtent l="0" t="0" r="0" b="0"/>
            <wp:docPr id="83339" name="Picture 83339"/>
            <wp:cNvGraphicFramePr/>
            <a:graphic xmlns:a="http://schemas.openxmlformats.org/drawingml/2006/main">
              <a:graphicData uri="http://schemas.openxmlformats.org/drawingml/2006/picture">
                <pic:pic xmlns:pic="http://schemas.openxmlformats.org/drawingml/2006/picture">
                  <pic:nvPicPr>
                    <pic:cNvPr id="83339" name="Picture 83339"/>
                    <pic:cNvPicPr/>
                  </pic:nvPicPr>
                  <pic:blipFill>
                    <a:blip r:embed="rId24"/>
                    <a:stretch>
                      <a:fillRect/>
                    </a:stretch>
                  </pic:blipFill>
                  <pic:spPr>
                    <a:xfrm>
                      <a:off x="0" y="0"/>
                      <a:ext cx="5681472" cy="2773680"/>
                    </a:xfrm>
                    <a:prstGeom prst="rect">
                      <a:avLst/>
                    </a:prstGeom>
                  </pic:spPr>
                </pic:pic>
              </a:graphicData>
            </a:graphic>
          </wp:inline>
        </w:drawing>
      </w:r>
    </w:p>
    <w:p w14:paraId="6BF6F5EE" w14:textId="77777777" w:rsidR="00F3510B" w:rsidRDefault="00000000">
      <w:pPr>
        <w:spacing w:after="8" w:line="249" w:lineRule="auto"/>
        <w:ind w:left="-5" w:hanging="10"/>
        <w:jc w:val="left"/>
      </w:pPr>
      <w:r>
        <w:rPr>
          <w:sz w:val="20"/>
        </w:rPr>
        <w:t xml:space="preserve">Fonte: autoria própria. </w:t>
      </w:r>
    </w:p>
    <w:p w14:paraId="7C458BAA" w14:textId="77777777" w:rsidR="00F3510B" w:rsidRDefault="00000000">
      <w:pPr>
        <w:spacing w:after="145" w:line="249" w:lineRule="auto"/>
        <w:ind w:left="10" w:right="68" w:hanging="10"/>
        <w:jc w:val="center"/>
      </w:pPr>
      <w:r>
        <w:rPr>
          <w:sz w:val="20"/>
        </w:rPr>
        <w:t xml:space="preserve">Figura 9: Comportamento típico da pressão do tanque ar/óleo em condição normal de operação. </w:t>
      </w:r>
    </w:p>
    <w:p w14:paraId="130C01A8" w14:textId="77777777" w:rsidR="00F3510B" w:rsidRDefault="00000000">
      <w:pPr>
        <w:spacing w:after="246"/>
        <w:ind w:left="-15" w:right="50"/>
      </w:pPr>
      <w:r>
        <w:t xml:space="preserve">Diferentemente dos métodos baseados em reconstrução profunda, como </w:t>
      </w:r>
      <w:proofErr w:type="spellStart"/>
      <w:r>
        <w:t>TadGAN</w:t>
      </w:r>
      <w:proofErr w:type="spellEnd"/>
      <w:r>
        <w:t xml:space="preserve"> (GEIGER et al., 2020), ou em decomposição </w:t>
      </w:r>
      <w:proofErr w:type="spellStart"/>
      <w:r>
        <w:t>wavelet</w:t>
      </w:r>
      <w:proofErr w:type="spellEnd"/>
      <w:r>
        <w:t xml:space="preserve"> com fusão espaço-temporal (LI; ZHANG; ZHANG, 2024), este trabalho adota uma abordagem estatística interpretável, alinhada à realidade operacional e à necessidade de rápida implementação em ambientes industriais. </w:t>
      </w:r>
    </w:p>
    <w:p w14:paraId="4EA8381D" w14:textId="77777777" w:rsidR="00F3510B" w:rsidRDefault="00000000">
      <w:pPr>
        <w:pStyle w:val="Ttulo2"/>
        <w:ind w:left="-5"/>
      </w:pPr>
      <w:bookmarkStart w:id="29" w:name="_Toc84896"/>
      <w:r>
        <w:lastRenderedPageBreak/>
        <w:t>4.2.</w:t>
      </w:r>
      <w:r>
        <w:rPr>
          <w:rFonts w:ascii="Arial" w:eastAsia="Arial" w:hAnsi="Arial" w:cs="Arial"/>
        </w:rPr>
        <w:t xml:space="preserve"> </w:t>
      </w:r>
      <w:r>
        <w:t xml:space="preserve">Validação estatística do método </w:t>
      </w:r>
      <w:bookmarkEnd w:id="29"/>
    </w:p>
    <w:p w14:paraId="267D7F36" w14:textId="77777777" w:rsidR="00F3510B" w:rsidRDefault="00000000">
      <w:pPr>
        <w:ind w:left="-15" w:right="50"/>
      </w:pPr>
      <w:r>
        <w:t xml:space="preserve">A validação estatística do método proposto aproxima-se conceitualmente das abordagens discutidas por Wu (2016) e </w:t>
      </w:r>
      <w:proofErr w:type="spellStart"/>
      <w:r>
        <w:t>Blázquez</w:t>
      </w:r>
      <w:proofErr w:type="spellEnd"/>
      <w:r>
        <w:t xml:space="preserve">-García et al. (2021), que ressaltam a importância do uso de métricas interpretáveis e análise paramétrica na identificação de anomalias em séries temporais técnicas. Ao invés de empregar modelos complexos de aprendizado profundo, como </w:t>
      </w:r>
      <w:proofErr w:type="spellStart"/>
      <w:r>
        <w:t>autoencoders</w:t>
      </w:r>
      <w:proofErr w:type="spellEnd"/>
      <w:r>
        <w:t xml:space="preserve"> e </w:t>
      </w:r>
      <w:proofErr w:type="spellStart"/>
      <w:r>
        <w:t>GANs</w:t>
      </w:r>
      <w:proofErr w:type="spellEnd"/>
      <w:r>
        <w:t xml:space="preserve">, cuja </w:t>
      </w:r>
      <w:proofErr w:type="spellStart"/>
      <w:r>
        <w:t>interpretabilidade</w:t>
      </w:r>
      <w:proofErr w:type="spellEnd"/>
      <w:r>
        <w:t xml:space="preserve"> é limitada, este trabalho explora a relação direta entre média móvel, desvio padrão e comportamento físico do sistema monitorado. </w:t>
      </w:r>
    </w:p>
    <w:p w14:paraId="378609D1" w14:textId="77777777" w:rsidR="00F3510B" w:rsidRDefault="00000000">
      <w:pPr>
        <w:ind w:left="-15" w:right="50"/>
      </w:pPr>
      <w:r>
        <w:t xml:space="preserve">Para aplicar essa validação em um cenário real, selecionou-se uma unidade geradora, que esteve sujeita a perturbações sistêmicas. O procedimento consistiu em aplicar a análise de dispersão sobre a série histórica desta unidade para identificar a região ótima de operação dos parâmetros. O objetivo foi encontrar a configuração que maximizasse a detecção das anomalias ocorridas durante o evento, mantendo a estabilidade em dias normais. </w:t>
      </w:r>
    </w:p>
    <w:p w14:paraId="2C33708B" w14:textId="77777777" w:rsidR="00F3510B" w:rsidRDefault="00000000">
      <w:pPr>
        <w:spacing w:after="428"/>
        <w:ind w:left="-15" w:right="50"/>
      </w:pPr>
      <w:r>
        <w:t xml:space="preserve">Os resultados dessa calibração específica são apresentados no mapa de performance da Figura 10. A coloração verde mais intensa indica as combinações de parâmetros que ofereceram o melhor equilíbrio, isolando com sucesso o comportamento anômalo daquele dia sem gerar falsos positivos excessivos. </w:t>
      </w:r>
    </w:p>
    <w:p w14:paraId="4C714143" w14:textId="77777777" w:rsidR="00F3510B" w:rsidRDefault="00000000">
      <w:pPr>
        <w:spacing w:after="385" w:line="259" w:lineRule="auto"/>
        <w:ind w:left="52" w:firstLine="0"/>
        <w:jc w:val="left"/>
      </w:pPr>
      <w:r>
        <w:rPr>
          <w:noProof/>
        </w:rPr>
        <w:drawing>
          <wp:inline distT="0" distB="0" distL="0" distR="0" wp14:anchorId="1FD48999" wp14:editId="37AF7FE9">
            <wp:extent cx="5684521" cy="2106168"/>
            <wp:effectExtent l="0" t="0" r="0" b="0"/>
            <wp:docPr id="83341" name="Picture 83341"/>
            <wp:cNvGraphicFramePr/>
            <a:graphic xmlns:a="http://schemas.openxmlformats.org/drawingml/2006/main">
              <a:graphicData uri="http://schemas.openxmlformats.org/drawingml/2006/picture">
                <pic:pic xmlns:pic="http://schemas.openxmlformats.org/drawingml/2006/picture">
                  <pic:nvPicPr>
                    <pic:cNvPr id="83341" name="Picture 83341"/>
                    <pic:cNvPicPr/>
                  </pic:nvPicPr>
                  <pic:blipFill>
                    <a:blip r:embed="rId25"/>
                    <a:stretch>
                      <a:fillRect/>
                    </a:stretch>
                  </pic:blipFill>
                  <pic:spPr>
                    <a:xfrm>
                      <a:off x="0" y="0"/>
                      <a:ext cx="5684521" cy="2106168"/>
                    </a:xfrm>
                    <a:prstGeom prst="rect">
                      <a:avLst/>
                    </a:prstGeom>
                  </pic:spPr>
                </pic:pic>
              </a:graphicData>
            </a:graphic>
          </wp:inline>
        </w:drawing>
      </w:r>
    </w:p>
    <w:p w14:paraId="2FE18D18" w14:textId="77777777" w:rsidR="00F3510B" w:rsidRDefault="00000000">
      <w:pPr>
        <w:spacing w:after="8" w:line="249" w:lineRule="auto"/>
        <w:ind w:left="-5" w:hanging="10"/>
        <w:jc w:val="left"/>
      </w:pPr>
      <w:r>
        <w:rPr>
          <w:sz w:val="20"/>
        </w:rPr>
        <w:t xml:space="preserve">Fonte: autoria própria. </w:t>
      </w:r>
    </w:p>
    <w:p w14:paraId="7AEE9ED1" w14:textId="77777777" w:rsidR="00F3510B" w:rsidRDefault="00000000">
      <w:pPr>
        <w:spacing w:after="148" w:line="249" w:lineRule="auto"/>
        <w:ind w:left="3241" w:hanging="3116"/>
        <w:jc w:val="left"/>
      </w:pPr>
      <w:r>
        <w:rPr>
          <w:sz w:val="20"/>
        </w:rPr>
        <w:t xml:space="preserve">Figura 10: Mapa de performance do método de detecção em função do tamanho da janela estatística e do fator multiplicativo do desvio padrão. </w:t>
      </w:r>
    </w:p>
    <w:p w14:paraId="2F4FB49C" w14:textId="77777777" w:rsidR="00F3510B" w:rsidRDefault="00000000">
      <w:pPr>
        <w:spacing w:after="243"/>
        <w:ind w:left="-15" w:right="50"/>
      </w:pPr>
      <w:r>
        <w:t xml:space="preserve">O critério de desempenho adotado priorizou configurações que apresentassem taxa de detecção coerente com a dinâmica do processo, sem amplificar ruídos naturais como anomalias reais. </w:t>
      </w:r>
    </w:p>
    <w:p w14:paraId="1FD081BE" w14:textId="77777777" w:rsidR="00F3510B" w:rsidRDefault="00000000">
      <w:pPr>
        <w:pStyle w:val="Ttulo2"/>
        <w:ind w:left="-5"/>
      </w:pPr>
      <w:bookmarkStart w:id="30" w:name="_Toc84897"/>
      <w:r>
        <w:lastRenderedPageBreak/>
        <w:t>4.3.</w:t>
      </w:r>
      <w:r>
        <w:rPr>
          <w:rFonts w:ascii="Arial" w:eastAsia="Arial" w:hAnsi="Arial" w:cs="Arial"/>
        </w:rPr>
        <w:t xml:space="preserve"> </w:t>
      </w:r>
      <w:r>
        <w:t xml:space="preserve">Análise da resposta do método frente ao aumento da frequência  </w:t>
      </w:r>
      <w:bookmarkEnd w:id="30"/>
    </w:p>
    <w:p w14:paraId="1D0E0AED" w14:textId="77777777" w:rsidR="00F3510B" w:rsidRDefault="00000000">
      <w:pPr>
        <w:ind w:left="-15" w:right="50"/>
      </w:pPr>
      <w:r>
        <w:t xml:space="preserve">O funcionamento do método torna-se evidente ao analisarmos sua resposta dinâmica frente a alterações repentinas no padrão de oscilação. O evento registrado caracterizou-se por um aumento abrupto na frequência de ciclos de carga e descarga do sistema hidráulico. </w:t>
      </w:r>
    </w:p>
    <w:p w14:paraId="3EC5E2B7" w14:textId="77777777" w:rsidR="00F3510B" w:rsidRDefault="00000000">
      <w:pPr>
        <w:ind w:left="-15" w:right="50"/>
      </w:pPr>
      <w:r>
        <w:t xml:space="preserve">O comportamento do algoritmo durante esse evento crítico é ilustrado na Figura 11. O gráfico apresenta a série temporal da pressão sobreposta pelos limites estatísticos dinâmicos. Observa-se que a rápida oscilação do sinal impede que a média móvel acompanhe a tendência instantânea, resultando em resíduos elevados que violam sistematicamente o envelope de segurança, o que desencadeia a detecção da anomalia. </w:t>
      </w:r>
    </w:p>
    <w:p w14:paraId="48975E4C" w14:textId="77777777" w:rsidR="00F3510B" w:rsidRDefault="00000000">
      <w:pPr>
        <w:spacing w:after="151" w:line="259" w:lineRule="auto"/>
        <w:ind w:left="356" w:right="-152" w:firstLine="0"/>
        <w:jc w:val="left"/>
      </w:pPr>
      <w:r>
        <w:rPr>
          <w:noProof/>
        </w:rPr>
        <w:drawing>
          <wp:inline distT="0" distB="0" distL="0" distR="0" wp14:anchorId="62CAD280" wp14:editId="19FA75EF">
            <wp:extent cx="5669281" cy="2249424"/>
            <wp:effectExtent l="0" t="0" r="0" b="0"/>
            <wp:docPr id="83343" name="Picture 83343"/>
            <wp:cNvGraphicFramePr/>
            <a:graphic xmlns:a="http://schemas.openxmlformats.org/drawingml/2006/main">
              <a:graphicData uri="http://schemas.openxmlformats.org/drawingml/2006/picture">
                <pic:pic xmlns:pic="http://schemas.openxmlformats.org/drawingml/2006/picture">
                  <pic:nvPicPr>
                    <pic:cNvPr id="83343" name="Picture 83343"/>
                    <pic:cNvPicPr/>
                  </pic:nvPicPr>
                  <pic:blipFill>
                    <a:blip r:embed="rId26"/>
                    <a:stretch>
                      <a:fillRect/>
                    </a:stretch>
                  </pic:blipFill>
                  <pic:spPr>
                    <a:xfrm>
                      <a:off x="0" y="0"/>
                      <a:ext cx="5669281" cy="2249424"/>
                    </a:xfrm>
                    <a:prstGeom prst="rect">
                      <a:avLst/>
                    </a:prstGeom>
                  </pic:spPr>
                </pic:pic>
              </a:graphicData>
            </a:graphic>
          </wp:inline>
        </w:drawing>
      </w:r>
    </w:p>
    <w:p w14:paraId="72095EF3" w14:textId="77777777" w:rsidR="00F3510B" w:rsidRDefault="00000000">
      <w:pPr>
        <w:spacing w:after="8" w:line="249" w:lineRule="auto"/>
        <w:ind w:left="-5" w:hanging="10"/>
        <w:jc w:val="left"/>
      </w:pPr>
      <w:r>
        <w:rPr>
          <w:sz w:val="20"/>
        </w:rPr>
        <w:t>Fonte: autoria própria.</w:t>
      </w:r>
      <w:r>
        <w:t xml:space="preserve"> </w:t>
      </w:r>
    </w:p>
    <w:p w14:paraId="6C8C8C35" w14:textId="77777777" w:rsidR="00F3510B" w:rsidRDefault="00000000">
      <w:pPr>
        <w:spacing w:after="145" w:line="249" w:lineRule="auto"/>
        <w:ind w:left="10" w:right="58" w:hanging="10"/>
        <w:jc w:val="center"/>
      </w:pPr>
      <w:r>
        <w:rPr>
          <w:sz w:val="20"/>
        </w:rPr>
        <w:t xml:space="preserve">Figura 11: Atuação dos limites dinâmicos sobre o sinal de pressão durante o evento. </w:t>
      </w:r>
    </w:p>
    <w:p w14:paraId="66EBB7E0" w14:textId="77777777" w:rsidR="00F3510B" w:rsidRDefault="00000000">
      <w:pPr>
        <w:spacing w:after="0"/>
        <w:ind w:left="-15" w:right="50"/>
      </w:pPr>
      <w:r>
        <w:t xml:space="preserve">Para fins de comparação, a Figura 12 apresenta o comportamento da mesma unidade em regime de operação normal. Nota-se que, sob condições estáveis, a frequência de acionamento das bombas é menor e mais regular. Nesse cenário, os limites adaptativos calculados pelo algoritmo conseguem delimitar as variações naturais do processo, não gerando falsos alarmes. Esse contraste </w:t>
      </w:r>
      <w:proofErr w:type="spellStart"/>
      <w:r>
        <w:t>valida</w:t>
      </w:r>
      <w:proofErr w:type="spellEnd"/>
      <w:r>
        <w:t xml:space="preserve"> a seletividade do método. Ele é sensível à perturbação, mas confiável na normalidade. </w:t>
      </w:r>
    </w:p>
    <w:p w14:paraId="7BF9F87E" w14:textId="77777777" w:rsidR="00F3510B" w:rsidRDefault="00000000">
      <w:pPr>
        <w:spacing w:after="413" w:line="259" w:lineRule="auto"/>
        <w:ind w:left="356" w:right="-148" w:firstLine="0"/>
        <w:jc w:val="left"/>
      </w:pPr>
      <w:r>
        <w:rPr>
          <w:noProof/>
        </w:rPr>
        <w:lastRenderedPageBreak/>
        <w:drawing>
          <wp:inline distT="0" distB="0" distL="0" distR="0" wp14:anchorId="388B07D9" wp14:editId="48B8E83F">
            <wp:extent cx="5666233" cy="2249424"/>
            <wp:effectExtent l="0" t="0" r="0" b="0"/>
            <wp:docPr id="83345" name="Picture 83345"/>
            <wp:cNvGraphicFramePr/>
            <a:graphic xmlns:a="http://schemas.openxmlformats.org/drawingml/2006/main">
              <a:graphicData uri="http://schemas.openxmlformats.org/drawingml/2006/picture">
                <pic:pic xmlns:pic="http://schemas.openxmlformats.org/drawingml/2006/picture">
                  <pic:nvPicPr>
                    <pic:cNvPr id="83345" name="Picture 83345"/>
                    <pic:cNvPicPr/>
                  </pic:nvPicPr>
                  <pic:blipFill>
                    <a:blip r:embed="rId27"/>
                    <a:stretch>
                      <a:fillRect/>
                    </a:stretch>
                  </pic:blipFill>
                  <pic:spPr>
                    <a:xfrm>
                      <a:off x="0" y="0"/>
                      <a:ext cx="5666233" cy="2249424"/>
                    </a:xfrm>
                    <a:prstGeom prst="rect">
                      <a:avLst/>
                    </a:prstGeom>
                  </pic:spPr>
                </pic:pic>
              </a:graphicData>
            </a:graphic>
          </wp:inline>
        </w:drawing>
      </w:r>
    </w:p>
    <w:p w14:paraId="3FBEFE19" w14:textId="77777777" w:rsidR="00F3510B" w:rsidRDefault="00000000">
      <w:pPr>
        <w:spacing w:after="8" w:line="249" w:lineRule="auto"/>
        <w:ind w:left="-5" w:hanging="10"/>
        <w:jc w:val="left"/>
      </w:pPr>
      <w:r>
        <w:rPr>
          <w:sz w:val="20"/>
        </w:rPr>
        <w:t xml:space="preserve">Fonte: autoria própria. </w:t>
      </w:r>
    </w:p>
    <w:p w14:paraId="1D26D688" w14:textId="77777777" w:rsidR="00F3510B" w:rsidRDefault="00000000">
      <w:pPr>
        <w:spacing w:after="276" w:line="249" w:lineRule="auto"/>
        <w:ind w:left="10" w:right="65" w:hanging="10"/>
        <w:jc w:val="center"/>
      </w:pPr>
      <w:r>
        <w:rPr>
          <w:sz w:val="20"/>
        </w:rPr>
        <w:t xml:space="preserve">Figura 12: Comportamento da pressão do tanque ar/óleo em condições normais de operação </w:t>
      </w:r>
    </w:p>
    <w:p w14:paraId="7600E3E3" w14:textId="77777777" w:rsidR="00F3510B" w:rsidRDefault="00000000">
      <w:pPr>
        <w:pStyle w:val="Ttulo2"/>
        <w:ind w:left="-5"/>
      </w:pPr>
      <w:bookmarkStart w:id="31" w:name="_Toc84898"/>
      <w:r>
        <w:t>4.4.</w:t>
      </w:r>
      <w:r>
        <w:rPr>
          <w:rFonts w:ascii="Arial" w:eastAsia="Arial" w:hAnsi="Arial" w:cs="Arial"/>
        </w:rPr>
        <w:t xml:space="preserve"> </w:t>
      </w:r>
      <w:r>
        <w:t xml:space="preserve">Discussão dos resultados </w:t>
      </w:r>
      <w:bookmarkEnd w:id="31"/>
    </w:p>
    <w:p w14:paraId="1B337C6B" w14:textId="77777777" w:rsidR="00F3510B" w:rsidRDefault="00000000">
      <w:pPr>
        <w:spacing w:after="0"/>
        <w:ind w:left="-15" w:right="50"/>
      </w:pPr>
      <w:r>
        <w:t xml:space="preserve">Os resultados obtidos confirmam a eficácia de métodos estatísticos quando aplicados a sistemas físicos com comportamento periódico bem definido, como é o caso do regulador de velocidade. Enquanto modelos de aprendizado profundo, como o </w:t>
      </w:r>
      <w:proofErr w:type="spellStart"/>
      <w:r>
        <w:t>TadGAN</w:t>
      </w:r>
      <w:proofErr w:type="spellEnd"/>
      <w:r>
        <w:t xml:space="preserve"> (GEIGER et al., </w:t>
      </w:r>
    </w:p>
    <w:p w14:paraId="2138DF94" w14:textId="77777777" w:rsidR="00F3510B" w:rsidRDefault="00000000">
      <w:pPr>
        <w:ind w:left="-15" w:right="50" w:firstLine="0"/>
      </w:pPr>
      <w:r>
        <w:t xml:space="preserve">2020) ou arquiteturas complexas baseadas em </w:t>
      </w:r>
      <w:proofErr w:type="spellStart"/>
      <w:r>
        <w:t>Wavelet</w:t>
      </w:r>
      <w:proofErr w:type="spellEnd"/>
      <w:r>
        <w:t xml:space="preserve"> (LI; ZHANG; ZHANG, 2024), oferecem alta capacidade de generalização para dados multivariados, eles frequentemente resultam em modelos com elevado custo computacional de treinamento e inferência. </w:t>
      </w:r>
    </w:p>
    <w:p w14:paraId="1DE5E7EA" w14:textId="77777777" w:rsidR="00F3510B" w:rsidRDefault="00000000">
      <w:pPr>
        <w:spacing w:after="144"/>
        <w:ind w:left="-15" w:right="50"/>
      </w:pPr>
      <w:r>
        <w:t xml:space="preserve">Em contraste, o método proposto demonstrou que estratégias baseadas na decomposição clássica do sinal, em média móvel e análise de resíduos, alcançam desempenho satisfatório com uma vantagem significativa, sendo a facilidade de análise dos dados. Adicionalmente, a análise da resposta do sistema em tempo real confirma que o algoritmo desenvolvido atende aos requisitos de diagnóstico online citados por Zeng e Lu (2024). O método é capaz de processar fluxos contínuos de dados com latência mínima e sem a necessidade de hardware de processamento intensivo, o que facilita sua integração aos sistemas supervisórios já existentes na usina, garantindo escalabilidade. </w:t>
      </w:r>
    </w:p>
    <w:p w14:paraId="17FEC9DC" w14:textId="77777777" w:rsidR="00F3510B" w:rsidRDefault="00000000">
      <w:pPr>
        <w:spacing w:after="0" w:line="259" w:lineRule="auto"/>
        <w:ind w:firstLine="0"/>
        <w:jc w:val="left"/>
      </w:pPr>
      <w:r>
        <w:t xml:space="preserve"> </w:t>
      </w:r>
      <w:r>
        <w:tab/>
        <w:t xml:space="preserve"> </w:t>
      </w:r>
      <w:r>
        <w:br w:type="page"/>
      </w:r>
    </w:p>
    <w:p w14:paraId="2492CC33" w14:textId="77777777" w:rsidR="00F3510B" w:rsidRDefault="00000000">
      <w:pPr>
        <w:pStyle w:val="Ttulo1"/>
        <w:tabs>
          <w:tab w:val="center" w:pos="2924"/>
        </w:tabs>
        <w:ind w:left="-15" w:firstLine="0"/>
      </w:pPr>
      <w:bookmarkStart w:id="32" w:name="_Toc84899"/>
      <w:r>
        <w:lastRenderedPageBreak/>
        <w:t>Capítulo 5</w:t>
      </w:r>
      <w:r>
        <w:rPr>
          <w:rFonts w:ascii="Arial" w:eastAsia="Arial" w:hAnsi="Arial" w:cs="Arial"/>
        </w:rPr>
        <w:t xml:space="preserve"> </w:t>
      </w:r>
      <w:r>
        <w:rPr>
          <w:rFonts w:ascii="Arial" w:eastAsia="Arial" w:hAnsi="Arial" w:cs="Arial"/>
        </w:rPr>
        <w:tab/>
      </w:r>
      <w:r>
        <w:t xml:space="preserve">Conclusão </w:t>
      </w:r>
      <w:bookmarkEnd w:id="32"/>
    </w:p>
    <w:p w14:paraId="2EB07ABF" w14:textId="77777777" w:rsidR="00F3510B" w:rsidRDefault="00000000">
      <w:pPr>
        <w:ind w:left="-15" w:right="50"/>
      </w:pPr>
      <w:r>
        <w:t xml:space="preserve">Este trabalho apresentou o desenvolvimento, a validação e a implementação de um método estatístico para a detecção automática de anomalias em sistemas eletromecânicos, utilizando como estudo de caso o comportamento da pressão no tanque ar/óleo do RV das unidades geradoras. A abordagem fundamentou-se na análise da dinâmica temporal do sinal, priorizando a identificação de alterações de frequência e tendência em detrimento de simples violações de limites estáticos, demonstrando ser uma estratégia funcional para o monitoramento de ativos industriais sujeitos a regimes de operação cíclicos e não-estacionários. </w:t>
      </w:r>
    </w:p>
    <w:p w14:paraId="4361D065" w14:textId="77777777" w:rsidR="00F3510B" w:rsidRDefault="00000000">
      <w:pPr>
        <w:ind w:left="-15" w:right="50"/>
      </w:pPr>
      <w:r>
        <w:t xml:space="preserve">Os resultados obtidos confirmam que a estratégia baseada em média móvel e desvio padrão dos resíduos é funcional para o ambiente estudado. A aplicação do método ao estudo de caso de uma unidade, durante um evento, demonstrou a capacidade do algoritmo em detectar precocemente aumento da frequência dos ciclos das bombas, que precedem falhas mais graves. A construção dos limites permitiu isolar variações naturais do processo, garantindo uma distinção clara entre transientes operacionais e anomalias. </w:t>
      </w:r>
    </w:p>
    <w:p w14:paraId="1A8498D2" w14:textId="77777777" w:rsidR="00F3510B" w:rsidRDefault="00000000">
      <w:pPr>
        <w:ind w:left="-15" w:right="50"/>
      </w:pPr>
      <w:r>
        <w:t xml:space="preserve">A etapa de otimização de parâmetros, realizada através da análise de dispersão e mapas de desempenho, conferiu rigor metodológico à solução. A introdução de métricas como a </w:t>
      </w:r>
      <w:r>
        <w:rPr>
          <w:rFonts w:ascii="Cambria Math" w:eastAsia="Cambria Math" w:hAnsi="Cambria Math" w:cs="Cambria Math"/>
        </w:rPr>
        <w:t>𝑄</w:t>
      </w:r>
      <w:r>
        <w:rPr>
          <w:rFonts w:ascii="Cambria Math" w:eastAsia="Cambria Math" w:hAnsi="Cambria Math" w:cs="Cambria Math"/>
          <w:vertAlign w:val="subscript"/>
        </w:rPr>
        <w:t>𝑡𝑎𝑥𝑎</w:t>
      </w:r>
      <w:r>
        <w:t xml:space="preserve">, permitiram calibrar o sistema para operar em uma zona de equilíbrio ideal, minimizando a incidência de falsos positivos, sendo um requisito essencial para evitar a fadiga de alarmes na sala de controle. </w:t>
      </w:r>
    </w:p>
    <w:p w14:paraId="6BE779DE" w14:textId="77777777" w:rsidR="00F3510B" w:rsidRDefault="00000000">
      <w:pPr>
        <w:ind w:left="-15" w:right="50"/>
      </w:pPr>
      <w:r>
        <w:t xml:space="preserve">A implementação da rotina em ambiente de tempo real, integrada ao servidor de dados TSWS e operacionalizada via interface web, validou a aplicabilidade prática da proposta. Diferentemente de modelos baseados em aprendizado de máquina, a solução desenvolvida oferece </w:t>
      </w:r>
      <w:proofErr w:type="spellStart"/>
      <w:r>
        <w:t>interpretabilidade</w:t>
      </w:r>
      <w:proofErr w:type="spellEnd"/>
      <w:r>
        <w:t xml:space="preserve"> imediata aos operadores e baixo custo computacional, viabilizando sua execução contínua sem a necessidade de infraestrutura de hardware dedicada. </w:t>
      </w:r>
    </w:p>
    <w:p w14:paraId="2A3B21BA" w14:textId="77777777" w:rsidR="00F3510B" w:rsidRDefault="00000000">
      <w:pPr>
        <w:spacing w:after="245"/>
        <w:ind w:left="-15" w:right="50"/>
      </w:pPr>
      <w:r>
        <w:t xml:space="preserve">Conclui-se, portanto, que os objetivos foram plenamente atingidos. O sistema não apenas automatiza a supervisão de uma grandeza, mas também fornece uma ferramenta analítica que transforma dados brutos em inteligência operacional, contribuindo para o aumento da disponibilidade das unidades geradoras. </w:t>
      </w:r>
    </w:p>
    <w:p w14:paraId="39899B96" w14:textId="77777777" w:rsidR="00F3510B" w:rsidRDefault="00000000">
      <w:pPr>
        <w:pStyle w:val="Ttulo2"/>
        <w:ind w:left="-5"/>
      </w:pPr>
      <w:bookmarkStart w:id="33" w:name="_Toc84900"/>
      <w:r>
        <w:t>5.1.</w:t>
      </w:r>
      <w:r>
        <w:rPr>
          <w:rFonts w:ascii="Arial" w:eastAsia="Arial" w:hAnsi="Arial" w:cs="Arial"/>
        </w:rPr>
        <w:t xml:space="preserve"> </w:t>
      </w:r>
      <w:r>
        <w:t xml:space="preserve">Propostas futuras </w:t>
      </w:r>
      <w:bookmarkEnd w:id="33"/>
    </w:p>
    <w:p w14:paraId="6F229A1D" w14:textId="77777777" w:rsidR="00F3510B" w:rsidRDefault="00000000">
      <w:pPr>
        <w:spacing w:after="119" w:line="259" w:lineRule="auto"/>
        <w:ind w:left="10" w:right="99" w:hanging="10"/>
        <w:jc w:val="right"/>
      </w:pPr>
      <w:r>
        <w:t xml:space="preserve">A seguir, apresentam-se algumas propostas de trabalho futuras dentro desse mesmo tema. </w:t>
      </w:r>
    </w:p>
    <w:p w14:paraId="1D7F3576" w14:textId="77777777" w:rsidR="00F3510B" w:rsidRDefault="00000000">
      <w:pPr>
        <w:numPr>
          <w:ilvl w:val="0"/>
          <w:numId w:val="2"/>
        </w:numPr>
        <w:spacing w:after="142"/>
        <w:ind w:right="50" w:hanging="360"/>
      </w:pPr>
      <w:r>
        <w:lastRenderedPageBreak/>
        <w:t xml:space="preserve">Validar a utilização do algoritmo em outras grandezas da unidade geradora que apresentam um comportamento periódico </w:t>
      </w:r>
    </w:p>
    <w:p w14:paraId="3432AB23" w14:textId="77777777" w:rsidR="00F3510B" w:rsidRDefault="00000000">
      <w:pPr>
        <w:numPr>
          <w:ilvl w:val="0"/>
          <w:numId w:val="2"/>
        </w:numPr>
        <w:spacing w:after="139"/>
        <w:ind w:right="50" w:hanging="360"/>
      </w:pPr>
      <w:r>
        <w:t xml:space="preserve">Expandir o método para realizar análises cruzadas entre a pressão do tanque e as variáveis de atuação do RV, como a posição das pás do distribuidor, e a potência ativa. Essa análise permitiria distinguir se a queda de pressão é devido a uma manobra ou se é decorrente a uma anomalia física. </w:t>
      </w:r>
    </w:p>
    <w:p w14:paraId="16DC2B32" w14:textId="77777777" w:rsidR="00F3510B" w:rsidRDefault="00000000">
      <w:pPr>
        <w:numPr>
          <w:ilvl w:val="0"/>
          <w:numId w:val="2"/>
        </w:numPr>
        <w:spacing w:after="141"/>
        <w:ind w:right="50" w:hanging="360"/>
      </w:pPr>
      <w:r>
        <w:t xml:space="preserve">Implementar na interface gráfica uma funcionalidade que permita ao operador classificar os alertas gerados como verdadeiros ou falsos. Essa validação humana contínua criará um histórico confiável para o refinamento futuro dos parâmetros estatísticos do algoritmo. </w:t>
      </w:r>
    </w:p>
    <w:p w14:paraId="1771C999" w14:textId="77777777" w:rsidR="00F3510B" w:rsidRDefault="00000000">
      <w:pPr>
        <w:spacing w:after="0" w:line="259" w:lineRule="auto"/>
        <w:ind w:firstLine="0"/>
        <w:jc w:val="left"/>
      </w:pPr>
      <w:r>
        <w:t xml:space="preserve"> </w:t>
      </w:r>
      <w:r>
        <w:tab/>
        <w:t xml:space="preserve"> </w:t>
      </w:r>
      <w:r>
        <w:br w:type="page"/>
      </w:r>
    </w:p>
    <w:p w14:paraId="034FC169" w14:textId="77777777" w:rsidR="00F3510B" w:rsidRPr="000027C9" w:rsidRDefault="00000000">
      <w:pPr>
        <w:pStyle w:val="Ttulo1"/>
        <w:spacing w:after="140"/>
        <w:ind w:left="-5"/>
        <w:rPr>
          <w:lang w:val="en-US"/>
        </w:rPr>
      </w:pPr>
      <w:bookmarkStart w:id="34" w:name="_Toc84901"/>
      <w:r w:rsidRPr="000027C9">
        <w:rPr>
          <w:lang w:val="en-US"/>
        </w:rPr>
        <w:lastRenderedPageBreak/>
        <w:t xml:space="preserve">Referências </w:t>
      </w:r>
      <w:bookmarkEnd w:id="34"/>
    </w:p>
    <w:p w14:paraId="25BB8FEB" w14:textId="77777777" w:rsidR="00F3510B" w:rsidRPr="000027C9" w:rsidRDefault="00000000">
      <w:pPr>
        <w:spacing w:after="147" w:line="249" w:lineRule="auto"/>
        <w:ind w:left="-5" w:hanging="10"/>
        <w:rPr>
          <w:lang w:val="en-US"/>
        </w:rPr>
      </w:pPr>
      <w:r w:rsidRPr="000027C9">
        <w:rPr>
          <w:lang w:val="en-US"/>
        </w:rPr>
        <w:t xml:space="preserve">AHMAD, R.; PLAPPER, P. </w:t>
      </w:r>
      <w:r w:rsidRPr="000027C9">
        <w:rPr>
          <w:b/>
          <w:lang w:val="en-US"/>
        </w:rPr>
        <w:t>Towards Emulating Arbitrary-Scale Electromechanical Transients for Anomaly Detection.</w:t>
      </w:r>
      <w:r w:rsidRPr="000027C9">
        <w:rPr>
          <w:lang w:val="en-US"/>
        </w:rPr>
        <w:t xml:space="preserve"> IEEE Kansas Power and Energy Conference (KPEC) (2023), IEEE. </w:t>
      </w:r>
    </w:p>
    <w:p w14:paraId="278CFBBF" w14:textId="77777777" w:rsidR="00F3510B" w:rsidRPr="000027C9" w:rsidRDefault="00000000">
      <w:pPr>
        <w:spacing w:after="139" w:line="259" w:lineRule="auto"/>
        <w:ind w:firstLine="0"/>
        <w:jc w:val="left"/>
        <w:rPr>
          <w:lang w:val="en-US"/>
        </w:rPr>
      </w:pPr>
      <w:r w:rsidRPr="000027C9">
        <w:rPr>
          <w:lang w:val="en-US"/>
        </w:rPr>
        <w:t xml:space="preserve"> </w:t>
      </w:r>
    </w:p>
    <w:p w14:paraId="66A2A2E7" w14:textId="77777777" w:rsidR="00F3510B" w:rsidRDefault="00000000">
      <w:pPr>
        <w:spacing w:after="160" w:line="239" w:lineRule="auto"/>
        <w:ind w:left="-15" w:right="50" w:firstLine="0"/>
      </w:pPr>
      <w:r w:rsidRPr="000027C9">
        <w:rPr>
          <w:lang w:val="en-US"/>
        </w:rPr>
        <w:t xml:space="preserve">BAXTER, J.; ST. </w:t>
      </w:r>
      <w:r>
        <w:t xml:space="preserve">LEGER, A. </w:t>
      </w:r>
      <w:proofErr w:type="spellStart"/>
      <w:r>
        <w:rPr>
          <w:b/>
        </w:rPr>
        <w:t>Towards</w:t>
      </w:r>
      <w:proofErr w:type="spellEnd"/>
      <w:r>
        <w:rPr>
          <w:b/>
        </w:rPr>
        <w:t xml:space="preserve"> </w:t>
      </w:r>
      <w:proofErr w:type="spellStart"/>
      <w:r>
        <w:rPr>
          <w:b/>
        </w:rPr>
        <w:t>Emulating</w:t>
      </w:r>
      <w:proofErr w:type="spellEnd"/>
      <w:r>
        <w:rPr>
          <w:b/>
        </w:rPr>
        <w:t xml:space="preserve"> </w:t>
      </w:r>
      <w:proofErr w:type="spellStart"/>
      <w:r>
        <w:rPr>
          <w:b/>
        </w:rPr>
        <w:t>Arbitrary-Scale</w:t>
      </w:r>
      <w:proofErr w:type="spellEnd"/>
      <w:r>
        <w:rPr>
          <w:b/>
        </w:rPr>
        <w:t xml:space="preserve"> </w:t>
      </w:r>
      <w:proofErr w:type="spellStart"/>
      <w:r>
        <w:rPr>
          <w:b/>
        </w:rPr>
        <w:t>Electromechanical</w:t>
      </w:r>
      <w:proofErr w:type="spellEnd"/>
      <w:r>
        <w:rPr>
          <w:b/>
        </w:rPr>
        <w:t xml:space="preserve"> </w:t>
      </w:r>
      <w:proofErr w:type="spellStart"/>
      <w:r>
        <w:rPr>
          <w:b/>
        </w:rPr>
        <w:t>Transients</w:t>
      </w:r>
      <w:proofErr w:type="spellEnd"/>
      <w:r>
        <w:rPr>
          <w:b/>
        </w:rPr>
        <w:t xml:space="preserve"> for </w:t>
      </w:r>
      <w:proofErr w:type="spellStart"/>
      <w:r>
        <w:rPr>
          <w:b/>
        </w:rPr>
        <w:t>Anomaly</w:t>
      </w:r>
      <w:proofErr w:type="spellEnd"/>
      <w:r>
        <w:rPr>
          <w:b/>
        </w:rPr>
        <w:t xml:space="preserve"> Detection.</w:t>
      </w:r>
      <w:r>
        <w:t xml:space="preserve">2023 IEEE Kansas Power </w:t>
      </w:r>
      <w:proofErr w:type="spellStart"/>
      <w:r>
        <w:t>and</w:t>
      </w:r>
      <w:proofErr w:type="spellEnd"/>
      <w:r>
        <w:t xml:space="preserve"> Energy </w:t>
      </w:r>
      <w:proofErr w:type="spellStart"/>
      <w:r>
        <w:t>Conference</w:t>
      </w:r>
      <w:proofErr w:type="spellEnd"/>
      <w:r>
        <w:t xml:space="preserve"> (KPEC) (2023), Manhattan, IEEE. </w:t>
      </w:r>
    </w:p>
    <w:p w14:paraId="085073EE" w14:textId="77777777" w:rsidR="00F3510B" w:rsidRDefault="00000000">
      <w:pPr>
        <w:spacing w:after="138" w:line="259" w:lineRule="auto"/>
        <w:ind w:firstLine="0"/>
        <w:jc w:val="left"/>
      </w:pPr>
      <w:r>
        <w:t xml:space="preserve"> </w:t>
      </w:r>
    </w:p>
    <w:p w14:paraId="117C162E" w14:textId="77777777" w:rsidR="00F3510B" w:rsidRPr="000027C9" w:rsidRDefault="00000000">
      <w:pPr>
        <w:spacing w:after="160" w:line="239" w:lineRule="auto"/>
        <w:ind w:left="-15" w:right="50" w:firstLine="0"/>
        <w:rPr>
          <w:lang w:val="en-US"/>
        </w:rPr>
      </w:pPr>
      <w:r w:rsidRPr="000027C9">
        <w:rPr>
          <w:lang w:val="en-US"/>
        </w:rPr>
        <w:t xml:space="preserve">CHEN, J.; ZHANG, S. </w:t>
      </w:r>
      <w:r w:rsidRPr="000027C9">
        <w:rPr>
          <w:b/>
          <w:lang w:val="en-US"/>
        </w:rPr>
        <w:t>Frequency-Domain Dual Masking for Enhanced Time Series Anomaly Detection.</w:t>
      </w:r>
      <w:r w:rsidRPr="000027C9">
        <w:rPr>
          <w:lang w:val="en-US"/>
        </w:rPr>
        <w:t xml:space="preserve"> 2025 8th International Conference on Computer Information Science and Application Technology (CISAT) (2025), IEEE, pp. 904-908. </w:t>
      </w:r>
    </w:p>
    <w:p w14:paraId="606B9656" w14:textId="77777777" w:rsidR="00F3510B" w:rsidRPr="000027C9" w:rsidRDefault="00000000">
      <w:pPr>
        <w:spacing w:after="139" w:line="259" w:lineRule="auto"/>
        <w:ind w:firstLine="0"/>
        <w:jc w:val="left"/>
        <w:rPr>
          <w:lang w:val="en-US"/>
        </w:rPr>
      </w:pPr>
      <w:r w:rsidRPr="000027C9">
        <w:rPr>
          <w:lang w:val="en-US"/>
        </w:rPr>
        <w:t xml:space="preserve"> </w:t>
      </w:r>
    </w:p>
    <w:p w14:paraId="1A7340DA" w14:textId="77777777" w:rsidR="00F3510B" w:rsidRPr="000027C9" w:rsidRDefault="00000000">
      <w:pPr>
        <w:spacing w:after="158" w:line="239" w:lineRule="auto"/>
        <w:ind w:left="-15" w:right="50" w:firstLine="0"/>
        <w:rPr>
          <w:lang w:val="en-US"/>
        </w:rPr>
      </w:pPr>
      <w:r w:rsidRPr="000027C9">
        <w:rPr>
          <w:lang w:val="en-US"/>
        </w:rPr>
        <w:t xml:space="preserve">CHEN, J.; TAN, X.; RAHARDJA, S. </w:t>
      </w:r>
      <w:r w:rsidRPr="000027C9">
        <w:rPr>
          <w:b/>
          <w:lang w:val="en-US"/>
        </w:rPr>
        <w:t>Decompose, Attend and Detect: A Robust Framework for Time Series Anomaly Detection</w:t>
      </w:r>
      <w:r w:rsidRPr="000027C9">
        <w:rPr>
          <w:lang w:val="en-US"/>
        </w:rPr>
        <w:t xml:space="preserve">. 2024 IEEE International Conference on Signal Processing, Communications and Computing (ICSPCC) (2024), Xi'an, IEEE. </w:t>
      </w:r>
    </w:p>
    <w:p w14:paraId="528BBC58" w14:textId="77777777" w:rsidR="00F3510B" w:rsidRPr="000027C9" w:rsidRDefault="00000000">
      <w:pPr>
        <w:spacing w:after="138" w:line="259" w:lineRule="auto"/>
        <w:ind w:firstLine="0"/>
        <w:jc w:val="left"/>
        <w:rPr>
          <w:lang w:val="en-US"/>
        </w:rPr>
      </w:pPr>
      <w:r w:rsidRPr="000027C9">
        <w:rPr>
          <w:lang w:val="en-US"/>
        </w:rPr>
        <w:t xml:space="preserve"> </w:t>
      </w:r>
    </w:p>
    <w:p w14:paraId="55C54AF1" w14:textId="77777777" w:rsidR="00F3510B" w:rsidRPr="000027C9" w:rsidRDefault="00000000">
      <w:pPr>
        <w:spacing w:after="160" w:line="239" w:lineRule="auto"/>
        <w:ind w:left="-15" w:right="50" w:firstLine="0"/>
        <w:rPr>
          <w:lang w:val="en-US"/>
        </w:rPr>
      </w:pPr>
      <w:r w:rsidRPr="000027C9">
        <w:rPr>
          <w:lang w:val="en-US"/>
        </w:rPr>
        <w:t xml:space="preserve">CHEN, S.; HUANG, Y.; WEN, P.; GU, C.; ZHAO, S. </w:t>
      </w:r>
      <w:r w:rsidRPr="000027C9">
        <w:rPr>
          <w:b/>
          <w:lang w:val="en-US"/>
        </w:rPr>
        <w:t>A Fault Diagnosis Platform of Actuators on Embedded IoT Microcontrollers</w:t>
      </w:r>
      <w:r w:rsidRPr="000027C9">
        <w:rPr>
          <w:lang w:val="en-US"/>
        </w:rPr>
        <w:t xml:space="preserve">. 2022 Prognostics and Health Management Conference (PHM-2022 London) (2022), London, IEEE, pp. 210-217. </w:t>
      </w:r>
    </w:p>
    <w:p w14:paraId="0CD8EAA0" w14:textId="77777777" w:rsidR="00F3510B" w:rsidRPr="000027C9" w:rsidRDefault="00000000">
      <w:pPr>
        <w:spacing w:after="136" w:line="259" w:lineRule="auto"/>
        <w:ind w:firstLine="0"/>
        <w:jc w:val="left"/>
        <w:rPr>
          <w:lang w:val="en-US"/>
        </w:rPr>
      </w:pPr>
      <w:r w:rsidRPr="000027C9">
        <w:rPr>
          <w:lang w:val="en-US"/>
        </w:rPr>
        <w:t xml:space="preserve"> </w:t>
      </w:r>
    </w:p>
    <w:p w14:paraId="78ADC540" w14:textId="77777777" w:rsidR="00F3510B" w:rsidRPr="000027C9" w:rsidRDefault="00000000">
      <w:pPr>
        <w:spacing w:after="160" w:line="239" w:lineRule="auto"/>
        <w:ind w:left="-15" w:right="50" w:firstLine="0"/>
        <w:rPr>
          <w:lang w:val="en-US"/>
        </w:rPr>
      </w:pPr>
      <w:r w:rsidRPr="000027C9">
        <w:rPr>
          <w:lang w:val="en-US"/>
        </w:rPr>
        <w:t xml:space="preserve">CHOI, Y.; CHOI, H.; LIM, H.; KIM, I.-J. </w:t>
      </w:r>
      <w:r w:rsidRPr="000027C9">
        <w:rPr>
          <w:b/>
          <w:lang w:val="en-US"/>
        </w:rPr>
        <w:t>GAN-based Anomaly Detection and Localization of Multivariate Time Series Data for Power Plant</w:t>
      </w:r>
      <w:r w:rsidRPr="000027C9">
        <w:rPr>
          <w:lang w:val="en-US"/>
        </w:rPr>
        <w:t xml:space="preserve">. 2020 IEEE International Conference on Big Data and Smart Computing (BigComp) (2020), Busan, IEEE, pp. 71-74. </w:t>
      </w:r>
    </w:p>
    <w:p w14:paraId="3D75333E" w14:textId="77777777" w:rsidR="00F3510B" w:rsidRPr="000027C9" w:rsidRDefault="00000000">
      <w:pPr>
        <w:spacing w:after="139" w:line="259" w:lineRule="auto"/>
        <w:ind w:firstLine="0"/>
        <w:jc w:val="left"/>
        <w:rPr>
          <w:lang w:val="en-US"/>
        </w:rPr>
      </w:pPr>
      <w:r w:rsidRPr="000027C9">
        <w:rPr>
          <w:lang w:val="en-US"/>
        </w:rPr>
        <w:t xml:space="preserve"> </w:t>
      </w:r>
    </w:p>
    <w:p w14:paraId="543BA943" w14:textId="77777777" w:rsidR="00F3510B" w:rsidRDefault="00000000">
      <w:pPr>
        <w:spacing w:after="157" w:line="239" w:lineRule="auto"/>
        <w:ind w:left="-15" w:right="50" w:firstLine="0"/>
      </w:pPr>
      <w:r>
        <w:t xml:space="preserve">DALLA COSTA, T. G. </w:t>
      </w:r>
      <w:r>
        <w:rPr>
          <w:b/>
        </w:rPr>
        <w:t>Identificação de anomalias no regulador de velocidade das unidades geradoras de Itaipu empregando mineração de dados.</w:t>
      </w:r>
      <w:r>
        <w:t xml:space="preserve"> Trabalho de Conclusão de Curso (Engenharia Mecânica) - Universidade Estadual do Oeste do Paraná, Foz do Iguaçu (2019). </w:t>
      </w:r>
    </w:p>
    <w:p w14:paraId="0FD96415" w14:textId="77777777" w:rsidR="00F3510B" w:rsidRDefault="00000000">
      <w:pPr>
        <w:spacing w:after="139" w:line="259" w:lineRule="auto"/>
        <w:ind w:firstLine="0"/>
        <w:jc w:val="left"/>
      </w:pPr>
      <w:r>
        <w:t xml:space="preserve"> </w:t>
      </w:r>
    </w:p>
    <w:p w14:paraId="21E12CF5" w14:textId="77777777" w:rsidR="00F3510B" w:rsidRPr="000027C9" w:rsidRDefault="00000000">
      <w:pPr>
        <w:spacing w:after="157" w:line="239" w:lineRule="auto"/>
        <w:ind w:left="-15" w:right="50" w:firstLine="0"/>
        <w:rPr>
          <w:lang w:val="en-US"/>
        </w:rPr>
      </w:pPr>
      <w:r w:rsidRPr="000027C9">
        <w:rPr>
          <w:lang w:val="en-US"/>
        </w:rPr>
        <w:t xml:space="preserve">EGAJI, O. A.; EKWEVUGBE, T.; GRIFFITHS, M. </w:t>
      </w:r>
      <w:r w:rsidRPr="000027C9">
        <w:rPr>
          <w:b/>
          <w:lang w:val="en-US"/>
        </w:rPr>
        <w:t>A Data Mining based Approach for Electric Motor Anomaly Detection Applied on Vibration Data.</w:t>
      </w:r>
      <w:r w:rsidRPr="000027C9">
        <w:rPr>
          <w:lang w:val="en-US"/>
        </w:rPr>
        <w:t xml:space="preserve"> 2020 Fourth World Conference on Smart Trends in Systems, Security and Sustainability (WorldS4) (2020), London, IEEE, pp. 330-334. </w:t>
      </w:r>
    </w:p>
    <w:p w14:paraId="568676BD" w14:textId="77777777" w:rsidR="00F3510B" w:rsidRPr="000027C9" w:rsidRDefault="00000000">
      <w:pPr>
        <w:spacing w:after="166" w:line="259" w:lineRule="auto"/>
        <w:ind w:firstLine="0"/>
        <w:jc w:val="left"/>
        <w:rPr>
          <w:lang w:val="en-US"/>
        </w:rPr>
      </w:pPr>
      <w:r w:rsidRPr="000027C9">
        <w:rPr>
          <w:lang w:val="en-US"/>
        </w:rPr>
        <w:t xml:space="preserve"> </w:t>
      </w:r>
    </w:p>
    <w:p w14:paraId="7F86124A" w14:textId="77777777" w:rsidR="00F3510B" w:rsidRDefault="00000000">
      <w:pPr>
        <w:tabs>
          <w:tab w:val="center" w:pos="1443"/>
          <w:tab w:val="center" w:pos="3002"/>
          <w:tab w:val="center" w:pos="4540"/>
          <w:tab w:val="center" w:pos="5298"/>
          <w:tab w:val="center" w:pos="6053"/>
          <w:tab w:val="center" w:pos="7494"/>
          <w:tab w:val="right" w:pos="9131"/>
        </w:tabs>
        <w:spacing w:after="0" w:line="259" w:lineRule="auto"/>
        <w:ind w:left="-15" w:firstLine="0"/>
        <w:jc w:val="left"/>
      </w:pPr>
      <w:r>
        <w:t xml:space="preserve">GEIGER, </w:t>
      </w:r>
      <w:r>
        <w:tab/>
        <w:t xml:space="preserve">A.; </w:t>
      </w:r>
      <w:r>
        <w:tab/>
        <w:t xml:space="preserve">CUESTA-INFANTE, </w:t>
      </w:r>
      <w:r>
        <w:tab/>
        <w:t xml:space="preserve">A.; </w:t>
      </w:r>
      <w:r>
        <w:tab/>
        <w:t xml:space="preserve">LIU, </w:t>
      </w:r>
      <w:r>
        <w:tab/>
        <w:t xml:space="preserve">D.; </w:t>
      </w:r>
      <w:r>
        <w:tab/>
        <w:t xml:space="preserve">ALNEGHEIMISH, </w:t>
      </w:r>
      <w:r>
        <w:tab/>
        <w:t xml:space="preserve">S.; </w:t>
      </w:r>
    </w:p>
    <w:p w14:paraId="557894B9" w14:textId="77777777" w:rsidR="00F3510B" w:rsidRPr="000027C9" w:rsidRDefault="00000000">
      <w:pPr>
        <w:spacing w:line="239" w:lineRule="auto"/>
        <w:ind w:left="-15" w:right="50" w:firstLine="0"/>
        <w:rPr>
          <w:lang w:val="en-US"/>
        </w:rPr>
      </w:pPr>
      <w:r w:rsidRPr="000027C9">
        <w:rPr>
          <w:lang w:val="en-US"/>
        </w:rPr>
        <w:t>VEERAMACHANENI, K</w:t>
      </w:r>
      <w:r w:rsidRPr="000027C9">
        <w:rPr>
          <w:b/>
          <w:lang w:val="en-US"/>
        </w:rPr>
        <w:t>. TadGAN: Time Series Anomaly Detection Using Generative Adversarial Networks</w:t>
      </w:r>
      <w:r w:rsidRPr="000027C9">
        <w:rPr>
          <w:lang w:val="en-US"/>
        </w:rPr>
        <w:t xml:space="preserve">. 2020 IEEE International Conference on Big Data (Big Data) (2020), Atlanta, IEEE, pp. 33-43. </w:t>
      </w:r>
    </w:p>
    <w:p w14:paraId="0DEE5028" w14:textId="77777777" w:rsidR="00F3510B" w:rsidRPr="000027C9" w:rsidRDefault="00000000">
      <w:pPr>
        <w:spacing w:after="137" w:line="259" w:lineRule="auto"/>
        <w:ind w:firstLine="0"/>
        <w:jc w:val="left"/>
        <w:rPr>
          <w:lang w:val="en-US"/>
        </w:rPr>
      </w:pPr>
      <w:r w:rsidRPr="000027C9">
        <w:rPr>
          <w:lang w:val="en-US"/>
        </w:rPr>
        <w:t xml:space="preserve"> </w:t>
      </w:r>
    </w:p>
    <w:p w14:paraId="0A85C4EF" w14:textId="77777777" w:rsidR="00F3510B" w:rsidRPr="000027C9" w:rsidRDefault="00000000">
      <w:pPr>
        <w:spacing w:after="147" w:line="249" w:lineRule="auto"/>
        <w:ind w:left="-5" w:hanging="10"/>
        <w:rPr>
          <w:lang w:val="en-US"/>
        </w:rPr>
      </w:pPr>
      <w:r>
        <w:lastRenderedPageBreak/>
        <w:t xml:space="preserve">HEMKEMEIER, W. </w:t>
      </w:r>
      <w:r>
        <w:rPr>
          <w:b/>
        </w:rPr>
        <w:t>Análise do desempenho das proteções mecânicas do regulador de velocidade da usina hidrelétrica de Itaipu.</w:t>
      </w:r>
      <w:r>
        <w:t xml:space="preserve"> </w:t>
      </w:r>
      <w:r w:rsidRPr="000027C9">
        <w:rPr>
          <w:lang w:val="en-US"/>
        </w:rPr>
        <w:t xml:space="preserve">NT OPSE.DT 09/2012. Itaipu Binacional, 2012. </w:t>
      </w:r>
    </w:p>
    <w:p w14:paraId="48E0B35B" w14:textId="77777777" w:rsidR="00F3510B" w:rsidRPr="000027C9" w:rsidRDefault="00000000">
      <w:pPr>
        <w:spacing w:after="139" w:line="259" w:lineRule="auto"/>
        <w:ind w:firstLine="0"/>
        <w:jc w:val="left"/>
        <w:rPr>
          <w:lang w:val="en-US"/>
        </w:rPr>
      </w:pPr>
      <w:r w:rsidRPr="000027C9">
        <w:rPr>
          <w:lang w:val="en-US"/>
        </w:rPr>
        <w:t xml:space="preserve"> </w:t>
      </w:r>
    </w:p>
    <w:p w14:paraId="6F4D7C2D" w14:textId="77777777" w:rsidR="00F3510B" w:rsidRPr="000027C9" w:rsidRDefault="00000000">
      <w:pPr>
        <w:spacing w:after="147" w:line="249" w:lineRule="auto"/>
        <w:ind w:left="-5" w:hanging="10"/>
        <w:rPr>
          <w:lang w:val="en-US"/>
        </w:rPr>
      </w:pPr>
      <w:r w:rsidRPr="000027C9">
        <w:rPr>
          <w:lang w:val="en-US"/>
        </w:rPr>
        <w:t xml:space="preserve">HONG, J.; HUR, Y. </w:t>
      </w:r>
      <w:r w:rsidRPr="000027C9">
        <w:rPr>
          <w:b/>
          <w:lang w:val="en-US"/>
        </w:rPr>
        <w:t>Self-Supervised Anomaly Detection Using Outliers for Multivariate Time Series.</w:t>
      </w:r>
      <w:r w:rsidRPr="000027C9">
        <w:rPr>
          <w:lang w:val="en-US"/>
        </w:rPr>
        <w:t xml:space="preserve"> IEEE Access, vol. 12 (2024), pp. 1-12. </w:t>
      </w:r>
    </w:p>
    <w:p w14:paraId="0AA1CD8D" w14:textId="77777777" w:rsidR="00F3510B" w:rsidRPr="000027C9" w:rsidRDefault="00000000">
      <w:pPr>
        <w:spacing w:after="139" w:line="259" w:lineRule="auto"/>
        <w:ind w:firstLine="0"/>
        <w:jc w:val="left"/>
        <w:rPr>
          <w:lang w:val="en-US"/>
        </w:rPr>
      </w:pPr>
      <w:r w:rsidRPr="000027C9">
        <w:rPr>
          <w:lang w:val="en-US"/>
        </w:rPr>
        <w:t xml:space="preserve"> </w:t>
      </w:r>
    </w:p>
    <w:p w14:paraId="7C574FCB" w14:textId="77777777" w:rsidR="00F3510B" w:rsidRPr="000027C9" w:rsidRDefault="00000000">
      <w:pPr>
        <w:spacing w:after="161" w:line="239" w:lineRule="auto"/>
        <w:ind w:left="-15" w:right="50" w:firstLine="0"/>
        <w:rPr>
          <w:lang w:val="en-US"/>
        </w:rPr>
      </w:pPr>
      <w:r w:rsidRPr="000027C9">
        <w:rPr>
          <w:lang w:val="en-US"/>
        </w:rPr>
        <w:t xml:space="preserve">LEE, M.-C.; LIN, J.-C. SALAD: </w:t>
      </w:r>
      <w:r w:rsidRPr="000027C9">
        <w:rPr>
          <w:b/>
          <w:lang w:val="en-US"/>
        </w:rPr>
        <w:t>Self-Adaptive Lightweight Anomaly Detection for Realtime Recurrent Time Series.</w:t>
      </w:r>
      <w:r w:rsidRPr="000027C9">
        <w:rPr>
          <w:lang w:val="en-US"/>
        </w:rPr>
        <w:t xml:space="preserve"> 2021 IEEE 45th Annual Computers, Software, and Applications Conference (COMPSAC) (2021), Madrid, IEEE. </w:t>
      </w:r>
    </w:p>
    <w:p w14:paraId="3C9D1A14" w14:textId="77777777" w:rsidR="00F3510B" w:rsidRPr="000027C9" w:rsidRDefault="00000000">
      <w:pPr>
        <w:spacing w:after="137" w:line="259" w:lineRule="auto"/>
        <w:ind w:firstLine="0"/>
        <w:jc w:val="left"/>
        <w:rPr>
          <w:lang w:val="en-US"/>
        </w:rPr>
      </w:pPr>
      <w:r w:rsidRPr="000027C9">
        <w:rPr>
          <w:lang w:val="en-US"/>
        </w:rPr>
        <w:t xml:space="preserve"> </w:t>
      </w:r>
    </w:p>
    <w:p w14:paraId="71FE4A81" w14:textId="77777777" w:rsidR="00F3510B" w:rsidRPr="000027C9" w:rsidRDefault="00000000">
      <w:pPr>
        <w:spacing w:after="160" w:line="239" w:lineRule="auto"/>
        <w:ind w:left="-15" w:right="50" w:firstLine="0"/>
        <w:rPr>
          <w:lang w:val="en-US"/>
        </w:rPr>
      </w:pPr>
      <w:r w:rsidRPr="000027C9">
        <w:rPr>
          <w:lang w:val="en-US"/>
        </w:rPr>
        <w:t xml:space="preserve">LI, J.; JI, J. </w:t>
      </w:r>
      <w:r w:rsidRPr="000027C9">
        <w:rPr>
          <w:b/>
          <w:lang w:val="en-US"/>
        </w:rPr>
        <w:t>Intelligent Fault Prediction for Electromechanical Equipment: A Hybrid LSTM-XGBoost Approach.</w:t>
      </w:r>
      <w:r w:rsidRPr="000027C9">
        <w:rPr>
          <w:lang w:val="en-US"/>
        </w:rPr>
        <w:t xml:space="preserve"> 2025 IEEE 20th Conference on Industrial Electronics and Applications (ICIEA) (2025), Singapore, IEEE. </w:t>
      </w:r>
    </w:p>
    <w:p w14:paraId="437D1D84" w14:textId="77777777" w:rsidR="00F3510B" w:rsidRPr="000027C9" w:rsidRDefault="00000000">
      <w:pPr>
        <w:spacing w:after="139" w:line="259" w:lineRule="auto"/>
        <w:ind w:firstLine="0"/>
        <w:jc w:val="left"/>
        <w:rPr>
          <w:lang w:val="en-US"/>
        </w:rPr>
      </w:pPr>
      <w:r w:rsidRPr="000027C9">
        <w:rPr>
          <w:lang w:val="en-US"/>
        </w:rPr>
        <w:t xml:space="preserve"> </w:t>
      </w:r>
    </w:p>
    <w:p w14:paraId="31E22519" w14:textId="77777777" w:rsidR="00F3510B" w:rsidRPr="000027C9" w:rsidRDefault="00000000">
      <w:pPr>
        <w:spacing w:after="158" w:line="239" w:lineRule="auto"/>
        <w:ind w:left="-15" w:right="50" w:firstLine="0"/>
        <w:rPr>
          <w:lang w:val="en-US"/>
        </w:rPr>
      </w:pPr>
      <w:r w:rsidRPr="000027C9">
        <w:rPr>
          <w:lang w:val="en-US"/>
        </w:rPr>
        <w:t xml:space="preserve">LI, Y.-L.; JIANG, J.-R. </w:t>
      </w:r>
      <w:r w:rsidRPr="000027C9">
        <w:rPr>
          <w:b/>
          <w:lang w:val="en-US"/>
        </w:rPr>
        <w:t>Anomaly Detection for Non-Stationary and Non-Periodic Univariate Time Series.</w:t>
      </w:r>
      <w:r w:rsidRPr="000027C9">
        <w:rPr>
          <w:lang w:val="en-US"/>
        </w:rPr>
        <w:t xml:space="preserve"> 2nd IEEE Eurasia Conference on IOT, Communication and Engineering (ECICE) (2020), Yunlin, IEEE, pp. 77-80. </w:t>
      </w:r>
    </w:p>
    <w:p w14:paraId="4BB6093F" w14:textId="77777777" w:rsidR="00F3510B" w:rsidRPr="000027C9" w:rsidRDefault="00000000">
      <w:pPr>
        <w:spacing w:after="139" w:line="259" w:lineRule="auto"/>
        <w:ind w:firstLine="0"/>
        <w:jc w:val="left"/>
        <w:rPr>
          <w:lang w:val="en-US"/>
        </w:rPr>
      </w:pPr>
      <w:r w:rsidRPr="000027C9">
        <w:rPr>
          <w:lang w:val="en-US"/>
        </w:rPr>
        <w:t xml:space="preserve"> </w:t>
      </w:r>
    </w:p>
    <w:p w14:paraId="218D9593" w14:textId="77777777" w:rsidR="00F3510B" w:rsidRPr="000027C9" w:rsidRDefault="00000000">
      <w:pPr>
        <w:spacing w:after="160" w:line="239" w:lineRule="auto"/>
        <w:ind w:left="-15" w:right="50" w:firstLine="0"/>
        <w:rPr>
          <w:lang w:val="en-US"/>
        </w:rPr>
      </w:pPr>
      <w:r w:rsidRPr="000027C9">
        <w:rPr>
          <w:lang w:val="en-US"/>
        </w:rPr>
        <w:t xml:space="preserve">LI, Y.; ZHANG, N.; ZHANG, C. </w:t>
      </w:r>
      <w:r w:rsidRPr="000027C9">
        <w:rPr>
          <w:b/>
          <w:lang w:val="en-US"/>
        </w:rPr>
        <w:t>A Multivariate Time Series Anomaly Detection Model Based on Wavelet Decomposition for Spatiotemporal Feature Fusion.</w:t>
      </w:r>
      <w:r w:rsidRPr="000027C9">
        <w:rPr>
          <w:lang w:val="en-US"/>
        </w:rPr>
        <w:t xml:space="preserve"> 2024 5th International Symposium on Computer Engineering and Intelligent Communications (ISCEIC) (2024), IEEE, pp. 197-200. </w:t>
      </w:r>
    </w:p>
    <w:p w14:paraId="4FAFDA27" w14:textId="77777777" w:rsidR="00F3510B" w:rsidRPr="000027C9" w:rsidRDefault="00000000">
      <w:pPr>
        <w:spacing w:after="136" w:line="259" w:lineRule="auto"/>
        <w:ind w:firstLine="0"/>
        <w:jc w:val="left"/>
        <w:rPr>
          <w:lang w:val="en-US"/>
        </w:rPr>
      </w:pPr>
      <w:r w:rsidRPr="000027C9">
        <w:rPr>
          <w:lang w:val="en-US"/>
        </w:rPr>
        <w:t xml:space="preserve"> </w:t>
      </w:r>
    </w:p>
    <w:p w14:paraId="2850FB63" w14:textId="77777777" w:rsidR="00F3510B" w:rsidRDefault="00000000">
      <w:pPr>
        <w:spacing w:after="161" w:line="238" w:lineRule="auto"/>
        <w:ind w:left="-15" w:right="50" w:firstLine="0"/>
      </w:pPr>
      <w:r w:rsidRPr="000027C9">
        <w:rPr>
          <w:lang w:val="en-US"/>
        </w:rPr>
        <w:t xml:space="preserve">MONTGOMERY, Douglas C. </w:t>
      </w:r>
      <w:r w:rsidRPr="000027C9">
        <w:rPr>
          <w:b/>
          <w:lang w:val="en-US"/>
        </w:rPr>
        <w:t>Introduction to Statistical Quality Control.</w:t>
      </w:r>
      <w:r w:rsidRPr="000027C9">
        <w:rPr>
          <w:lang w:val="en-US"/>
        </w:rPr>
        <w:t xml:space="preserve"> </w:t>
      </w:r>
      <w:r>
        <w:t xml:space="preserve">7. ed. New York: John Wiley &amp; Sons, 2012. </w:t>
      </w:r>
    </w:p>
    <w:p w14:paraId="45C8CA0C" w14:textId="77777777" w:rsidR="00F3510B" w:rsidRDefault="00000000">
      <w:pPr>
        <w:spacing w:after="135" w:line="259" w:lineRule="auto"/>
        <w:ind w:firstLine="0"/>
        <w:jc w:val="left"/>
      </w:pPr>
      <w:r>
        <w:t xml:space="preserve"> </w:t>
      </w:r>
    </w:p>
    <w:p w14:paraId="42FC1A55" w14:textId="77777777" w:rsidR="00F3510B" w:rsidRDefault="00000000">
      <w:pPr>
        <w:spacing w:after="159" w:line="239" w:lineRule="auto"/>
        <w:ind w:left="-15" w:right="50" w:firstLine="0"/>
      </w:pPr>
      <w:r>
        <w:t xml:space="preserve">MOTA, C. A. G. S.; MUGGIATI, F. V.; MOTA, G. L. G. S. </w:t>
      </w:r>
      <w:r>
        <w:rPr>
          <w:b/>
        </w:rPr>
        <w:t>Mineração de Dados para Detecção de Anomalias em Reguladores de Velocidade de Usinas Hidrelétricas.</w:t>
      </w:r>
      <w:r>
        <w:t xml:space="preserve"> XXVI Seminário Nacional de Produção e Transmissão de Energia Elétrica (SNPTEE) (2022), Rio de Janeiro, </w:t>
      </w:r>
      <w:proofErr w:type="spellStart"/>
      <w:r>
        <w:t>Cigré-Brasil</w:t>
      </w:r>
      <w:proofErr w:type="spellEnd"/>
      <w:r>
        <w:t xml:space="preserve">. </w:t>
      </w:r>
    </w:p>
    <w:p w14:paraId="5C8AFEE7" w14:textId="77777777" w:rsidR="00F3510B" w:rsidRDefault="00000000">
      <w:pPr>
        <w:spacing w:after="139" w:line="259" w:lineRule="auto"/>
        <w:ind w:firstLine="0"/>
        <w:jc w:val="left"/>
      </w:pPr>
      <w:r>
        <w:t xml:space="preserve"> </w:t>
      </w:r>
    </w:p>
    <w:p w14:paraId="5B61BD75" w14:textId="77777777" w:rsidR="00F3510B" w:rsidRDefault="00000000">
      <w:pPr>
        <w:spacing w:after="158" w:line="238" w:lineRule="auto"/>
        <w:ind w:left="-15" w:right="50" w:firstLine="0"/>
      </w:pPr>
      <w:r>
        <w:t xml:space="preserve">MUGGIATI, F. V. </w:t>
      </w:r>
      <w:r>
        <w:rPr>
          <w:b/>
        </w:rPr>
        <w:t>Mineração de dados operativos de usinas hidrelétricas.</w:t>
      </w:r>
      <w:r>
        <w:t xml:space="preserve"> Dissertação (Mestrado em Computação) - Universidade Federal Fluminense, Niterói (2019). </w:t>
      </w:r>
    </w:p>
    <w:p w14:paraId="4FAE0DAA" w14:textId="77777777" w:rsidR="00F3510B" w:rsidRDefault="00000000">
      <w:pPr>
        <w:spacing w:after="138" w:line="259" w:lineRule="auto"/>
        <w:ind w:firstLine="0"/>
        <w:jc w:val="left"/>
      </w:pPr>
      <w:r>
        <w:t xml:space="preserve"> </w:t>
      </w:r>
    </w:p>
    <w:p w14:paraId="634F1CA1" w14:textId="77777777" w:rsidR="00F3510B" w:rsidRPr="000027C9" w:rsidRDefault="00000000">
      <w:pPr>
        <w:spacing w:line="239" w:lineRule="auto"/>
        <w:ind w:left="-15" w:right="50" w:firstLine="0"/>
        <w:rPr>
          <w:lang w:val="en-US"/>
        </w:rPr>
      </w:pPr>
      <w:r>
        <w:t xml:space="preserve">POKHAREL, P.; SIGDEL, S.; POKHREL, R.; JOSHI, B. </w:t>
      </w:r>
      <w:r>
        <w:rPr>
          <w:b/>
        </w:rPr>
        <w:t xml:space="preserve">Time Series </w:t>
      </w:r>
      <w:proofErr w:type="spellStart"/>
      <w:r>
        <w:rPr>
          <w:b/>
        </w:rPr>
        <w:t>Based</w:t>
      </w:r>
      <w:proofErr w:type="spellEnd"/>
      <w:r>
        <w:rPr>
          <w:b/>
        </w:rPr>
        <w:t xml:space="preserve"> </w:t>
      </w:r>
      <w:proofErr w:type="spellStart"/>
      <w:r>
        <w:rPr>
          <w:b/>
        </w:rPr>
        <w:t>Pattern</w:t>
      </w:r>
      <w:proofErr w:type="spellEnd"/>
      <w:r>
        <w:rPr>
          <w:b/>
        </w:rPr>
        <w:t xml:space="preserve"> </w:t>
      </w:r>
      <w:proofErr w:type="spellStart"/>
      <w:r>
        <w:rPr>
          <w:b/>
        </w:rPr>
        <w:t>Recognition</w:t>
      </w:r>
      <w:proofErr w:type="spellEnd"/>
      <w:r>
        <w:rPr>
          <w:b/>
        </w:rPr>
        <w:t xml:space="preserve"> for </w:t>
      </w:r>
      <w:proofErr w:type="spellStart"/>
      <w:r>
        <w:rPr>
          <w:b/>
        </w:rPr>
        <w:t>Anomaly</w:t>
      </w:r>
      <w:proofErr w:type="spellEnd"/>
      <w:r>
        <w:rPr>
          <w:b/>
        </w:rPr>
        <w:t xml:space="preserve"> </w:t>
      </w:r>
      <w:proofErr w:type="spellStart"/>
      <w:r>
        <w:rPr>
          <w:b/>
        </w:rPr>
        <w:t>Detection</w:t>
      </w:r>
      <w:proofErr w:type="spellEnd"/>
      <w:r>
        <w:rPr>
          <w:b/>
        </w:rPr>
        <w:t xml:space="preserve"> </w:t>
      </w:r>
      <w:proofErr w:type="spellStart"/>
      <w:r>
        <w:rPr>
          <w:b/>
        </w:rPr>
        <w:t>from</w:t>
      </w:r>
      <w:proofErr w:type="spellEnd"/>
      <w:r>
        <w:rPr>
          <w:b/>
        </w:rPr>
        <w:t xml:space="preserve"> System </w:t>
      </w:r>
      <w:proofErr w:type="spellStart"/>
      <w:r>
        <w:rPr>
          <w:b/>
        </w:rPr>
        <w:t>Audit</w:t>
      </w:r>
      <w:proofErr w:type="spellEnd"/>
      <w:r>
        <w:rPr>
          <w:b/>
        </w:rPr>
        <w:t xml:space="preserve"> Logs.</w:t>
      </w:r>
      <w:r>
        <w:t xml:space="preserve"> </w:t>
      </w:r>
      <w:r w:rsidRPr="000027C9">
        <w:rPr>
          <w:lang w:val="en-US"/>
        </w:rPr>
        <w:t xml:space="preserve">LogPoint Nepal &amp; Institute of Engineering, Pulchowk Campus. </w:t>
      </w:r>
    </w:p>
    <w:p w14:paraId="6D0A3F93" w14:textId="77777777" w:rsidR="00F3510B" w:rsidRPr="000027C9" w:rsidRDefault="00000000">
      <w:pPr>
        <w:spacing w:after="137" w:line="259" w:lineRule="auto"/>
        <w:ind w:firstLine="0"/>
        <w:jc w:val="left"/>
        <w:rPr>
          <w:lang w:val="en-US"/>
        </w:rPr>
      </w:pPr>
      <w:r w:rsidRPr="000027C9">
        <w:rPr>
          <w:lang w:val="en-US"/>
        </w:rPr>
        <w:t xml:space="preserve"> </w:t>
      </w:r>
    </w:p>
    <w:p w14:paraId="3D35EA9B" w14:textId="77777777" w:rsidR="00F3510B" w:rsidRPr="000027C9" w:rsidRDefault="00000000">
      <w:pPr>
        <w:spacing w:after="161" w:line="238" w:lineRule="auto"/>
        <w:ind w:left="-15" w:right="50" w:firstLine="0"/>
        <w:rPr>
          <w:lang w:val="en-US"/>
        </w:rPr>
      </w:pPr>
      <w:r w:rsidRPr="000027C9">
        <w:rPr>
          <w:lang w:val="en-US"/>
        </w:rPr>
        <w:lastRenderedPageBreak/>
        <w:t xml:space="preserve">QI, J.; CHU, Y. </w:t>
      </w:r>
      <w:r w:rsidRPr="000027C9">
        <w:rPr>
          <w:b/>
          <w:lang w:val="en-US"/>
        </w:rPr>
        <w:t>Iterative Anomaly Detection Algorithm based on Time Series Analysis.</w:t>
      </w:r>
      <w:r w:rsidRPr="000027C9">
        <w:rPr>
          <w:lang w:val="en-US"/>
        </w:rPr>
        <w:t xml:space="preserve"> 2018 IEEE 15th International Conference on Mobile Ad-hoc and Sensor Systems (MASS) (2018), Chengdu, IEEE. </w:t>
      </w:r>
    </w:p>
    <w:p w14:paraId="58760E0E" w14:textId="77777777" w:rsidR="00F3510B" w:rsidRPr="000027C9" w:rsidRDefault="00000000">
      <w:pPr>
        <w:spacing w:after="138" w:line="259" w:lineRule="auto"/>
        <w:ind w:firstLine="0"/>
        <w:jc w:val="left"/>
        <w:rPr>
          <w:lang w:val="en-US"/>
        </w:rPr>
      </w:pPr>
      <w:r w:rsidRPr="000027C9">
        <w:rPr>
          <w:lang w:val="en-US"/>
        </w:rPr>
        <w:t xml:space="preserve"> </w:t>
      </w:r>
    </w:p>
    <w:p w14:paraId="44060F72" w14:textId="77777777" w:rsidR="00F3510B" w:rsidRPr="000027C9" w:rsidRDefault="00000000">
      <w:pPr>
        <w:spacing w:after="157" w:line="239" w:lineRule="auto"/>
        <w:ind w:left="-15" w:right="50" w:firstLine="0"/>
        <w:rPr>
          <w:lang w:val="en-US"/>
        </w:rPr>
      </w:pPr>
      <w:r w:rsidRPr="000027C9">
        <w:rPr>
          <w:lang w:val="en-US"/>
        </w:rPr>
        <w:t xml:space="preserve">SURÓWKA, A. D.; TAN, R.; SABERI, A. N.; FIRLA, M. </w:t>
      </w:r>
      <w:r w:rsidRPr="000027C9">
        <w:rPr>
          <w:b/>
          <w:lang w:val="en-US"/>
        </w:rPr>
        <w:t>Out of Bounds Anomaly Scores (OBAS) in Smart Failure Detection in Variable Frequency Drives.</w:t>
      </w:r>
      <w:r w:rsidRPr="000027C9">
        <w:rPr>
          <w:lang w:val="en-US"/>
        </w:rPr>
        <w:t xml:space="preserve"> IEEE Transactions on Industry Applications, vol. 60, no. 5 (2024), pp. 6988-7000. </w:t>
      </w:r>
    </w:p>
    <w:p w14:paraId="378B5285" w14:textId="77777777" w:rsidR="00F3510B" w:rsidRPr="000027C9" w:rsidRDefault="00000000">
      <w:pPr>
        <w:spacing w:after="139" w:line="259" w:lineRule="auto"/>
        <w:ind w:firstLine="0"/>
        <w:jc w:val="left"/>
        <w:rPr>
          <w:lang w:val="en-US"/>
        </w:rPr>
      </w:pPr>
      <w:r w:rsidRPr="000027C9">
        <w:rPr>
          <w:lang w:val="en-US"/>
        </w:rPr>
        <w:t xml:space="preserve"> </w:t>
      </w:r>
    </w:p>
    <w:p w14:paraId="76E98471" w14:textId="77777777" w:rsidR="00F3510B" w:rsidRPr="000027C9" w:rsidRDefault="00000000">
      <w:pPr>
        <w:spacing w:after="160" w:line="239" w:lineRule="auto"/>
        <w:ind w:left="-15" w:right="50" w:firstLine="0"/>
        <w:rPr>
          <w:lang w:val="en-US"/>
        </w:rPr>
      </w:pPr>
      <w:r w:rsidRPr="000027C9">
        <w:rPr>
          <w:lang w:val="en-US"/>
        </w:rPr>
        <w:t xml:space="preserve">VALLI, L. N.; SUJATHA, N. </w:t>
      </w:r>
      <w:r w:rsidRPr="000027C9">
        <w:rPr>
          <w:b/>
          <w:lang w:val="en-US"/>
        </w:rPr>
        <w:t>Time Series Analysis in Data Science: Forecasting Trends and Anomalies.</w:t>
      </w:r>
      <w:r w:rsidRPr="000027C9">
        <w:rPr>
          <w:lang w:val="en-US"/>
        </w:rPr>
        <w:t xml:space="preserve"> 2024 5th International Conference on Smart Electronics and Communication (ICOSEC) (2024), IEEE. </w:t>
      </w:r>
    </w:p>
    <w:p w14:paraId="778AD1DE" w14:textId="77777777" w:rsidR="00F3510B" w:rsidRPr="000027C9" w:rsidRDefault="00000000">
      <w:pPr>
        <w:spacing w:after="137" w:line="259" w:lineRule="auto"/>
        <w:ind w:firstLine="0"/>
        <w:jc w:val="left"/>
        <w:rPr>
          <w:lang w:val="en-US"/>
        </w:rPr>
      </w:pPr>
      <w:r w:rsidRPr="000027C9">
        <w:rPr>
          <w:lang w:val="en-US"/>
        </w:rPr>
        <w:t xml:space="preserve"> </w:t>
      </w:r>
    </w:p>
    <w:p w14:paraId="23A2245E" w14:textId="77777777" w:rsidR="00F3510B" w:rsidRPr="000027C9" w:rsidRDefault="00000000">
      <w:pPr>
        <w:spacing w:after="161" w:line="238" w:lineRule="auto"/>
        <w:ind w:left="-15" w:right="50" w:firstLine="0"/>
        <w:rPr>
          <w:lang w:val="en-US"/>
        </w:rPr>
      </w:pPr>
      <w:r w:rsidRPr="000027C9">
        <w:rPr>
          <w:lang w:val="en-US"/>
        </w:rPr>
        <w:t xml:space="preserve">XUE, Y. </w:t>
      </w:r>
      <w:r w:rsidRPr="000027C9">
        <w:rPr>
          <w:b/>
          <w:lang w:val="en-US"/>
        </w:rPr>
        <w:t>Research on time series anomaly detection based on graph neural network.</w:t>
      </w:r>
      <w:r w:rsidRPr="000027C9">
        <w:rPr>
          <w:lang w:val="en-US"/>
        </w:rPr>
        <w:t xml:space="preserve"> 2023 IEEE International Conference on Electrical, Automation and Computer Engineering (ICEACE) (2023), Tianjin, IEEE. </w:t>
      </w:r>
    </w:p>
    <w:p w14:paraId="1E59E139" w14:textId="77777777" w:rsidR="00F3510B" w:rsidRPr="000027C9" w:rsidRDefault="00000000">
      <w:pPr>
        <w:spacing w:after="139" w:line="259" w:lineRule="auto"/>
        <w:ind w:firstLine="0"/>
        <w:jc w:val="left"/>
        <w:rPr>
          <w:lang w:val="en-US"/>
        </w:rPr>
      </w:pPr>
      <w:r w:rsidRPr="000027C9">
        <w:rPr>
          <w:lang w:val="en-US"/>
        </w:rPr>
        <w:t xml:space="preserve"> </w:t>
      </w:r>
    </w:p>
    <w:p w14:paraId="79220E96" w14:textId="77777777" w:rsidR="00F3510B" w:rsidRPr="000027C9" w:rsidRDefault="00000000">
      <w:pPr>
        <w:spacing w:after="158" w:line="239" w:lineRule="auto"/>
        <w:ind w:left="-15" w:right="50" w:firstLine="0"/>
        <w:rPr>
          <w:lang w:val="en-US"/>
        </w:rPr>
      </w:pPr>
      <w:r w:rsidRPr="000027C9">
        <w:rPr>
          <w:lang w:val="en-US"/>
        </w:rPr>
        <w:t>YUAN, A.; ZOU, C.; WANG, Y.; HU, J. M</w:t>
      </w:r>
      <w:r w:rsidRPr="000027C9">
        <w:rPr>
          <w:b/>
          <w:lang w:val="en-US"/>
        </w:rPr>
        <w:t>ultivariate Time Series Anomaly Detection Based on Time-Frequency Dynamic Analysis.</w:t>
      </w:r>
      <w:r w:rsidRPr="000027C9">
        <w:rPr>
          <w:lang w:val="en-US"/>
        </w:rPr>
        <w:t xml:space="preserve"> 2024 IEEE 13th International Conference on Communications, Circuits, and Systems (ICCCAS) (2024), Chengdu, IEEE. </w:t>
      </w:r>
    </w:p>
    <w:p w14:paraId="2A968A41" w14:textId="77777777" w:rsidR="00F3510B" w:rsidRPr="000027C9" w:rsidRDefault="00000000">
      <w:pPr>
        <w:spacing w:after="140" w:line="259" w:lineRule="auto"/>
        <w:ind w:firstLine="0"/>
        <w:jc w:val="left"/>
        <w:rPr>
          <w:lang w:val="en-US"/>
        </w:rPr>
      </w:pPr>
      <w:r w:rsidRPr="000027C9">
        <w:rPr>
          <w:lang w:val="en-US"/>
        </w:rPr>
        <w:t xml:space="preserve"> </w:t>
      </w:r>
    </w:p>
    <w:p w14:paraId="6C429988" w14:textId="77777777" w:rsidR="00F3510B" w:rsidRPr="000027C9" w:rsidRDefault="00000000">
      <w:pPr>
        <w:spacing w:after="160" w:line="239" w:lineRule="auto"/>
        <w:ind w:left="-15" w:right="50" w:firstLine="0"/>
        <w:rPr>
          <w:lang w:val="en-US"/>
        </w:rPr>
      </w:pPr>
      <w:r w:rsidRPr="000027C9">
        <w:rPr>
          <w:lang w:val="en-US"/>
        </w:rPr>
        <w:t xml:space="preserve">ZENG, D.; LU, J. </w:t>
      </w:r>
      <w:r w:rsidRPr="000027C9">
        <w:rPr>
          <w:b/>
          <w:lang w:val="en-US"/>
        </w:rPr>
        <w:t>Online Fault Diagnosis of Electromagnetic Launch System via Time Series Anomaly Detection.</w:t>
      </w:r>
      <w:r w:rsidRPr="000027C9">
        <w:rPr>
          <w:lang w:val="en-US"/>
        </w:rPr>
        <w:t xml:space="preserve"> IEEE Transactions on Plasma Science, vol. 52, no. 8 (2024), pp. 3285-3292. </w:t>
      </w:r>
    </w:p>
    <w:p w14:paraId="5208DFE8" w14:textId="77777777" w:rsidR="00F3510B" w:rsidRPr="000027C9" w:rsidRDefault="00000000">
      <w:pPr>
        <w:spacing w:after="136" w:line="259" w:lineRule="auto"/>
        <w:ind w:firstLine="0"/>
        <w:jc w:val="left"/>
        <w:rPr>
          <w:lang w:val="en-US"/>
        </w:rPr>
      </w:pPr>
      <w:r w:rsidRPr="000027C9">
        <w:rPr>
          <w:lang w:val="en-US"/>
        </w:rPr>
        <w:t xml:space="preserve"> </w:t>
      </w:r>
    </w:p>
    <w:p w14:paraId="39829788" w14:textId="77777777" w:rsidR="00F3510B" w:rsidRPr="000027C9" w:rsidRDefault="00000000">
      <w:pPr>
        <w:spacing w:after="160" w:line="239" w:lineRule="auto"/>
        <w:ind w:left="-15" w:right="50" w:firstLine="0"/>
        <w:rPr>
          <w:lang w:val="en-US"/>
        </w:rPr>
      </w:pPr>
      <w:r w:rsidRPr="000027C9">
        <w:rPr>
          <w:lang w:val="en-US"/>
        </w:rPr>
        <w:t xml:space="preserve">ZHAO, Z.; ZHANG, Y.; ZHU, X.; ZUO, J. </w:t>
      </w:r>
      <w:r w:rsidRPr="000027C9">
        <w:rPr>
          <w:b/>
          <w:lang w:val="en-US"/>
        </w:rPr>
        <w:t>Research on Time Series Anomaly Detection Algorithm and Application.</w:t>
      </w:r>
      <w:r w:rsidRPr="000027C9">
        <w:rPr>
          <w:lang w:val="en-US"/>
        </w:rPr>
        <w:t xml:space="preserve"> 2019 IEEE 4th Advanced Information Technology, Electronic and Automation Control Conference (IAEAC) (2019), Chengdu, IEEE. </w:t>
      </w:r>
    </w:p>
    <w:p w14:paraId="61FC047C" w14:textId="77777777" w:rsidR="00F3510B" w:rsidRPr="000027C9" w:rsidRDefault="00000000">
      <w:pPr>
        <w:spacing w:after="137" w:line="259" w:lineRule="auto"/>
        <w:ind w:firstLine="0"/>
        <w:jc w:val="left"/>
        <w:rPr>
          <w:lang w:val="en-US"/>
        </w:rPr>
      </w:pPr>
      <w:r w:rsidRPr="000027C9">
        <w:rPr>
          <w:lang w:val="en-US"/>
        </w:rPr>
        <w:t xml:space="preserve"> </w:t>
      </w:r>
    </w:p>
    <w:p w14:paraId="1C44FF36" w14:textId="77777777" w:rsidR="00F3510B" w:rsidRPr="000027C9" w:rsidRDefault="00000000">
      <w:pPr>
        <w:spacing w:after="147" w:line="249" w:lineRule="auto"/>
        <w:ind w:left="-5" w:hanging="10"/>
        <w:rPr>
          <w:lang w:val="en-US"/>
        </w:rPr>
      </w:pPr>
      <w:r w:rsidRPr="000027C9">
        <w:rPr>
          <w:lang w:val="en-US"/>
        </w:rPr>
        <w:t xml:space="preserve">ZHOU, Z.-G.; TANG, P. </w:t>
      </w:r>
      <w:r w:rsidRPr="000027C9">
        <w:rPr>
          <w:b/>
          <w:lang w:val="en-US"/>
        </w:rPr>
        <w:t>Improving time series anomaly detection based on Exponentially Weighted Moving Average (EWMA) of Season-Trend model residuals.</w:t>
      </w:r>
      <w:r w:rsidRPr="000027C9">
        <w:rPr>
          <w:lang w:val="en-US"/>
        </w:rPr>
        <w:t xml:space="preserve"> 2016 IEEE International Geoscience and Remote Sensing Symposium (IGARSS) (2016), Beijing, IEEE.</w:t>
      </w:r>
      <w:r w:rsidRPr="000027C9">
        <w:rPr>
          <w:rFonts w:ascii="Calibri" w:eastAsia="Calibri" w:hAnsi="Calibri" w:cs="Calibri"/>
          <w:lang w:val="en-US"/>
        </w:rPr>
        <w:t xml:space="preserve"> </w:t>
      </w:r>
    </w:p>
    <w:p w14:paraId="1DFF7F41" w14:textId="77777777" w:rsidR="00F3510B" w:rsidRPr="000027C9" w:rsidRDefault="00000000">
      <w:pPr>
        <w:spacing w:after="137" w:line="259" w:lineRule="auto"/>
        <w:ind w:firstLine="0"/>
        <w:jc w:val="left"/>
        <w:rPr>
          <w:lang w:val="en-US"/>
        </w:rPr>
      </w:pPr>
      <w:r w:rsidRPr="000027C9">
        <w:rPr>
          <w:rFonts w:ascii="Calibri" w:eastAsia="Calibri" w:hAnsi="Calibri" w:cs="Calibri"/>
          <w:lang w:val="en-US"/>
        </w:rPr>
        <w:t xml:space="preserve"> </w:t>
      </w:r>
    </w:p>
    <w:p w14:paraId="6DC1A2C6" w14:textId="77777777" w:rsidR="00F3510B" w:rsidRPr="000027C9" w:rsidRDefault="00000000">
      <w:pPr>
        <w:spacing w:after="212" w:line="259" w:lineRule="auto"/>
        <w:ind w:firstLine="0"/>
        <w:jc w:val="left"/>
        <w:rPr>
          <w:lang w:val="en-US"/>
        </w:rPr>
      </w:pPr>
      <w:r w:rsidRPr="000027C9">
        <w:rPr>
          <w:rFonts w:ascii="Calibri" w:eastAsia="Calibri" w:hAnsi="Calibri" w:cs="Calibri"/>
          <w:lang w:val="en-US"/>
        </w:rPr>
        <w:t xml:space="preserve"> </w:t>
      </w:r>
    </w:p>
    <w:p w14:paraId="388E6EAE" w14:textId="77777777" w:rsidR="00F3510B" w:rsidRPr="000027C9" w:rsidRDefault="00000000">
      <w:pPr>
        <w:spacing w:after="0" w:line="259" w:lineRule="auto"/>
        <w:ind w:firstLine="0"/>
        <w:jc w:val="left"/>
        <w:rPr>
          <w:lang w:val="en-US"/>
        </w:rPr>
      </w:pPr>
      <w:r w:rsidRPr="000027C9">
        <w:rPr>
          <w:rFonts w:ascii="Arial" w:eastAsia="Arial" w:hAnsi="Arial" w:cs="Arial"/>
          <w:lang w:val="en-US"/>
        </w:rPr>
        <w:t xml:space="preserve"> </w:t>
      </w:r>
      <w:r w:rsidRPr="000027C9">
        <w:rPr>
          <w:rFonts w:ascii="Arial" w:eastAsia="Arial" w:hAnsi="Arial" w:cs="Arial"/>
          <w:lang w:val="en-US"/>
        </w:rPr>
        <w:tab/>
      </w:r>
      <w:r w:rsidRPr="000027C9">
        <w:rPr>
          <w:rFonts w:ascii="Calibri" w:eastAsia="Calibri" w:hAnsi="Calibri" w:cs="Calibri"/>
          <w:lang w:val="en-US"/>
        </w:rPr>
        <w:t xml:space="preserve"> </w:t>
      </w:r>
    </w:p>
    <w:p w14:paraId="4B38E0A7" w14:textId="77777777" w:rsidR="00F3510B" w:rsidRDefault="00000000">
      <w:pPr>
        <w:pStyle w:val="Ttulo1"/>
        <w:ind w:left="-5"/>
      </w:pPr>
      <w:bookmarkStart w:id="35" w:name="_Toc84902"/>
      <w:r>
        <w:t xml:space="preserve">Apêndice A – Algoritmo do detector de anomalias </w:t>
      </w:r>
      <w:bookmarkEnd w:id="35"/>
    </w:p>
    <w:p w14:paraId="600F3F88" w14:textId="77777777" w:rsidR="00F3510B" w:rsidRDefault="00000000">
      <w:pPr>
        <w:spacing w:after="0" w:line="259" w:lineRule="auto"/>
        <w:ind w:left="-15" w:right="50"/>
      </w:pPr>
      <w:r>
        <w:t xml:space="preserve">O código abaixo detalha a implementação em Python do sistema de detecção de anomalias proposto. O algoritmo utiliza técnicas de </w:t>
      </w:r>
      <w:proofErr w:type="spellStart"/>
      <w:r>
        <w:t>janelamento</w:t>
      </w:r>
      <w:proofErr w:type="spellEnd"/>
      <w:r>
        <w:t xml:space="preserve"> deslizante para monitorar variações nos </w:t>
      </w:r>
      <w:r>
        <w:lastRenderedPageBreak/>
        <w:t xml:space="preserve">sinais dos sensores das turbinas. O código foi formatado para focar na lógica de </w:t>
      </w:r>
      <w:proofErr w:type="spellStart"/>
      <w:r>
        <w:t>backend</w:t>
      </w:r>
      <w:proofErr w:type="spellEnd"/>
      <w:r>
        <w:t xml:space="preserve"> e processamento de dados, excluindo-se componentes de interface visual. </w:t>
      </w:r>
    </w:p>
    <w:tbl>
      <w:tblPr>
        <w:tblStyle w:val="TableGrid"/>
        <w:tblW w:w="9064" w:type="dxa"/>
        <w:tblInd w:w="5" w:type="dxa"/>
        <w:tblCellMar>
          <w:top w:w="51" w:type="dxa"/>
          <w:left w:w="108" w:type="dxa"/>
          <w:bottom w:w="0" w:type="dxa"/>
          <w:right w:w="115" w:type="dxa"/>
        </w:tblCellMar>
        <w:tblLook w:val="04A0" w:firstRow="1" w:lastRow="0" w:firstColumn="1" w:lastColumn="0" w:noHBand="0" w:noVBand="1"/>
      </w:tblPr>
      <w:tblGrid>
        <w:gridCol w:w="9064"/>
      </w:tblGrid>
      <w:tr w:rsidR="00F3510B" w14:paraId="6879E6A1" w14:textId="77777777">
        <w:trPr>
          <w:trHeight w:val="11114"/>
        </w:trPr>
        <w:tc>
          <w:tcPr>
            <w:tcW w:w="9064" w:type="dxa"/>
            <w:tcBorders>
              <w:top w:val="single" w:sz="4" w:space="0" w:color="000000"/>
              <w:left w:val="single" w:sz="4" w:space="0" w:color="000000"/>
              <w:bottom w:val="single" w:sz="4" w:space="0" w:color="000000"/>
              <w:right w:val="single" w:sz="4" w:space="0" w:color="000000"/>
            </w:tcBorders>
          </w:tcPr>
          <w:p w14:paraId="44052E94" w14:textId="77777777" w:rsidR="00F3510B" w:rsidRPr="000027C9" w:rsidRDefault="00000000">
            <w:pPr>
              <w:spacing w:after="0" w:line="241" w:lineRule="auto"/>
              <w:ind w:right="6561" w:firstLine="0"/>
              <w:jc w:val="left"/>
              <w:rPr>
                <w:lang w:val="en-US"/>
              </w:rPr>
            </w:pPr>
            <w:r w:rsidRPr="000027C9">
              <w:rPr>
                <w:rFonts w:ascii="Courier New" w:eastAsia="Courier New" w:hAnsi="Courier New" w:cs="Courier New"/>
                <w:sz w:val="20"/>
                <w:lang w:val="en-US"/>
              </w:rPr>
              <w:t xml:space="preserve">import numpy as np import pandas as pd import threading import queue import logging import json import time </w:t>
            </w:r>
          </w:p>
          <w:p w14:paraId="15D8CC5E" w14:textId="77777777" w:rsidR="00F3510B" w:rsidRPr="000027C9" w:rsidRDefault="00000000">
            <w:pPr>
              <w:spacing w:after="0" w:line="242" w:lineRule="auto"/>
              <w:ind w:right="3441" w:firstLine="0"/>
              <w:jc w:val="left"/>
              <w:rPr>
                <w:lang w:val="en-US"/>
              </w:rPr>
            </w:pPr>
            <w:r w:rsidRPr="000027C9">
              <w:rPr>
                <w:rFonts w:ascii="Courier New" w:eastAsia="Courier New" w:hAnsi="Courier New" w:cs="Courier New"/>
                <w:sz w:val="20"/>
                <w:lang w:val="en-US"/>
              </w:rPr>
              <w:t xml:space="preserve">from datetime import datetime, timedelta from typing import Dict, Optional, List </w:t>
            </w:r>
          </w:p>
          <w:p w14:paraId="3924FB81" w14:textId="77777777" w:rsidR="00F3510B" w:rsidRPr="000027C9" w:rsidRDefault="00000000">
            <w:pPr>
              <w:spacing w:after="0" w:line="259" w:lineRule="auto"/>
              <w:ind w:firstLine="0"/>
              <w:jc w:val="left"/>
              <w:rPr>
                <w:lang w:val="en-US"/>
              </w:rPr>
            </w:pPr>
            <w:r w:rsidRPr="000027C9">
              <w:rPr>
                <w:rFonts w:ascii="Courier New" w:eastAsia="Courier New" w:hAnsi="Courier New" w:cs="Courier New"/>
                <w:sz w:val="20"/>
                <w:lang w:val="en-US"/>
              </w:rPr>
              <w:t xml:space="preserve"> </w:t>
            </w:r>
          </w:p>
          <w:p w14:paraId="5AD15708" w14:textId="77777777" w:rsidR="00F3510B" w:rsidRDefault="00000000">
            <w:pPr>
              <w:spacing w:after="0" w:line="240" w:lineRule="auto"/>
              <w:ind w:firstLine="0"/>
              <w:jc w:val="left"/>
            </w:pPr>
            <w:r>
              <w:rPr>
                <w:rFonts w:ascii="Courier New" w:eastAsia="Courier New" w:hAnsi="Courier New" w:cs="Courier New"/>
                <w:sz w:val="20"/>
              </w:rPr>
              <w:t xml:space="preserve"># Dependências externas (módulos proprietários ou bibliotecas específicas) </w:t>
            </w:r>
          </w:p>
          <w:p w14:paraId="2C04BF93" w14:textId="77777777" w:rsidR="00F3510B" w:rsidRDefault="00000000">
            <w:pPr>
              <w:spacing w:after="0" w:line="242" w:lineRule="auto"/>
              <w:ind w:right="3321" w:firstLine="0"/>
              <w:jc w:val="left"/>
            </w:pPr>
            <w:proofErr w:type="spellStart"/>
            <w:r>
              <w:rPr>
                <w:rFonts w:ascii="Courier New" w:eastAsia="Courier New" w:hAnsi="Courier New" w:cs="Courier New"/>
                <w:sz w:val="20"/>
              </w:rPr>
              <w:t>from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GSSLibs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log, TSWS, Email </w:t>
            </w:r>
            <w:proofErr w:type="spellStart"/>
            <w:r>
              <w:rPr>
                <w:rFonts w:ascii="Courier New" w:eastAsia="Courier New" w:hAnsi="Courier New" w:cs="Courier New"/>
                <w:sz w:val="20"/>
              </w:rPr>
              <w:t>from</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analise</w:t>
            </w:r>
            <w:proofErr w:type="gramEnd"/>
            <w:r>
              <w:rPr>
                <w:rFonts w:ascii="Courier New" w:eastAsia="Courier New" w:hAnsi="Courier New" w:cs="Courier New"/>
                <w:sz w:val="20"/>
              </w:rPr>
              <w:t>_dispersao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AnaliseDispersao</w:t>
            </w:r>
            <w:proofErr w:type="spellEnd"/>
            <w:r>
              <w:rPr>
                <w:rFonts w:ascii="Courier New" w:eastAsia="Courier New" w:hAnsi="Courier New" w:cs="Courier New"/>
                <w:sz w:val="20"/>
              </w:rPr>
              <w:t xml:space="preserve"> </w:t>
            </w:r>
          </w:p>
          <w:p w14:paraId="4D3632EF" w14:textId="77777777" w:rsidR="00F3510B" w:rsidRDefault="00000000">
            <w:pPr>
              <w:spacing w:after="0" w:line="242" w:lineRule="auto"/>
              <w:ind w:right="2240" w:firstLine="0"/>
              <w:jc w:val="left"/>
            </w:pPr>
            <w:proofErr w:type="spellStart"/>
            <w:r>
              <w:rPr>
                <w:rFonts w:ascii="Courier New" w:eastAsia="Courier New" w:hAnsi="Courier New" w:cs="Courier New"/>
                <w:sz w:val="20"/>
              </w:rPr>
              <w:t>from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calibracao_automatica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CalibracaoAutomatica</w:t>
            </w:r>
            <w:proofErr w:type="spellEnd"/>
            <w:r>
              <w:rPr>
                <w:rFonts w:ascii="Courier New" w:eastAsia="Courier New" w:hAnsi="Courier New" w:cs="Courier New"/>
                <w:sz w:val="20"/>
              </w:rPr>
              <w:t xml:space="preserve">  </w:t>
            </w:r>
          </w:p>
          <w:p w14:paraId="334CCE12" w14:textId="77777777" w:rsidR="00F3510B" w:rsidRDefault="00000000">
            <w:pPr>
              <w:spacing w:after="0" w:line="241" w:lineRule="auto"/>
              <w:ind w:right="3201" w:firstLine="0"/>
              <w:jc w:val="left"/>
            </w:pPr>
            <w:r>
              <w:rPr>
                <w:rFonts w:ascii="Courier New" w:eastAsia="Courier New" w:hAnsi="Courier New" w:cs="Courier New"/>
                <w:sz w:val="20"/>
              </w:rPr>
              <w:t># Configuração de registro de eventos (</w:t>
            </w:r>
            <w:proofErr w:type="spellStart"/>
            <w:r>
              <w:rPr>
                <w:rFonts w:ascii="Courier New" w:eastAsia="Courier New" w:hAnsi="Courier New" w:cs="Courier New"/>
                <w:sz w:val="20"/>
              </w:rPr>
              <w:t>Logging</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logging.basicConfig</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level</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logging.WARNING</w:t>
            </w:r>
            <w:proofErr w:type="spellEnd"/>
            <w:proofErr w:type="gramEnd"/>
            <w:r>
              <w:rPr>
                <w:rFonts w:ascii="Courier New" w:eastAsia="Courier New" w:hAnsi="Courier New" w:cs="Courier New"/>
                <w:sz w:val="20"/>
              </w:rPr>
              <w:t xml:space="preserve">, </w:t>
            </w:r>
          </w:p>
          <w:p w14:paraId="248A5AD0" w14:textId="77777777" w:rsidR="00F3510B" w:rsidRPr="000027C9" w:rsidRDefault="00000000">
            <w:pPr>
              <w:spacing w:after="0" w:line="259" w:lineRule="auto"/>
              <w:ind w:firstLine="0"/>
              <w:jc w:val="left"/>
              <w:rPr>
                <w:lang w:val="en-US"/>
              </w:rPr>
            </w:pPr>
            <w:r>
              <w:rPr>
                <w:rFonts w:ascii="Courier New" w:eastAsia="Courier New" w:hAnsi="Courier New" w:cs="Courier New"/>
                <w:sz w:val="20"/>
              </w:rPr>
              <w:t xml:space="preserve">    </w:t>
            </w:r>
            <w:r w:rsidRPr="000027C9">
              <w:rPr>
                <w:rFonts w:ascii="Courier New" w:eastAsia="Courier New" w:hAnsi="Courier New" w:cs="Courier New"/>
                <w:sz w:val="20"/>
                <w:lang w:val="en-US"/>
              </w:rPr>
              <w:t xml:space="preserve">format='%(asctime)s - %(name)s - %(levelname)s - %(message)s' </w:t>
            </w:r>
          </w:p>
          <w:p w14:paraId="6ACAA1F8"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7AB4A113" w14:textId="77777777" w:rsidR="00F3510B" w:rsidRDefault="00000000">
            <w:pPr>
              <w:spacing w:after="0" w:line="259" w:lineRule="auto"/>
              <w:ind w:firstLine="0"/>
              <w:jc w:val="left"/>
            </w:pPr>
            <w:proofErr w:type="spellStart"/>
            <w:r>
              <w:rPr>
                <w:rFonts w:ascii="Courier New" w:eastAsia="Courier New" w:hAnsi="Courier New" w:cs="Courier New"/>
                <w:sz w:val="20"/>
              </w:rPr>
              <w:t>logger</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logging.getLogger</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DeteccaoAnomalias</w:t>
            </w:r>
            <w:proofErr w:type="spellEnd"/>
            <w:r>
              <w:rPr>
                <w:rFonts w:ascii="Courier New" w:eastAsia="Courier New" w:hAnsi="Courier New" w:cs="Courier New"/>
                <w:sz w:val="20"/>
              </w:rPr>
              <w:t xml:space="preserve">") </w:t>
            </w:r>
          </w:p>
          <w:p w14:paraId="7E944B03" w14:textId="77777777" w:rsidR="00F3510B" w:rsidRDefault="00000000">
            <w:pPr>
              <w:spacing w:after="0" w:line="242" w:lineRule="auto"/>
              <w:ind w:right="4881"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DetectorAnomaliasTempoReal</w:t>
            </w:r>
            <w:proofErr w:type="spellEnd"/>
            <w:r>
              <w:rPr>
                <w:rFonts w:ascii="Courier New" w:eastAsia="Courier New" w:hAnsi="Courier New" w:cs="Courier New"/>
                <w:sz w:val="20"/>
              </w:rPr>
              <w:t xml:space="preserve">: </w:t>
            </w:r>
          </w:p>
          <w:p w14:paraId="1A0EAEB3"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4050BF33" w14:textId="77777777" w:rsidR="00F3510B" w:rsidRDefault="00000000">
            <w:pPr>
              <w:spacing w:after="0" w:line="241" w:lineRule="auto"/>
              <w:ind w:right="201" w:firstLine="0"/>
              <w:jc w:val="left"/>
            </w:pPr>
            <w:r>
              <w:rPr>
                <w:rFonts w:ascii="Courier New" w:eastAsia="Courier New" w:hAnsi="Courier New" w:cs="Courier New"/>
                <w:sz w:val="20"/>
              </w:rPr>
              <w:t xml:space="preserve">    Classe responsável pelo monitoramento contínuo, detecção estatística de anomalias     e gestão de estados operacionais de unidades geradoras.     """      </w:t>
            </w:r>
            <w:proofErr w:type="spellStart"/>
            <w:r>
              <w:rPr>
                <w:rFonts w:ascii="Courier New" w:eastAsia="Courier New" w:hAnsi="Courier New" w:cs="Courier New"/>
                <w:sz w:val="20"/>
              </w:rPr>
              <w:t>def</w:t>
            </w:r>
            <w:proofErr w:type="spellEnd"/>
            <w:r>
              <w:rPr>
                <w:rFonts w:ascii="Courier New" w:eastAsia="Courier New" w:hAnsi="Courier New" w:cs="Courier New"/>
                <w:sz w:val="20"/>
              </w:rPr>
              <w:t xml:space="preserve">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w:t>
            </w:r>
            <w:proofErr w:type="spellStart"/>
            <w:r>
              <w:rPr>
                <w:rFonts w:ascii="Courier New" w:eastAsia="Courier New" w:hAnsi="Courier New" w:cs="Courier New"/>
                <w:sz w:val="20"/>
              </w:rPr>
              <w:t>arquivo_config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w:t>
            </w:r>
            <w:proofErr w:type="spellEnd"/>
            <w:r>
              <w:rPr>
                <w:rFonts w:ascii="Courier New" w:eastAsia="Courier New" w:hAnsi="Courier New" w:cs="Courier New"/>
                <w:sz w:val="20"/>
              </w:rPr>
              <w:t xml:space="preserve"> = </w:t>
            </w:r>
          </w:p>
          <w:p w14:paraId="74C3EDE0" w14:textId="77777777" w:rsidR="00F3510B" w:rsidRDefault="00000000">
            <w:pPr>
              <w:spacing w:after="0" w:line="259" w:lineRule="auto"/>
              <w:ind w:firstLine="0"/>
              <w:jc w:val="left"/>
            </w:pPr>
            <w:r>
              <w:rPr>
                <w:rFonts w:ascii="Courier New" w:eastAsia="Courier New" w:hAnsi="Courier New" w:cs="Courier New"/>
                <w:sz w:val="20"/>
              </w:rPr>
              <w:t>'</w:t>
            </w:r>
            <w:proofErr w:type="spellStart"/>
            <w:r>
              <w:rPr>
                <w:rFonts w:ascii="Courier New" w:eastAsia="Courier New" w:hAnsi="Courier New" w:cs="Courier New"/>
                <w:sz w:val="20"/>
              </w:rPr>
              <w:t>configuracao_</w:t>
            </w:r>
            <w:proofErr w:type="gramStart"/>
            <w:r>
              <w:rPr>
                <w:rFonts w:ascii="Courier New" w:eastAsia="Courier New" w:hAnsi="Courier New" w:cs="Courier New"/>
                <w:sz w:val="20"/>
              </w:rPr>
              <w:t>detector.json</w:t>
            </w:r>
            <w:proofErr w:type="spellEnd"/>
            <w:proofErr w:type="gramEnd"/>
            <w:r>
              <w:rPr>
                <w:rFonts w:ascii="Courier New" w:eastAsia="Courier New" w:hAnsi="Courier New" w:cs="Courier New"/>
                <w:sz w:val="20"/>
              </w:rPr>
              <w:t xml:space="preserve">'): </w:t>
            </w:r>
          </w:p>
          <w:p w14:paraId="1B89AF3A"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0C13F97F" w14:textId="77777777" w:rsidR="00F3510B" w:rsidRDefault="00000000">
            <w:pPr>
              <w:spacing w:after="2" w:line="240" w:lineRule="auto"/>
              <w:ind w:right="320" w:firstLine="0"/>
              <w:jc w:val="left"/>
            </w:pPr>
            <w:r>
              <w:rPr>
                <w:rFonts w:ascii="Courier New" w:eastAsia="Courier New" w:hAnsi="Courier New" w:cs="Courier New"/>
                <w:sz w:val="20"/>
              </w:rPr>
              <w:t xml:space="preserve">        Inicializa o detector de anomalias e suas estruturas de dados.  </w:t>
            </w:r>
          </w:p>
          <w:p w14:paraId="7557442A"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Args</w:t>
            </w:r>
            <w:proofErr w:type="spellEnd"/>
            <w:r>
              <w:rPr>
                <w:rFonts w:ascii="Courier New" w:eastAsia="Courier New" w:hAnsi="Courier New" w:cs="Courier New"/>
                <w:sz w:val="20"/>
              </w:rPr>
              <w:t xml:space="preserve">: </w:t>
            </w:r>
          </w:p>
          <w:p w14:paraId="2FDF06F4"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arquivo_config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w:t>
            </w:r>
            <w:proofErr w:type="spellEnd"/>
            <w:r>
              <w:rPr>
                <w:rFonts w:ascii="Courier New" w:eastAsia="Courier New" w:hAnsi="Courier New" w:cs="Courier New"/>
                <w:sz w:val="20"/>
              </w:rPr>
              <w:t xml:space="preserve">): Caminho para o arquivo de configuração </w:t>
            </w:r>
          </w:p>
          <w:p w14:paraId="1A1A96AF" w14:textId="77777777" w:rsidR="00F3510B" w:rsidRDefault="00000000">
            <w:pPr>
              <w:spacing w:after="0" w:line="259" w:lineRule="auto"/>
              <w:ind w:firstLine="0"/>
              <w:jc w:val="left"/>
            </w:pPr>
            <w:r>
              <w:rPr>
                <w:rFonts w:ascii="Courier New" w:eastAsia="Courier New" w:hAnsi="Courier New" w:cs="Courier New"/>
                <w:sz w:val="20"/>
              </w:rPr>
              <w:t xml:space="preserve">JSON. </w:t>
            </w:r>
          </w:p>
          <w:p w14:paraId="09137B77"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4B742712" w14:textId="77777777" w:rsidR="00F3510B" w:rsidRDefault="00000000">
            <w:pPr>
              <w:spacing w:after="0" w:line="241" w:lineRule="auto"/>
              <w:ind w:right="81" w:firstLine="0"/>
              <w:jc w:val="left"/>
            </w:pPr>
            <w:r>
              <w:rPr>
                <w:rFonts w:ascii="Courier New" w:eastAsia="Courier New" w:hAnsi="Courier New" w:cs="Courier New"/>
                <w:sz w:val="20"/>
              </w:rPr>
              <w:t xml:space="preserve">        # Carregamento de configurações e inicialização de conexões         </w:t>
            </w:r>
            <w:proofErr w:type="spellStart"/>
            <w:proofErr w:type="gramStart"/>
            <w:r>
              <w:rPr>
                <w:rFonts w:ascii="Courier New" w:eastAsia="Courier New" w:hAnsi="Courier New" w:cs="Courier New"/>
                <w:sz w:val="20"/>
              </w:rPr>
              <w:t>self.carregar</w:t>
            </w:r>
            <w:proofErr w:type="gramEnd"/>
            <w:r>
              <w:rPr>
                <w:rFonts w:ascii="Courier New" w:eastAsia="Courier New" w:hAnsi="Courier New" w:cs="Courier New"/>
                <w:sz w:val="20"/>
              </w:rPr>
              <w:t>_configuracao</w:t>
            </w:r>
            <w:proofErr w:type="spellEnd"/>
            <w:r>
              <w:rPr>
                <w:rFonts w:ascii="Courier New" w:eastAsia="Courier New" w:hAnsi="Courier New" w:cs="Courier New"/>
                <w:sz w:val="20"/>
              </w:rPr>
              <w:t>(</w:t>
            </w:r>
            <w:proofErr w:type="spellStart"/>
            <w:r>
              <w:rPr>
                <w:rFonts w:ascii="Courier New" w:eastAsia="Courier New" w:hAnsi="Courier New" w:cs="Courier New"/>
                <w:sz w:val="20"/>
              </w:rPr>
              <w:t>arquivo_</w:t>
            </w:r>
            <w:proofErr w:type="gramStart"/>
            <w:r>
              <w:rPr>
                <w:rFonts w:ascii="Courier New" w:eastAsia="Courier New" w:hAnsi="Courier New" w:cs="Courier New"/>
                <w:sz w:val="20"/>
              </w:rPr>
              <w:t>config</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self.configurar</w:t>
            </w:r>
            <w:proofErr w:type="gramEnd"/>
            <w:r>
              <w:rPr>
                <w:rFonts w:ascii="Courier New" w:eastAsia="Courier New" w:hAnsi="Courier New" w:cs="Courier New"/>
                <w:sz w:val="20"/>
              </w:rPr>
              <w:t>_</w:t>
            </w:r>
            <w:proofErr w:type="gramStart"/>
            <w:r>
              <w:rPr>
                <w:rFonts w:ascii="Courier New" w:eastAsia="Courier New" w:hAnsi="Courier New" w:cs="Courier New"/>
                <w:sz w:val="20"/>
              </w:rPr>
              <w:t>tsws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420BC923" w14:textId="77777777" w:rsidR="00F3510B" w:rsidRDefault="00000000">
            <w:pPr>
              <w:spacing w:after="0" w:line="242" w:lineRule="auto"/>
              <w:ind w:right="801"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self.inicializar</w:t>
            </w:r>
            <w:proofErr w:type="gramEnd"/>
            <w:r>
              <w:rPr>
                <w:rFonts w:ascii="Courier New" w:eastAsia="Courier New" w:hAnsi="Courier New" w:cs="Courier New"/>
                <w:sz w:val="20"/>
              </w:rPr>
              <w:t>_estruturas_</w:t>
            </w:r>
            <w:proofErr w:type="gramStart"/>
            <w:r>
              <w:rPr>
                <w:rFonts w:ascii="Courier New" w:eastAsia="Courier New" w:hAnsi="Courier New" w:cs="Courier New"/>
                <w:sz w:val="20"/>
              </w:rPr>
              <w:t>dados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self.configurar</w:t>
            </w:r>
            <w:proofErr w:type="gramEnd"/>
            <w:r>
              <w:rPr>
                <w:rFonts w:ascii="Courier New" w:eastAsia="Courier New" w:hAnsi="Courier New" w:cs="Courier New"/>
                <w:sz w:val="20"/>
              </w:rPr>
              <w:t>_</w:t>
            </w:r>
            <w:proofErr w:type="gramStart"/>
            <w:r>
              <w:rPr>
                <w:rFonts w:ascii="Courier New" w:eastAsia="Courier New" w:hAnsi="Courier New" w:cs="Courier New"/>
                <w:sz w:val="20"/>
              </w:rPr>
              <w:t>email</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59301742"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24F92D20" w14:textId="77777777" w:rsidR="00F3510B" w:rsidRDefault="00000000">
            <w:pPr>
              <w:spacing w:after="0" w:line="240" w:lineRule="auto"/>
              <w:ind w:right="1521"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self.fila</w:t>
            </w:r>
            <w:proofErr w:type="gramEnd"/>
            <w:r>
              <w:rPr>
                <w:rFonts w:ascii="Courier New" w:eastAsia="Courier New" w:hAnsi="Courier New" w:cs="Courier New"/>
                <w:sz w:val="20"/>
              </w:rPr>
              <w:t>_atualizacao</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queue.Queue</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self.executando</w:t>
            </w:r>
            <w:proofErr w:type="spellEnd"/>
            <w:proofErr w:type="gramEnd"/>
            <w:r>
              <w:rPr>
                <w:rFonts w:ascii="Courier New" w:eastAsia="Courier New" w:hAnsi="Courier New" w:cs="Courier New"/>
                <w:sz w:val="20"/>
              </w:rPr>
              <w:t xml:space="preserve"> = False </w:t>
            </w:r>
          </w:p>
          <w:p w14:paraId="0644D88E"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1A346E58"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self.parametros</w:t>
            </w:r>
            <w:proofErr w:type="gramEnd"/>
            <w:r>
              <w:rPr>
                <w:rFonts w:ascii="Courier New" w:eastAsia="Courier New" w:hAnsi="Courier New" w:cs="Courier New"/>
                <w:sz w:val="20"/>
              </w:rPr>
              <w:t>_por_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 {} </w:t>
            </w:r>
          </w:p>
        </w:tc>
      </w:tr>
    </w:tbl>
    <w:p w14:paraId="2791A554" w14:textId="77777777" w:rsidR="00F3510B" w:rsidRDefault="00F3510B">
      <w:pPr>
        <w:spacing w:after="0" w:line="259" w:lineRule="auto"/>
        <w:ind w:left="-1702" w:right="62" w:firstLine="0"/>
      </w:pPr>
    </w:p>
    <w:tbl>
      <w:tblPr>
        <w:tblStyle w:val="TableGrid"/>
        <w:tblW w:w="9064" w:type="dxa"/>
        <w:tblInd w:w="5" w:type="dxa"/>
        <w:tblCellMar>
          <w:top w:w="48" w:type="dxa"/>
          <w:left w:w="108" w:type="dxa"/>
          <w:bottom w:w="0" w:type="dxa"/>
          <w:right w:w="76" w:type="dxa"/>
        </w:tblCellMar>
        <w:tblLook w:val="04A0" w:firstRow="1" w:lastRow="0" w:firstColumn="1" w:lastColumn="0" w:noHBand="0" w:noVBand="1"/>
      </w:tblPr>
      <w:tblGrid>
        <w:gridCol w:w="9064"/>
      </w:tblGrid>
      <w:tr w:rsidR="00F3510B" w14:paraId="3C4A8338" w14:textId="77777777">
        <w:trPr>
          <w:trHeight w:val="13605"/>
        </w:trPr>
        <w:tc>
          <w:tcPr>
            <w:tcW w:w="9064" w:type="dxa"/>
            <w:tcBorders>
              <w:top w:val="single" w:sz="4" w:space="0" w:color="000000"/>
              <w:left w:val="single" w:sz="4" w:space="0" w:color="000000"/>
              <w:bottom w:val="single" w:sz="4" w:space="0" w:color="000000"/>
              <w:right w:val="single" w:sz="4" w:space="0" w:color="000000"/>
            </w:tcBorders>
          </w:tcPr>
          <w:p w14:paraId="19803E24" w14:textId="77777777" w:rsidR="00F3510B" w:rsidRDefault="00000000">
            <w:pPr>
              <w:spacing w:after="0" w:line="259" w:lineRule="auto"/>
              <w:ind w:firstLine="0"/>
              <w:jc w:val="left"/>
            </w:pPr>
            <w:r>
              <w:rPr>
                <w:rFonts w:ascii="Courier New" w:eastAsia="Courier New" w:hAnsi="Courier New" w:cs="Courier New"/>
                <w:sz w:val="20"/>
              </w:rPr>
              <w:lastRenderedPageBreak/>
              <w:t xml:space="preserve">        </w:t>
            </w:r>
            <w:proofErr w:type="spellStart"/>
            <w:proofErr w:type="gramStart"/>
            <w:r>
              <w:rPr>
                <w:rFonts w:ascii="Courier New" w:eastAsia="Courier New" w:hAnsi="Courier New" w:cs="Courier New"/>
                <w:sz w:val="20"/>
              </w:rPr>
              <w:t>self.carregar</w:t>
            </w:r>
            <w:proofErr w:type="gramEnd"/>
            <w:r>
              <w:rPr>
                <w:rFonts w:ascii="Courier New" w:eastAsia="Courier New" w:hAnsi="Courier New" w:cs="Courier New"/>
                <w:sz w:val="20"/>
              </w:rPr>
              <w:t>_parametros_</w:t>
            </w:r>
            <w:proofErr w:type="gramStart"/>
            <w:r>
              <w:rPr>
                <w:rFonts w:ascii="Courier New" w:eastAsia="Courier New" w:hAnsi="Courier New" w:cs="Courier New"/>
                <w:sz w:val="20"/>
              </w:rPr>
              <w:t>maquinas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67DCAE83"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181FC3B7" w14:textId="77777777" w:rsidR="00F3510B" w:rsidRDefault="00000000">
            <w:pPr>
              <w:spacing w:after="2" w:line="240" w:lineRule="auto"/>
              <w:ind w:firstLine="0"/>
              <w:jc w:val="left"/>
            </w:pPr>
            <w:r>
              <w:rPr>
                <w:rFonts w:ascii="Courier New" w:eastAsia="Courier New" w:hAnsi="Courier New" w:cs="Courier New"/>
                <w:sz w:val="20"/>
              </w:rPr>
              <w:t xml:space="preserve">        # ... [Configurações de interface gráfica e visualização omitidas para brevidade] ... </w:t>
            </w:r>
          </w:p>
          <w:p w14:paraId="15A3FB15"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4EE3FF90" w14:textId="77777777" w:rsidR="00F3510B" w:rsidRDefault="00000000">
            <w:pPr>
              <w:spacing w:after="0" w:line="259" w:lineRule="auto"/>
              <w:ind w:firstLine="0"/>
              <w:jc w:val="left"/>
            </w:pPr>
            <w:r>
              <w:rPr>
                <w:rFonts w:ascii="Courier New" w:eastAsia="Courier New" w:hAnsi="Courier New" w:cs="Courier New"/>
                <w:sz w:val="20"/>
              </w:rPr>
              <w:t xml:space="preserve">        # Inicialização dos subsistemas de análise </w:t>
            </w:r>
          </w:p>
          <w:p w14:paraId="1BD0143A" w14:textId="77777777" w:rsidR="00F3510B" w:rsidRDefault="00000000">
            <w:pPr>
              <w:spacing w:after="0" w:line="241" w:lineRule="auto"/>
              <w:ind w:right="1199"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self.calibracao</w:t>
            </w:r>
            <w:proofErr w:type="gramEnd"/>
            <w:r>
              <w:rPr>
                <w:rFonts w:ascii="Courier New" w:eastAsia="Courier New" w:hAnsi="Courier New" w:cs="Courier New"/>
                <w:sz w:val="20"/>
              </w:rPr>
              <w:t>_automatica</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CalibracaoAutomatica</w:t>
            </w:r>
            <w:proofErr w:type="spellEnd"/>
            <w:r>
              <w:rPr>
                <w:rFonts w:ascii="Courier New" w:eastAsia="Courier New" w:hAnsi="Courier New" w:cs="Courier New"/>
                <w:sz w:val="20"/>
              </w:rPr>
              <w:t>(</w:t>
            </w:r>
            <w:proofErr w:type="gramStart"/>
            <w:r>
              <w:rPr>
                <w:rFonts w:ascii="Courier New" w:eastAsia="Courier New" w:hAnsi="Courier New" w:cs="Courier New"/>
                <w:sz w:val="20"/>
              </w:rPr>
              <w:t xml:space="preserve">self)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self.analise</w:t>
            </w:r>
            <w:proofErr w:type="gramEnd"/>
            <w:r>
              <w:rPr>
                <w:rFonts w:ascii="Courier New" w:eastAsia="Courier New" w:hAnsi="Courier New" w:cs="Courier New"/>
                <w:sz w:val="20"/>
              </w:rPr>
              <w:t>_dispersao</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AnaliseDispersao</w:t>
            </w:r>
            <w:proofErr w:type="spellEnd"/>
            <w:r>
              <w:rPr>
                <w:rFonts w:ascii="Courier New" w:eastAsia="Courier New" w:hAnsi="Courier New" w:cs="Courier New"/>
                <w:sz w:val="20"/>
              </w:rPr>
              <w:t>(</w:t>
            </w:r>
            <w:proofErr w:type="gramStart"/>
            <w:r>
              <w:rPr>
                <w:rFonts w:ascii="Courier New" w:eastAsia="Courier New" w:hAnsi="Courier New" w:cs="Courier New"/>
                <w:sz w:val="20"/>
              </w:rPr>
              <w:t xml:space="preserve">self)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self.ultima</w:t>
            </w:r>
            <w:proofErr w:type="gramEnd"/>
            <w:r>
              <w:rPr>
                <w:rFonts w:ascii="Courier New" w:eastAsia="Courier New" w:hAnsi="Courier New" w:cs="Courier New"/>
                <w:sz w:val="20"/>
              </w:rPr>
              <w:t>_transicao_estado</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self.historico</w:t>
            </w:r>
            <w:proofErr w:type="gramEnd"/>
            <w:r>
              <w:rPr>
                <w:rFonts w:ascii="Courier New" w:eastAsia="Courier New" w:hAnsi="Courier New" w:cs="Courier New"/>
                <w:sz w:val="20"/>
              </w:rPr>
              <w:t>_estados</w:t>
            </w:r>
            <w:proofErr w:type="spellEnd"/>
            <w:r>
              <w:rPr>
                <w:rFonts w:ascii="Courier New" w:eastAsia="Courier New" w:hAnsi="Courier New" w:cs="Courier New"/>
                <w:sz w:val="20"/>
              </w:rPr>
              <w:t xml:space="preserve"> = {} </w:t>
            </w:r>
          </w:p>
          <w:p w14:paraId="18A4B18A" w14:textId="77777777" w:rsidR="00F3510B" w:rsidRDefault="00000000">
            <w:pPr>
              <w:spacing w:after="2" w:line="240" w:lineRule="auto"/>
              <w:ind w:right="3720"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inicializar_estruturas_dados</w:t>
            </w:r>
            <w:proofErr w:type="spellEnd"/>
            <w:r>
              <w:rPr>
                <w:rFonts w:ascii="Courier New" w:eastAsia="Courier New" w:hAnsi="Courier New" w:cs="Courier New"/>
                <w:sz w:val="20"/>
              </w:rPr>
              <w:t xml:space="preserve">(self): </w:t>
            </w:r>
          </w:p>
          <w:p w14:paraId="013BC504"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6D01E1AC" w14:textId="77777777" w:rsidR="00F3510B" w:rsidRDefault="00000000">
            <w:pPr>
              <w:spacing w:after="0" w:line="242" w:lineRule="auto"/>
              <w:ind w:firstLine="0"/>
              <w:jc w:val="left"/>
            </w:pPr>
            <w:r>
              <w:rPr>
                <w:rFonts w:ascii="Courier New" w:eastAsia="Courier New" w:hAnsi="Courier New" w:cs="Courier New"/>
                <w:sz w:val="20"/>
              </w:rPr>
              <w:t xml:space="preserve">        Inicializa os </w:t>
            </w:r>
            <w:proofErr w:type="spellStart"/>
            <w:r>
              <w:rPr>
                <w:rFonts w:ascii="Courier New" w:eastAsia="Courier New" w:hAnsi="Courier New" w:cs="Courier New"/>
                <w:sz w:val="20"/>
              </w:rPr>
              <w:t>DataFrames</w:t>
            </w:r>
            <w:proofErr w:type="spellEnd"/>
            <w:r>
              <w:rPr>
                <w:rFonts w:ascii="Courier New" w:eastAsia="Courier New" w:hAnsi="Courier New" w:cs="Courier New"/>
                <w:sz w:val="20"/>
              </w:rPr>
              <w:t xml:space="preserve"> para armazenamento de séries temporais e         registro de anomalias detectadas. </w:t>
            </w:r>
          </w:p>
          <w:p w14:paraId="7C3B7EAA"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11773CD1"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self.dados</w:t>
            </w:r>
            <w:proofErr w:type="spellEnd"/>
            <w:proofErr w:type="gramEnd"/>
            <w:r>
              <w:rPr>
                <w:rFonts w:ascii="Courier New" w:eastAsia="Courier New" w:hAnsi="Courier New" w:cs="Courier New"/>
                <w:sz w:val="20"/>
              </w:rPr>
              <w:t xml:space="preserve"> =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pd.DataFrame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columns</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w:t>
            </w:r>
            <w:proofErr w:type="spellStart"/>
            <w:r>
              <w:rPr>
                <w:rFonts w:ascii="Courier New" w:eastAsia="Courier New" w:hAnsi="Courier New" w:cs="Courier New"/>
                <w:sz w:val="20"/>
              </w:rPr>
              <w:t>timestamp</w:t>
            </w:r>
            <w:proofErr w:type="spellEnd"/>
            <w:r>
              <w:rPr>
                <w:rFonts w:ascii="Courier New" w:eastAsia="Courier New" w:hAnsi="Courier New" w:cs="Courier New"/>
                <w:sz w:val="20"/>
              </w:rPr>
              <w:t xml:space="preserve">', </w:t>
            </w:r>
          </w:p>
          <w:p w14:paraId="2664D78C" w14:textId="77777777" w:rsidR="00F3510B" w:rsidRDefault="00000000">
            <w:pPr>
              <w:spacing w:after="0" w:line="259" w:lineRule="auto"/>
              <w:ind w:firstLine="0"/>
              <w:jc w:val="left"/>
            </w:pPr>
            <w:r>
              <w:rPr>
                <w:rFonts w:ascii="Courier New" w:eastAsia="Courier New" w:hAnsi="Courier New" w:cs="Courier New"/>
                <w:sz w:val="20"/>
              </w:rPr>
              <w:t>'</w:t>
            </w:r>
            <w:proofErr w:type="spellStart"/>
            <w:r>
              <w:rPr>
                <w:rFonts w:ascii="Courier New" w:eastAsia="Courier New" w:hAnsi="Courier New" w:cs="Courier New"/>
                <w:sz w:val="20"/>
              </w:rPr>
              <w:t>numericValue</w:t>
            </w:r>
            <w:proofErr w:type="spellEnd"/>
            <w:r>
              <w:rPr>
                <w:rFonts w:ascii="Courier New" w:eastAsia="Courier New" w:hAnsi="Courier New" w:cs="Courier New"/>
                <w:sz w:val="20"/>
              </w:rPr>
              <w:t xml:space="preserve">'])  </w:t>
            </w:r>
          </w:p>
          <w:p w14:paraId="05ADE37D" w14:textId="77777777" w:rsidR="00F3510B" w:rsidRDefault="00000000">
            <w:pPr>
              <w:spacing w:after="0" w:line="259" w:lineRule="auto"/>
              <w:ind w:firstLine="0"/>
              <w:jc w:val="left"/>
            </w:pPr>
            <w:r>
              <w:rPr>
                <w:rFonts w:ascii="Courier New" w:eastAsia="Courier New" w:hAnsi="Courier New" w:cs="Courier New"/>
                <w:sz w:val="20"/>
              </w:rPr>
              <w:t xml:space="preserve">                     for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in </w:t>
            </w:r>
            <w:proofErr w:type="spellStart"/>
            <w:proofErr w:type="gramStart"/>
            <w:r>
              <w:rPr>
                <w:rFonts w:ascii="Courier New" w:eastAsia="Courier New" w:hAnsi="Courier New" w:cs="Courier New"/>
                <w:sz w:val="20"/>
              </w:rPr>
              <w:t>self.maquinas</w:t>
            </w:r>
            <w:proofErr w:type="spellEnd"/>
            <w:proofErr w:type="gramEnd"/>
            <w:r>
              <w:rPr>
                <w:rFonts w:ascii="Courier New" w:eastAsia="Courier New" w:hAnsi="Courier New" w:cs="Courier New"/>
                <w:sz w:val="20"/>
              </w:rPr>
              <w:t xml:space="preserve">} </w:t>
            </w:r>
          </w:p>
          <w:p w14:paraId="7AFCECC7"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self.anomalias</w:t>
            </w:r>
            <w:proofErr w:type="spellEnd"/>
            <w:proofErr w:type="gramEnd"/>
            <w:r>
              <w:rPr>
                <w:rFonts w:ascii="Courier New" w:eastAsia="Courier New" w:hAnsi="Courier New" w:cs="Courier New"/>
                <w:sz w:val="20"/>
              </w:rPr>
              <w:t xml:space="preserve"> =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pd.DataFrame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columns</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w:t>
            </w:r>
            <w:proofErr w:type="spellStart"/>
            <w:r>
              <w:rPr>
                <w:rFonts w:ascii="Courier New" w:eastAsia="Courier New" w:hAnsi="Courier New" w:cs="Courier New"/>
                <w:sz w:val="20"/>
              </w:rPr>
              <w:t>timestamp</w:t>
            </w:r>
            <w:proofErr w:type="spellEnd"/>
            <w:r>
              <w:rPr>
                <w:rFonts w:ascii="Courier New" w:eastAsia="Courier New" w:hAnsi="Courier New" w:cs="Courier New"/>
                <w:sz w:val="20"/>
              </w:rPr>
              <w:t xml:space="preserve">', </w:t>
            </w:r>
          </w:p>
          <w:p w14:paraId="54147B3D" w14:textId="77777777" w:rsidR="00F3510B" w:rsidRDefault="00000000">
            <w:pPr>
              <w:spacing w:after="0" w:line="241" w:lineRule="auto"/>
              <w:ind w:right="2279" w:firstLine="0"/>
              <w:jc w:val="left"/>
            </w:pPr>
            <w:r>
              <w:rPr>
                <w:rFonts w:ascii="Courier New" w:eastAsia="Courier New" w:hAnsi="Courier New" w:cs="Courier New"/>
                <w:sz w:val="20"/>
              </w:rPr>
              <w:t>'</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w:t>
            </w:r>
            <w:proofErr w:type="spellStart"/>
            <w:r>
              <w:rPr>
                <w:rFonts w:ascii="Courier New" w:eastAsia="Courier New" w:hAnsi="Courier New" w:cs="Courier New"/>
                <w:sz w:val="20"/>
              </w:rPr>
              <w:t>window_size</w:t>
            </w:r>
            <w:proofErr w:type="spellEnd"/>
            <w:r>
              <w:rPr>
                <w:rFonts w:ascii="Courier New" w:eastAsia="Courier New" w:hAnsi="Courier New" w:cs="Courier New"/>
                <w:sz w:val="20"/>
              </w:rPr>
              <w:t>', '</w:t>
            </w:r>
            <w:proofErr w:type="spellStart"/>
            <w:r>
              <w:rPr>
                <w:rFonts w:ascii="Courier New" w:eastAsia="Courier New" w:hAnsi="Courier New" w:cs="Courier New"/>
                <w:sz w:val="20"/>
              </w:rPr>
              <w:t>factor</w:t>
            </w:r>
            <w:proofErr w:type="spellEnd"/>
            <w:r>
              <w:rPr>
                <w:rFonts w:ascii="Courier New" w:eastAsia="Courier New" w:hAnsi="Courier New" w:cs="Courier New"/>
                <w:sz w:val="20"/>
              </w:rPr>
              <w:t>', 'reportada'</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for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in </w:t>
            </w:r>
            <w:proofErr w:type="spellStart"/>
            <w:proofErr w:type="gramStart"/>
            <w:r>
              <w:rPr>
                <w:rFonts w:ascii="Courier New" w:eastAsia="Courier New" w:hAnsi="Courier New" w:cs="Courier New"/>
                <w:sz w:val="20"/>
              </w:rPr>
              <w:t>self.maquinas</w:t>
            </w:r>
            <w:proofErr w:type="spellEnd"/>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self.estados</w:t>
            </w:r>
            <w:proofErr w:type="gramEnd"/>
            <w:r>
              <w:rPr>
                <w:rFonts w:ascii="Courier New" w:eastAsia="Courier New" w:hAnsi="Courier New" w:cs="Courier New"/>
                <w:sz w:val="20"/>
              </w:rPr>
              <w:t>_</w:t>
            </w:r>
            <w:proofErr w:type="gramStart"/>
            <w:r>
              <w:rPr>
                <w:rFonts w:ascii="Courier New" w:eastAsia="Courier New" w:hAnsi="Courier New" w:cs="Courier New"/>
                <w:sz w:val="20"/>
              </w:rPr>
              <w:t>maquinas</w:t>
            </w:r>
            <w:proofErr w:type="spellEnd"/>
            <w:proofErr w:type="gramEnd"/>
            <w:r>
              <w:rPr>
                <w:rFonts w:ascii="Courier New" w:eastAsia="Courier New" w:hAnsi="Courier New" w:cs="Courier New"/>
                <w:sz w:val="20"/>
              </w:rPr>
              <w:t xml:space="preserve"> = {} </w:t>
            </w:r>
          </w:p>
          <w:p w14:paraId="30C8B132"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self.ultimo</w:t>
            </w:r>
            <w:proofErr w:type="gramEnd"/>
            <w:r>
              <w:rPr>
                <w:rFonts w:ascii="Courier New" w:eastAsia="Courier New" w:hAnsi="Courier New" w:cs="Courier New"/>
                <w:sz w:val="20"/>
              </w:rPr>
              <w:t>_salvamento</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datetime.now</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1E42A36F" w14:textId="77777777" w:rsidR="00F3510B" w:rsidRDefault="00000000">
            <w:pPr>
              <w:spacing w:after="0" w:line="240" w:lineRule="auto"/>
              <w:ind w:right="2040" w:firstLine="0"/>
            </w:pPr>
            <w:r>
              <w:rPr>
                <w:rFonts w:ascii="Courier New" w:eastAsia="Courier New" w:hAnsi="Courier New" w:cs="Courier New"/>
                <w:sz w:val="20"/>
              </w:rPr>
              <w:t xml:space="preserve">     </w:t>
            </w:r>
            <w:proofErr w:type="spellStart"/>
            <w:r>
              <w:rPr>
                <w:rFonts w:ascii="Courier New" w:eastAsia="Courier New" w:hAnsi="Courier New" w:cs="Courier New"/>
                <w:sz w:val="20"/>
              </w:rPr>
              <w:t>def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carregar_</w:t>
            </w:r>
            <w:proofErr w:type="gramStart"/>
            <w:r>
              <w:rPr>
                <w:rFonts w:ascii="Courier New" w:eastAsia="Courier New" w:hAnsi="Courier New" w:cs="Courier New"/>
                <w:sz w:val="20"/>
              </w:rPr>
              <w:t>configuracao</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self, </w:t>
            </w:r>
            <w:proofErr w:type="spellStart"/>
            <w:r>
              <w:rPr>
                <w:rFonts w:ascii="Courier New" w:eastAsia="Courier New" w:hAnsi="Courier New" w:cs="Courier New"/>
                <w:sz w:val="20"/>
              </w:rPr>
              <w:t>arquivo_config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w:t>
            </w:r>
            <w:proofErr w:type="spellEnd"/>
            <w:r>
              <w:rPr>
                <w:rFonts w:ascii="Courier New" w:eastAsia="Courier New" w:hAnsi="Courier New" w:cs="Courier New"/>
                <w:sz w:val="20"/>
              </w:rPr>
              <w:t xml:space="preserve">): </w:t>
            </w:r>
          </w:p>
          <w:p w14:paraId="7D848BBF"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60F227F4" w14:textId="77777777" w:rsidR="00F3510B" w:rsidRDefault="00000000">
            <w:pPr>
              <w:spacing w:after="0" w:line="259" w:lineRule="auto"/>
              <w:ind w:firstLine="0"/>
              <w:jc w:val="left"/>
            </w:pPr>
            <w:r>
              <w:rPr>
                <w:rFonts w:ascii="Courier New" w:eastAsia="Courier New" w:hAnsi="Courier New" w:cs="Courier New"/>
                <w:sz w:val="20"/>
              </w:rPr>
              <w:t xml:space="preserve">        Carrega os parâmetros operacionais do sistema. </w:t>
            </w:r>
          </w:p>
          <w:p w14:paraId="44F3A85D" w14:textId="77777777" w:rsidR="00F3510B" w:rsidRDefault="00000000">
            <w:pPr>
              <w:spacing w:after="0" w:line="259" w:lineRule="auto"/>
              <w:ind w:firstLine="0"/>
              <w:jc w:val="left"/>
            </w:pPr>
            <w:r>
              <w:rPr>
                <w:rFonts w:ascii="Courier New" w:eastAsia="Courier New" w:hAnsi="Courier New" w:cs="Courier New"/>
                <w:sz w:val="20"/>
              </w:rPr>
              <w:t xml:space="preserve">        Define a lista de </w:t>
            </w:r>
            <w:proofErr w:type="spellStart"/>
            <w:r>
              <w:rPr>
                <w:rFonts w:ascii="Courier New" w:eastAsia="Courier New" w:hAnsi="Courier New" w:cs="Courier New"/>
                <w:sz w:val="20"/>
              </w:rPr>
              <w:t>tags</w:t>
            </w:r>
            <w:proofErr w:type="spellEnd"/>
            <w:r>
              <w:rPr>
                <w:rFonts w:ascii="Courier New" w:eastAsia="Courier New" w:hAnsi="Courier New" w:cs="Courier New"/>
                <w:sz w:val="20"/>
              </w:rPr>
              <w:t xml:space="preserve"> de monitoramento anonimizadas. </w:t>
            </w:r>
          </w:p>
          <w:p w14:paraId="528EC0C4" w14:textId="77777777" w:rsidR="00F3510B" w:rsidRPr="000027C9" w:rsidRDefault="00000000">
            <w:pPr>
              <w:spacing w:after="2" w:line="240" w:lineRule="auto"/>
              <w:ind w:right="3120" w:firstLine="0"/>
              <w:jc w:val="left"/>
              <w:rPr>
                <w:lang w:val="en-US"/>
              </w:rPr>
            </w:pPr>
            <w:r>
              <w:rPr>
                <w:rFonts w:ascii="Courier New" w:eastAsia="Courier New" w:hAnsi="Courier New" w:cs="Courier New"/>
                <w:sz w:val="20"/>
              </w:rPr>
              <w:t xml:space="preserve">        </w:t>
            </w:r>
            <w:r w:rsidRPr="000027C9">
              <w:rPr>
                <w:rFonts w:ascii="Courier New" w:eastAsia="Courier New" w:hAnsi="Courier New" w:cs="Courier New"/>
                <w:sz w:val="20"/>
                <w:lang w:val="en-US"/>
              </w:rPr>
              <w:t xml:space="preserve">"""         try:             with </w:t>
            </w:r>
            <w:proofErr w:type="gramStart"/>
            <w:r w:rsidRPr="000027C9">
              <w:rPr>
                <w:rFonts w:ascii="Courier New" w:eastAsia="Courier New" w:hAnsi="Courier New" w:cs="Courier New"/>
                <w:sz w:val="20"/>
                <w:lang w:val="en-US"/>
              </w:rPr>
              <w:t>open(</w:t>
            </w:r>
            <w:proofErr w:type="gramEnd"/>
            <w:r w:rsidRPr="000027C9">
              <w:rPr>
                <w:rFonts w:ascii="Courier New" w:eastAsia="Courier New" w:hAnsi="Courier New" w:cs="Courier New"/>
                <w:sz w:val="20"/>
                <w:lang w:val="en-US"/>
              </w:rPr>
              <w:t xml:space="preserve">arquivo_config, 'r') as f: </w:t>
            </w:r>
          </w:p>
          <w:p w14:paraId="4985F5E5" w14:textId="77777777" w:rsidR="00F3510B" w:rsidRPr="000027C9" w:rsidRDefault="00000000">
            <w:pPr>
              <w:spacing w:after="2" w:line="240" w:lineRule="auto"/>
              <w:ind w:right="2040" w:firstLine="0"/>
              <w:jc w:val="left"/>
              <w:rPr>
                <w:lang w:val="en-US"/>
              </w:rPr>
            </w:pPr>
            <w:r w:rsidRPr="000027C9">
              <w:rPr>
                <w:rFonts w:ascii="Courier New" w:eastAsia="Courier New" w:hAnsi="Courier New" w:cs="Courier New"/>
                <w:sz w:val="20"/>
                <w:lang w:val="en-US"/>
              </w:rPr>
              <w:t xml:space="preserve">                self.config = </w:t>
            </w:r>
            <w:proofErr w:type="gramStart"/>
            <w:r w:rsidRPr="000027C9">
              <w:rPr>
                <w:rFonts w:ascii="Courier New" w:eastAsia="Courier New" w:hAnsi="Courier New" w:cs="Courier New"/>
                <w:sz w:val="20"/>
                <w:lang w:val="en-US"/>
              </w:rPr>
              <w:t>json.load</w:t>
            </w:r>
            <w:proofErr w:type="gramEnd"/>
            <w:r w:rsidRPr="000027C9">
              <w:rPr>
                <w:rFonts w:ascii="Courier New" w:eastAsia="Courier New" w:hAnsi="Courier New" w:cs="Courier New"/>
                <w:sz w:val="20"/>
                <w:lang w:val="en-US"/>
              </w:rPr>
              <w:t>(</w:t>
            </w:r>
            <w:proofErr w:type="gramStart"/>
            <w:r w:rsidRPr="000027C9">
              <w:rPr>
                <w:rFonts w:ascii="Courier New" w:eastAsia="Courier New" w:hAnsi="Courier New" w:cs="Courier New"/>
                <w:sz w:val="20"/>
                <w:lang w:val="en-US"/>
              </w:rPr>
              <w:t xml:space="preserve">f)   </w:t>
            </w:r>
            <w:proofErr w:type="gramEnd"/>
            <w:r w:rsidRPr="000027C9">
              <w:rPr>
                <w:rFonts w:ascii="Courier New" w:eastAsia="Courier New" w:hAnsi="Courier New" w:cs="Courier New"/>
                <w:sz w:val="20"/>
                <w:lang w:val="en-US"/>
              </w:rPr>
              <w:t xml:space="preserve">      except (FileNotFoundError, </w:t>
            </w:r>
            <w:proofErr w:type="gramStart"/>
            <w:r w:rsidRPr="000027C9">
              <w:rPr>
                <w:rFonts w:ascii="Courier New" w:eastAsia="Courier New" w:hAnsi="Courier New" w:cs="Courier New"/>
                <w:sz w:val="20"/>
                <w:lang w:val="en-US"/>
              </w:rPr>
              <w:t>json.JSONDecodeError</w:t>
            </w:r>
            <w:proofErr w:type="gramEnd"/>
            <w:r w:rsidRPr="000027C9">
              <w:rPr>
                <w:rFonts w:ascii="Courier New" w:eastAsia="Courier New" w:hAnsi="Courier New" w:cs="Courier New"/>
                <w:sz w:val="20"/>
                <w:lang w:val="en-US"/>
              </w:rPr>
              <w:t xml:space="preserve">): </w:t>
            </w:r>
          </w:p>
          <w:p w14:paraId="3337321A" w14:textId="77777777" w:rsidR="00F3510B" w:rsidRDefault="00000000">
            <w:pPr>
              <w:spacing w:after="0" w:line="259" w:lineRule="auto"/>
              <w:ind w:firstLine="0"/>
              <w:jc w:val="left"/>
            </w:pPr>
            <w:r w:rsidRPr="000027C9">
              <w:rPr>
                <w:rFonts w:ascii="Courier New" w:eastAsia="Courier New" w:hAnsi="Courier New" w:cs="Courier New"/>
                <w:sz w:val="20"/>
                <w:lang w:val="en-US"/>
              </w:rPr>
              <w:t xml:space="preserve">            </w:t>
            </w:r>
            <w:proofErr w:type="spellStart"/>
            <w:r>
              <w:rPr>
                <w:rFonts w:ascii="Courier New" w:eastAsia="Courier New" w:hAnsi="Courier New" w:cs="Courier New"/>
                <w:sz w:val="20"/>
              </w:rPr>
              <w:t>self.config</w:t>
            </w:r>
            <w:proofErr w:type="spellEnd"/>
            <w:r>
              <w:rPr>
                <w:rFonts w:ascii="Courier New" w:eastAsia="Courier New" w:hAnsi="Courier New" w:cs="Courier New"/>
                <w:sz w:val="20"/>
              </w:rPr>
              <w:t xml:space="preserve"> = {} </w:t>
            </w:r>
          </w:p>
          <w:p w14:paraId="6789D61A"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2DE7884D" w14:textId="77777777" w:rsidR="00F3510B" w:rsidRDefault="00000000">
            <w:pPr>
              <w:spacing w:after="1" w:line="241" w:lineRule="auto"/>
              <w:ind w:right="479" w:firstLine="0"/>
              <w:jc w:val="left"/>
            </w:pPr>
            <w:r>
              <w:rPr>
                <w:rFonts w:ascii="Courier New" w:eastAsia="Courier New" w:hAnsi="Courier New" w:cs="Courier New"/>
                <w:sz w:val="20"/>
              </w:rPr>
              <w:t xml:space="preserve">        # Definição das máquinas monitoradas (</w:t>
            </w:r>
            <w:proofErr w:type="spellStart"/>
            <w:r>
              <w:rPr>
                <w:rFonts w:ascii="Courier New" w:eastAsia="Courier New" w:hAnsi="Courier New" w:cs="Courier New"/>
                <w:sz w:val="20"/>
              </w:rPr>
              <w:t>Tags</w:t>
            </w:r>
            <w:proofErr w:type="spellEnd"/>
            <w:r>
              <w:rPr>
                <w:rFonts w:ascii="Courier New" w:eastAsia="Courier New" w:hAnsi="Courier New" w:cs="Courier New"/>
                <w:sz w:val="20"/>
              </w:rPr>
              <w:t xml:space="preserve"> do Sistema </w:t>
            </w:r>
            <w:proofErr w:type="gramStart"/>
            <w:r>
              <w:rPr>
                <w:rFonts w:ascii="Courier New" w:eastAsia="Courier New" w:hAnsi="Courier New" w:cs="Courier New"/>
                <w:sz w:val="20"/>
              </w:rPr>
              <w:t xml:space="preserve">SCADA)   </w:t>
            </w:r>
            <w:proofErr w:type="gramEnd"/>
            <w:r>
              <w:rPr>
                <w:rFonts w:ascii="Courier New" w:eastAsia="Courier New" w:hAnsi="Courier New" w:cs="Courier New"/>
                <w:sz w:val="20"/>
              </w:rPr>
              <w:t xml:space="preserve">      # Nota: Identificadores específicos foram substituídos por genéricos para fins de publicação </w:t>
            </w:r>
          </w:p>
          <w:p w14:paraId="2664B82F"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self.maquinas</w:t>
            </w:r>
            <w:proofErr w:type="spellEnd"/>
            <w:proofErr w:type="gram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self.config.get</w:t>
            </w:r>
            <w:proofErr w:type="spellEnd"/>
            <w:r>
              <w:rPr>
                <w:rFonts w:ascii="Courier New" w:eastAsia="Courier New" w:hAnsi="Courier New" w:cs="Courier New"/>
                <w:sz w:val="20"/>
              </w:rPr>
              <w:t>(</w:t>
            </w:r>
            <w:proofErr w:type="gramEnd"/>
            <w:r>
              <w:rPr>
                <w:rFonts w:ascii="Courier New" w:eastAsia="Courier New" w:hAnsi="Courier New" w:cs="Courier New"/>
                <w:sz w:val="20"/>
              </w:rPr>
              <w:t>'</w:t>
            </w:r>
            <w:proofErr w:type="gramStart"/>
            <w:r>
              <w:rPr>
                <w:rFonts w:ascii="Courier New" w:eastAsia="Courier New" w:hAnsi="Courier New" w:cs="Courier New"/>
                <w:sz w:val="20"/>
              </w:rPr>
              <w:t>maquinas</w:t>
            </w:r>
            <w:proofErr w:type="gramEnd"/>
            <w:r>
              <w:rPr>
                <w:rFonts w:ascii="Courier New" w:eastAsia="Courier New" w:hAnsi="Courier New" w:cs="Courier New"/>
                <w:sz w:val="20"/>
              </w:rPr>
              <w:t xml:space="preserve">', [ </w:t>
            </w:r>
          </w:p>
          <w:p w14:paraId="00FA9E1F"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_01_TAG_PRESSAO_OLEO", </w:t>
            </w:r>
          </w:p>
          <w:p w14:paraId="2990C3D6"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_02_TAG_PRESSAO_OLEO", </w:t>
            </w:r>
          </w:p>
          <w:p w14:paraId="31B5A18A" w14:textId="77777777" w:rsidR="00F3510B" w:rsidRDefault="00000000">
            <w:pPr>
              <w:spacing w:after="0" w:line="259" w:lineRule="auto"/>
              <w:ind w:firstLine="0"/>
              <w:jc w:val="left"/>
            </w:pPr>
            <w:r>
              <w:rPr>
                <w:rFonts w:ascii="Courier New" w:eastAsia="Courier New" w:hAnsi="Courier New" w:cs="Courier New"/>
                <w:sz w:val="20"/>
              </w:rPr>
              <w:t xml:space="preserve">            # ... [Lista completa de 20 unidades geradoras] ... </w:t>
            </w:r>
          </w:p>
          <w:p w14:paraId="20030456"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_20_TAG_PRESSAO_OLEO" </w:t>
            </w:r>
          </w:p>
          <w:p w14:paraId="2ECA273B"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1C4FC54F"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3B5132BE" w14:textId="77777777" w:rsidR="00F3510B" w:rsidRDefault="00000000">
            <w:pPr>
              <w:spacing w:after="1" w:line="241" w:lineRule="auto"/>
              <w:ind w:right="839" w:firstLine="0"/>
              <w:jc w:val="left"/>
            </w:pPr>
            <w:r>
              <w:rPr>
                <w:rFonts w:ascii="Courier New" w:eastAsia="Courier New" w:hAnsi="Courier New" w:cs="Courier New"/>
                <w:sz w:val="20"/>
              </w:rPr>
              <w:t xml:space="preserve">        # Parâmetros estatísticos padrão         </w:t>
            </w:r>
            <w:proofErr w:type="spellStart"/>
            <w:proofErr w:type="gramStart"/>
            <w:r>
              <w:rPr>
                <w:rFonts w:ascii="Courier New" w:eastAsia="Courier New" w:hAnsi="Courier New" w:cs="Courier New"/>
                <w:sz w:val="20"/>
              </w:rPr>
              <w:t>self.intervalo</w:t>
            </w:r>
            <w:proofErr w:type="gramEnd"/>
            <w:r>
              <w:rPr>
                <w:rFonts w:ascii="Courier New" w:eastAsia="Courier New" w:hAnsi="Courier New" w:cs="Courier New"/>
                <w:sz w:val="20"/>
              </w:rPr>
              <w:t>_atualizacao</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self.config.get</w:t>
            </w:r>
            <w:proofErr w:type="spellEnd"/>
            <w:r>
              <w:rPr>
                <w:rFonts w:ascii="Courier New" w:eastAsia="Courier New" w:hAnsi="Courier New" w:cs="Courier New"/>
                <w:sz w:val="20"/>
              </w:rPr>
              <w:t>(</w:t>
            </w:r>
            <w:proofErr w:type="gramEnd"/>
            <w:r>
              <w:rPr>
                <w:rFonts w:ascii="Courier New" w:eastAsia="Courier New" w:hAnsi="Courier New" w:cs="Courier New"/>
                <w:sz w:val="20"/>
              </w:rPr>
              <w:t>'</w:t>
            </w:r>
            <w:proofErr w:type="spellStart"/>
            <w:r>
              <w:rPr>
                <w:rFonts w:ascii="Courier New" w:eastAsia="Courier New" w:hAnsi="Courier New" w:cs="Courier New"/>
                <w:sz w:val="20"/>
              </w:rPr>
              <w:t>intervalo_atualizacao</w:t>
            </w:r>
            <w:proofErr w:type="spellEnd"/>
            <w:r>
              <w:rPr>
                <w:rFonts w:ascii="Courier New" w:eastAsia="Courier New" w:hAnsi="Courier New" w:cs="Courier New"/>
                <w:sz w:val="20"/>
              </w:rPr>
              <w:t xml:space="preserve">', 60) </w:t>
            </w:r>
          </w:p>
          <w:p w14:paraId="35146659" w14:textId="77777777" w:rsidR="00F3510B" w:rsidRDefault="00000000">
            <w:pPr>
              <w:spacing w:after="0" w:line="240" w:lineRule="auto"/>
              <w:ind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self.janela</w:t>
            </w:r>
            <w:proofErr w:type="gramEnd"/>
            <w:r>
              <w:rPr>
                <w:rFonts w:ascii="Courier New" w:eastAsia="Courier New" w:hAnsi="Courier New" w:cs="Courier New"/>
                <w:sz w:val="20"/>
              </w:rPr>
              <w:t>_dados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self.config.get</w:t>
            </w:r>
            <w:proofErr w:type="spellEnd"/>
            <w:r>
              <w:rPr>
                <w:rFonts w:ascii="Courier New" w:eastAsia="Courier New" w:hAnsi="Courier New" w:cs="Courier New"/>
                <w:sz w:val="20"/>
              </w:rPr>
              <w:t>(</w:t>
            </w:r>
            <w:proofErr w:type="gramEnd"/>
            <w:r>
              <w:rPr>
                <w:rFonts w:ascii="Courier New" w:eastAsia="Courier New" w:hAnsi="Courier New" w:cs="Courier New"/>
                <w:sz w:val="20"/>
              </w:rPr>
              <w:t>'</w:t>
            </w:r>
            <w:proofErr w:type="spellStart"/>
            <w:r>
              <w:rPr>
                <w:rFonts w:ascii="Courier New" w:eastAsia="Courier New" w:hAnsi="Courier New" w:cs="Courier New"/>
                <w:sz w:val="20"/>
              </w:rPr>
              <w:t>janela_dados</w:t>
            </w:r>
            <w:proofErr w:type="spellEnd"/>
            <w:r>
              <w:rPr>
                <w:rFonts w:ascii="Courier New" w:eastAsia="Courier New" w:hAnsi="Courier New" w:cs="Courier New"/>
                <w:sz w:val="20"/>
              </w:rPr>
              <w:t>', 10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Horas         </w:t>
            </w:r>
            <w:proofErr w:type="spellStart"/>
            <w:proofErr w:type="gramStart"/>
            <w:r>
              <w:rPr>
                <w:rFonts w:ascii="Courier New" w:eastAsia="Courier New" w:hAnsi="Courier New" w:cs="Courier New"/>
                <w:sz w:val="20"/>
              </w:rPr>
              <w:t>self.step</w:t>
            </w:r>
            <w:proofErr w:type="spellEnd"/>
            <w:proofErr w:type="gram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self.config.get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'step', 'SECOND') </w:t>
            </w:r>
          </w:p>
          <w:p w14:paraId="6AA732DB" w14:textId="77777777" w:rsidR="00F3510B" w:rsidRPr="000027C9" w:rsidRDefault="00000000">
            <w:pPr>
              <w:spacing w:after="0" w:line="259" w:lineRule="auto"/>
              <w:ind w:firstLine="0"/>
              <w:jc w:val="left"/>
              <w:rPr>
                <w:lang w:val="en-US"/>
              </w:rPr>
            </w:pPr>
            <w:r>
              <w:rPr>
                <w:rFonts w:ascii="Courier New" w:eastAsia="Courier New" w:hAnsi="Courier New" w:cs="Courier New"/>
                <w:sz w:val="20"/>
              </w:rPr>
              <w:t xml:space="preserve">        </w:t>
            </w:r>
            <w:r w:rsidRPr="000027C9">
              <w:rPr>
                <w:rFonts w:ascii="Courier New" w:eastAsia="Courier New" w:hAnsi="Courier New" w:cs="Courier New"/>
                <w:sz w:val="20"/>
                <w:lang w:val="en-US"/>
              </w:rPr>
              <w:t xml:space="preserve">self.step_amount = self.config.get('step_amount', 60) </w:t>
            </w:r>
          </w:p>
          <w:p w14:paraId="2B56E330" w14:textId="77777777" w:rsidR="00F3510B" w:rsidRPr="000027C9" w:rsidRDefault="00000000">
            <w:pPr>
              <w:spacing w:after="0" w:line="259" w:lineRule="auto"/>
              <w:ind w:firstLine="0"/>
              <w:jc w:val="left"/>
              <w:rPr>
                <w:lang w:val="en-US"/>
              </w:rPr>
            </w:pPr>
            <w:r w:rsidRPr="000027C9">
              <w:rPr>
                <w:rFonts w:ascii="Courier New" w:eastAsia="Courier New" w:hAnsi="Courier New" w:cs="Courier New"/>
                <w:sz w:val="20"/>
                <w:lang w:val="en-US"/>
              </w:rPr>
              <w:t xml:space="preserve">         </w:t>
            </w:r>
          </w:p>
          <w:p w14:paraId="3F5663EE" w14:textId="77777777" w:rsidR="00F3510B" w:rsidRDefault="00000000">
            <w:pPr>
              <w:spacing w:after="0" w:line="259" w:lineRule="auto"/>
              <w:ind w:firstLine="0"/>
              <w:jc w:val="left"/>
            </w:pPr>
            <w:r w:rsidRPr="000027C9">
              <w:rPr>
                <w:rFonts w:ascii="Courier New" w:eastAsia="Courier New" w:hAnsi="Courier New" w:cs="Courier New"/>
                <w:sz w:val="20"/>
                <w:lang w:val="en-US"/>
              </w:rPr>
              <w:t xml:space="preserve">        </w:t>
            </w:r>
            <w:r>
              <w:rPr>
                <w:rFonts w:ascii="Courier New" w:eastAsia="Courier New" w:hAnsi="Courier New" w:cs="Courier New"/>
                <w:sz w:val="20"/>
              </w:rPr>
              <w:t xml:space="preserve"># Cálculo da capacidade do buffer de memória </w:t>
            </w:r>
          </w:p>
          <w:p w14:paraId="704483D7" w14:textId="77777777" w:rsidR="00F3510B" w:rsidRDefault="00000000">
            <w:pPr>
              <w:spacing w:after="0"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self.max_pontos_dados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int</w:t>
            </w:r>
            <w:proofErr w:type="spellEnd"/>
            <w:r>
              <w:rPr>
                <w:rFonts w:ascii="Courier New" w:eastAsia="Courier New" w:hAnsi="Courier New" w:cs="Courier New"/>
                <w:sz w:val="20"/>
              </w:rPr>
              <w:t>(</w:t>
            </w:r>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self.janela</w:t>
            </w:r>
            <w:proofErr w:type="gramEnd"/>
            <w:r>
              <w:rPr>
                <w:rFonts w:ascii="Courier New" w:eastAsia="Courier New" w:hAnsi="Courier New" w:cs="Courier New"/>
                <w:sz w:val="20"/>
              </w:rPr>
              <w:t>_dados</w:t>
            </w:r>
            <w:proofErr w:type="spellEnd"/>
            <w:r>
              <w:rPr>
                <w:rFonts w:ascii="Courier New" w:eastAsia="Courier New" w:hAnsi="Courier New" w:cs="Courier New"/>
                <w:sz w:val="20"/>
              </w:rPr>
              <w:t xml:space="preserve"> * 3600) / </w:t>
            </w:r>
            <w:proofErr w:type="spellStart"/>
            <w:proofErr w:type="gramStart"/>
            <w:r>
              <w:rPr>
                <w:rFonts w:ascii="Courier New" w:eastAsia="Courier New" w:hAnsi="Courier New" w:cs="Courier New"/>
                <w:sz w:val="20"/>
              </w:rPr>
              <w:t>self.step</w:t>
            </w:r>
            <w:proofErr w:type="gramEnd"/>
            <w:r>
              <w:rPr>
                <w:rFonts w:ascii="Courier New" w:eastAsia="Courier New" w:hAnsi="Courier New" w:cs="Courier New"/>
                <w:sz w:val="20"/>
              </w:rPr>
              <w:t>_amount</w:t>
            </w:r>
            <w:proofErr w:type="spellEnd"/>
            <w:r>
              <w:rPr>
                <w:rFonts w:ascii="Courier New" w:eastAsia="Courier New" w:hAnsi="Courier New" w:cs="Courier New"/>
                <w:sz w:val="20"/>
              </w:rPr>
              <w:t xml:space="preserve">) </w:t>
            </w:r>
          </w:p>
          <w:p w14:paraId="0F82BBE8" w14:textId="77777777" w:rsidR="00F3510B" w:rsidRDefault="00000000">
            <w:pPr>
              <w:spacing w:after="1" w:line="241" w:lineRule="auto"/>
              <w:ind w:right="1200"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detectar_</w:t>
            </w:r>
            <w:proofErr w:type="gramStart"/>
            <w:r>
              <w:rPr>
                <w:rFonts w:ascii="Courier New" w:eastAsia="Courier New" w:hAnsi="Courier New" w:cs="Courier New"/>
                <w:sz w:val="20"/>
              </w:rPr>
              <w:t>anomalias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self,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str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df</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pd.DataFrame</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apenas_novos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w:t>
            </w:r>
            <w:proofErr w:type="spellEnd"/>
            <w:r>
              <w:rPr>
                <w:rFonts w:ascii="Courier New" w:eastAsia="Courier New" w:hAnsi="Courier New" w:cs="Courier New"/>
                <w:sz w:val="20"/>
              </w:rPr>
              <w:t xml:space="preserve"> = False) -&gt; </w:t>
            </w:r>
            <w:proofErr w:type="spellStart"/>
            <w:proofErr w:type="gramStart"/>
            <w:r>
              <w:rPr>
                <w:rFonts w:ascii="Courier New" w:eastAsia="Courier New" w:hAnsi="Courier New" w:cs="Courier New"/>
                <w:sz w:val="20"/>
              </w:rPr>
              <w:t>List</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Dict</w:t>
            </w:r>
            <w:proofErr w:type="spellEnd"/>
            <w:r>
              <w:rPr>
                <w:rFonts w:ascii="Courier New" w:eastAsia="Courier New" w:hAnsi="Courier New" w:cs="Courier New"/>
                <w:sz w:val="20"/>
              </w:rPr>
              <w:t xml:space="preserve">]: </w:t>
            </w:r>
          </w:p>
          <w:p w14:paraId="256F5CDE" w14:textId="77777777" w:rsidR="00F3510B" w:rsidRDefault="00000000">
            <w:pPr>
              <w:spacing w:after="0" w:line="259" w:lineRule="auto"/>
              <w:ind w:firstLine="0"/>
              <w:jc w:val="left"/>
            </w:pPr>
            <w:r>
              <w:rPr>
                <w:rFonts w:ascii="Courier New" w:eastAsia="Courier New" w:hAnsi="Courier New" w:cs="Courier New"/>
                <w:sz w:val="20"/>
              </w:rPr>
              <w:lastRenderedPageBreak/>
              <w:t xml:space="preserve">        """ </w:t>
            </w:r>
          </w:p>
        </w:tc>
      </w:tr>
    </w:tbl>
    <w:p w14:paraId="1198DBA1" w14:textId="77777777" w:rsidR="00F3510B" w:rsidRDefault="00F3510B">
      <w:pPr>
        <w:sectPr w:rsidR="00F3510B">
          <w:headerReference w:type="even" r:id="rId28"/>
          <w:headerReference w:type="default" r:id="rId29"/>
          <w:footerReference w:type="even" r:id="rId30"/>
          <w:footerReference w:type="default" r:id="rId31"/>
          <w:headerReference w:type="first" r:id="rId32"/>
          <w:footerReference w:type="first" r:id="rId33"/>
          <w:pgSz w:w="11906" w:h="16838"/>
          <w:pgMar w:top="1701" w:right="1073" w:bottom="1289" w:left="1702" w:header="720" w:footer="705" w:gutter="0"/>
          <w:pgNumType w:start="1"/>
          <w:cols w:space="720"/>
        </w:sectPr>
      </w:pPr>
    </w:p>
    <w:p w14:paraId="302E72A0" w14:textId="77777777" w:rsidR="00F3510B" w:rsidRDefault="00000000">
      <w:pPr>
        <w:spacing w:after="4" w:line="249" w:lineRule="auto"/>
        <w:ind w:left="-5" w:hanging="10"/>
        <w:jc w:val="left"/>
      </w:pPr>
      <w:r>
        <w:rPr>
          <w:rFonts w:ascii="Courier New" w:eastAsia="Courier New" w:hAnsi="Courier New" w:cs="Courier New"/>
          <w:sz w:val="20"/>
        </w:rPr>
        <w:lastRenderedPageBreak/>
        <w:t xml:space="preserve">        Executa o algoritmo estatístico de detecção de anomalias baseado em média móvel e desvio padrão. </w:t>
      </w:r>
    </w:p>
    <w:p w14:paraId="00F03461"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1A160EF5" w14:textId="77777777" w:rsidR="00F3510B" w:rsidRDefault="00000000">
      <w:pPr>
        <w:spacing w:after="4" w:line="249" w:lineRule="auto"/>
        <w:ind w:left="-5" w:hanging="10"/>
        <w:jc w:val="left"/>
      </w:pPr>
      <w:r>
        <w:rPr>
          <w:rFonts w:ascii="Courier New" w:eastAsia="Courier New" w:hAnsi="Courier New" w:cs="Courier New"/>
          <w:sz w:val="20"/>
        </w:rPr>
        <w:t xml:space="preserve">        O método calcula: </w:t>
      </w:r>
    </w:p>
    <w:p w14:paraId="5B489CCD" w14:textId="77777777" w:rsidR="00F3510B" w:rsidRDefault="00000000">
      <w:pPr>
        <w:numPr>
          <w:ilvl w:val="0"/>
          <w:numId w:val="3"/>
        </w:numPr>
        <w:spacing w:after="4" w:line="249" w:lineRule="auto"/>
        <w:ind w:hanging="360"/>
        <w:jc w:val="left"/>
      </w:pPr>
      <w:r>
        <w:rPr>
          <w:rFonts w:ascii="Courier New" w:eastAsia="Courier New" w:hAnsi="Courier New" w:cs="Courier New"/>
          <w:sz w:val="20"/>
        </w:rPr>
        <w:t xml:space="preserve">A média móvel centrada da série temporal. </w:t>
      </w:r>
    </w:p>
    <w:p w14:paraId="0BB45AFA" w14:textId="77777777" w:rsidR="00F3510B" w:rsidRDefault="00000000">
      <w:pPr>
        <w:numPr>
          <w:ilvl w:val="0"/>
          <w:numId w:val="3"/>
        </w:numPr>
        <w:spacing w:after="4" w:line="249" w:lineRule="auto"/>
        <w:ind w:hanging="360"/>
        <w:jc w:val="left"/>
      </w:pPr>
      <w:r>
        <w:rPr>
          <w:rFonts w:ascii="Courier New" w:eastAsia="Courier New" w:hAnsi="Courier New" w:cs="Courier New"/>
          <w:sz w:val="20"/>
        </w:rPr>
        <w:t xml:space="preserve">Os resíduos (diferença entre valor real e média móvel). </w:t>
      </w:r>
    </w:p>
    <w:p w14:paraId="2112D33B" w14:textId="77777777" w:rsidR="00F3510B" w:rsidRDefault="00000000">
      <w:pPr>
        <w:numPr>
          <w:ilvl w:val="0"/>
          <w:numId w:val="3"/>
        </w:numPr>
        <w:spacing w:after="4" w:line="249" w:lineRule="auto"/>
        <w:ind w:hanging="360"/>
        <w:jc w:val="left"/>
      </w:pPr>
      <w:r>
        <w:rPr>
          <w:rFonts w:ascii="Courier New" w:eastAsia="Courier New" w:hAnsi="Courier New" w:cs="Courier New"/>
          <w:sz w:val="20"/>
        </w:rPr>
        <w:t xml:space="preserve">O desvio padrão móvel dos resíduos. </w:t>
      </w:r>
    </w:p>
    <w:p w14:paraId="6A3E50ED" w14:textId="77777777" w:rsidR="00F3510B" w:rsidRDefault="00000000">
      <w:pPr>
        <w:numPr>
          <w:ilvl w:val="0"/>
          <w:numId w:val="3"/>
        </w:numPr>
        <w:spacing w:after="4" w:line="249" w:lineRule="auto"/>
        <w:ind w:hanging="360"/>
        <w:jc w:val="left"/>
      </w:pPr>
      <w:r>
        <w:rPr>
          <w:rFonts w:ascii="Courier New" w:eastAsia="Courier New" w:hAnsi="Courier New" w:cs="Courier New"/>
          <w:sz w:val="20"/>
        </w:rPr>
        <w:t xml:space="preserve">Os limites dinâmicos (Superior/Inferior) baseados em 'k' desvios padrões. </w:t>
      </w:r>
    </w:p>
    <w:p w14:paraId="73B393C6"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4B39008D"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Args</w:t>
      </w:r>
      <w:proofErr w:type="spellEnd"/>
      <w:r>
        <w:rPr>
          <w:rFonts w:ascii="Courier New" w:eastAsia="Courier New" w:hAnsi="Courier New" w:cs="Courier New"/>
          <w:sz w:val="20"/>
        </w:rPr>
        <w:t xml:space="preserve">: </w:t>
      </w:r>
    </w:p>
    <w:p w14:paraId="64D6F12B"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str</w:t>
      </w:r>
      <w:proofErr w:type="spellEnd"/>
      <w:r>
        <w:rPr>
          <w:rFonts w:ascii="Courier New" w:eastAsia="Courier New" w:hAnsi="Courier New" w:cs="Courier New"/>
          <w:sz w:val="20"/>
        </w:rPr>
        <w:t xml:space="preserve">): Identificador da máquina. </w:t>
      </w:r>
    </w:p>
    <w:p w14:paraId="24EEF78F"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df</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pd.DataFrame</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DataFrame</w:t>
      </w:r>
      <w:proofErr w:type="spellEnd"/>
      <w:r>
        <w:rPr>
          <w:rFonts w:ascii="Courier New" w:eastAsia="Courier New" w:hAnsi="Courier New" w:cs="Courier New"/>
          <w:sz w:val="20"/>
        </w:rPr>
        <w:t xml:space="preserve"> contendo '</w:t>
      </w:r>
      <w:proofErr w:type="spellStart"/>
      <w:r>
        <w:rPr>
          <w:rFonts w:ascii="Courier New" w:eastAsia="Courier New" w:hAnsi="Courier New" w:cs="Courier New"/>
          <w:sz w:val="20"/>
        </w:rPr>
        <w:t>timestamp</w:t>
      </w:r>
      <w:proofErr w:type="spellEnd"/>
      <w:r>
        <w:rPr>
          <w:rFonts w:ascii="Courier New" w:eastAsia="Courier New" w:hAnsi="Courier New" w:cs="Courier New"/>
          <w:sz w:val="20"/>
        </w:rPr>
        <w:t xml:space="preserve">' e </w:t>
      </w:r>
    </w:p>
    <w:p w14:paraId="7E9BE2DE" w14:textId="77777777" w:rsidR="00F3510B" w:rsidRDefault="00000000">
      <w:pPr>
        <w:spacing w:after="4" w:line="249" w:lineRule="auto"/>
        <w:ind w:left="-5" w:right="481" w:hanging="10"/>
        <w:jc w:val="left"/>
      </w:pPr>
      <w:r>
        <w:rPr>
          <w:rFonts w:ascii="Courier New" w:eastAsia="Courier New" w:hAnsi="Courier New" w:cs="Courier New"/>
          <w:sz w:val="20"/>
        </w:rPr>
        <w:t>'</w:t>
      </w:r>
      <w:proofErr w:type="spellStart"/>
      <w:r>
        <w:rPr>
          <w:rFonts w:ascii="Courier New" w:eastAsia="Courier New" w:hAnsi="Courier New" w:cs="Courier New"/>
          <w:sz w:val="20"/>
        </w:rPr>
        <w:t>numericValue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apenas_novos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w:t>
      </w:r>
      <w:proofErr w:type="spellEnd"/>
      <w:r>
        <w:rPr>
          <w:rFonts w:ascii="Courier New" w:eastAsia="Courier New" w:hAnsi="Courier New" w:cs="Courier New"/>
          <w:sz w:val="20"/>
        </w:rPr>
        <w:t xml:space="preserve">): Se </w:t>
      </w:r>
      <w:proofErr w:type="spellStart"/>
      <w:r>
        <w:rPr>
          <w:rFonts w:ascii="Courier New" w:eastAsia="Courier New" w:hAnsi="Courier New" w:cs="Courier New"/>
          <w:sz w:val="20"/>
        </w:rPr>
        <w:t>True</w:t>
      </w:r>
      <w:proofErr w:type="spellEnd"/>
      <w:r>
        <w:rPr>
          <w:rFonts w:ascii="Courier New" w:eastAsia="Courier New" w:hAnsi="Courier New" w:cs="Courier New"/>
          <w:sz w:val="20"/>
        </w:rPr>
        <w:t xml:space="preserve">, analisa apenas os pontos de dados mais recentes. </w:t>
      </w:r>
    </w:p>
    <w:p w14:paraId="3D5B4826"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71EBAA0D"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Returns</w:t>
      </w:r>
      <w:proofErr w:type="spellEnd"/>
      <w:r>
        <w:rPr>
          <w:rFonts w:ascii="Courier New" w:eastAsia="Courier New" w:hAnsi="Courier New" w:cs="Courier New"/>
          <w:sz w:val="20"/>
        </w:rPr>
        <w:t xml:space="preserve">: </w:t>
      </w:r>
    </w:p>
    <w:p w14:paraId="78E7A32A" w14:textId="77777777" w:rsidR="00F3510B" w:rsidRPr="000027C9" w:rsidRDefault="00000000">
      <w:pPr>
        <w:spacing w:after="4" w:line="249" w:lineRule="auto"/>
        <w:ind w:left="-5" w:right="481" w:hanging="10"/>
        <w:jc w:val="left"/>
        <w:rPr>
          <w:lang w:val="en-US"/>
        </w:rPr>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List</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Dict</w:t>
      </w:r>
      <w:proofErr w:type="spellEnd"/>
      <w:r>
        <w:rPr>
          <w:rFonts w:ascii="Courier New" w:eastAsia="Courier New" w:hAnsi="Courier New" w:cs="Courier New"/>
          <w:sz w:val="20"/>
        </w:rPr>
        <w:t xml:space="preserve">]: Lista de dicionários contendo os detalhes das anomalias detectadas.         </w:t>
      </w:r>
      <w:r w:rsidRPr="000027C9">
        <w:rPr>
          <w:rFonts w:ascii="Courier New" w:eastAsia="Courier New" w:hAnsi="Courier New" w:cs="Courier New"/>
          <w:sz w:val="20"/>
          <w:lang w:val="en-US"/>
        </w:rPr>
        <w:t xml:space="preserve">"""         if df is None or df.empty: </w:t>
      </w:r>
    </w:p>
    <w:p w14:paraId="696B7891" w14:textId="77777777" w:rsidR="00F3510B" w:rsidRPr="000027C9" w:rsidRDefault="00000000">
      <w:pPr>
        <w:spacing w:after="4" w:line="249" w:lineRule="auto"/>
        <w:ind w:left="-5" w:hanging="10"/>
        <w:jc w:val="left"/>
        <w:rPr>
          <w:lang w:val="en-US"/>
        </w:rPr>
      </w:pPr>
      <w:r w:rsidRPr="000027C9">
        <w:rPr>
          <w:rFonts w:ascii="Courier New" w:eastAsia="Courier New" w:hAnsi="Courier New" w:cs="Courier New"/>
          <w:sz w:val="20"/>
          <w:lang w:val="en-US"/>
        </w:rPr>
        <w:t xml:space="preserve">            return [] </w:t>
      </w:r>
    </w:p>
    <w:p w14:paraId="5AFD4BAF" w14:textId="77777777" w:rsidR="00F3510B" w:rsidRPr="000027C9" w:rsidRDefault="00000000">
      <w:pPr>
        <w:spacing w:after="0" w:line="259" w:lineRule="auto"/>
        <w:ind w:firstLine="0"/>
        <w:jc w:val="left"/>
        <w:rPr>
          <w:lang w:val="en-US"/>
        </w:rPr>
      </w:pPr>
      <w:r w:rsidRPr="000027C9">
        <w:rPr>
          <w:rFonts w:ascii="Courier New" w:eastAsia="Courier New" w:hAnsi="Courier New" w:cs="Courier New"/>
          <w:sz w:val="20"/>
          <w:lang w:val="en-US"/>
        </w:rPr>
        <w:t xml:space="preserve">         </w:t>
      </w:r>
    </w:p>
    <w:p w14:paraId="424D5FD3" w14:textId="77777777" w:rsidR="00F3510B" w:rsidRPr="000027C9" w:rsidRDefault="00000000">
      <w:pPr>
        <w:spacing w:after="4" w:line="249" w:lineRule="auto"/>
        <w:ind w:left="-5" w:right="4080" w:hanging="10"/>
        <w:jc w:val="left"/>
        <w:rPr>
          <w:lang w:val="en-US"/>
        </w:rPr>
      </w:pPr>
      <w:r w:rsidRPr="000027C9">
        <w:rPr>
          <w:rFonts w:ascii="Courier New" w:eastAsia="Courier New" w:hAnsi="Courier New" w:cs="Courier New"/>
          <w:sz w:val="20"/>
          <w:lang w:val="en-US"/>
        </w:rPr>
        <w:t xml:space="preserve">        y = df['numericValue'].values         t = df['timestamp'].values </w:t>
      </w:r>
    </w:p>
    <w:p w14:paraId="2D620708" w14:textId="77777777" w:rsidR="00F3510B" w:rsidRPr="000027C9" w:rsidRDefault="00000000">
      <w:pPr>
        <w:spacing w:after="0" w:line="259" w:lineRule="auto"/>
        <w:ind w:firstLine="0"/>
        <w:jc w:val="left"/>
        <w:rPr>
          <w:lang w:val="en-US"/>
        </w:rPr>
      </w:pPr>
      <w:r w:rsidRPr="000027C9">
        <w:rPr>
          <w:rFonts w:ascii="Courier New" w:eastAsia="Courier New" w:hAnsi="Courier New" w:cs="Courier New"/>
          <w:sz w:val="20"/>
          <w:lang w:val="en-US"/>
        </w:rPr>
        <w:t xml:space="preserve">         </w:t>
      </w:r>
    </w:p>
    <w:p w14:paraId="24B48E88" w14:textId="77777777" w:rsidR="00F3510B" w:rsidRDefault="00000000">
      <w:pPr>
        <w:spacing w:after="4" w:line="249" w:lineRule="auto"/>
        <w:ind w:left="-5" w:hanging="10"/>
        <w:jc w:val="left"/>
      </w:pPr>
      <w:r w:rsidRPr="000027C9">
        <w:rPr>
          <w:rFonts w:ascii="Courier New" w:eastAsia="Courier New" w:hAnsi="Courier New" w:cs="Courier New"/>
          <w:sz w:val="20"/>
          <w:lang w:val="en-US"/>
        </w:rPr>
        <w:t xml:space="preserve">        </w:t>
      </w:r>
      <w:proofErr w:type="spellStart"/>
      <w:r>
        <w:rPr>
          <w:rFonts w:ascii="Courier New" w:eastAsia="Courier New" w:hAnsi="Courier New" w:cs="Courier New"/>
          <w:sz w:val="20"/>
        </w:rPr>
        <w:t>novas_anomalias</w:t>
      </w:r>
      <w:proofErr w:type="spellEnd"/>
      <w:r>
        <w:rPr>
          <w:rFonts w:ascii="Courier New" w:eastAsia="Courier New" w:hAnsi="Courier New" w:cs="Courier New"/>
          <w:sz w:val="20"/>
        </w:rPr>
        <w:t xml:space="preserve"> = [] </w:t>
      </w:r>
    </w:p>
    <w:p w14:paraId="3DCCBBF7"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7253D449" w14:textId="77777777" w:rsidR="00F3510B" w:rsidRDefault="00000000">
      <w:pPr>
        <w:spacing w:after="4" w:line="249" w:lineRule="auto"/>
        <w:ind w:left="-5" w:hanging="10"/>
        <w:jc w:val="left"/>
      </w:pPr>
      <w:r>
        <w:rPr>
          <w:rFonts w:ascii="Courier New" w:eastAsia="Courier New" w:hAnsi="Courier New" w:cs="Courier New"/>
          <w:sz w:val="20"/>
        </w:rPr>
        <w:t xml:space="preserve">        # Obtenção dos parâmetros estatísticos específicos para a máquina </w:t>
      </w:r>
    </w:p>
    <w:p w14:paraId="1503E165" w14:textId="77777777" w:rsidR="00F3510B" w:rsidRDefault="00000000">
      <w:pPr>
        <w:spacing w:after="4" w:line="249" w:lineRule="auto"/>
        <w:ind w:left="-5" w:right="4680" w:hanging="1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B29F9C" wp14:editId="77A224FF">
                <wp:simplePos x="0" y="0"/>
                <wp:positionH relativeFrom="page">
                  <wp:posOffset>1080821</wp:posOffset>
                </wp:positionH>
                <wp:positionV relativeFrom="page">
                  <wp:posOffset>1086941</wp:posOffset>
                </wp:positionV>
                <wp:extent cx="6096" cy="8777605"/>
                <wp:effectExtent l="0" t="0" r="0" b="0"/>
                <wp:wrapSquare wrapText="bothSides"/>
                <wp:docPr id="76050" name="Group 76050"/>
                <wp:cNvGraphicFramePr/>
                <a:graphic xmlns:a="http://schemas.openxmlformats.org/drawingml/2006/main">
                  <a:graphicData uri="http://schemas.microsoft.com/office/word/2010/wordprocessingGroup">
                    <wpg:wgp>
                      <wpg:cNvGrpSpPr/>
                      <wpg:grpSpPr>
                        <a:xfrm>
                          <a:off x="0" y="0"/>
                          <a:ext cx="6096" cy="8777605"/>
                          <a:chOff x="0" y="0"/>
                          <a:chExt cx="6096" cy="8777605"/>
                        </a:xfrm>
                      </wpg:grpSpPr>
                      <wps:wsp>
                        <wps:cNvPr id="85785" name="Shape 85785"/>
                        <wps:cNvSpPr/>
                        <wps:spPr>
                          <a:xfrm>
                            <a:off x="0" y="0"/>
                            <a:ext cx="9144" cy="8777605"/>
                          </a:xfrm>
                          <a:custGeom>
                            <a:avLst/>
                            <a:gdLst/>
                            <a:ahLst/>
                            <a:cxnLst/>
                            <a:rect l="0" t="0" r="0" b="0"/>
                            <a:pathLst>
                              <a:path w="9144" h="8777605">
                                <a:moveTo>
                                  <a:pt x="0" y="0"/>
                                </a:moveTo>
                                <a:lnTo>
                                  <a:pt x="9144" y="0"/>
                                </a:lnTo>
                                <a:lnTo>
                                  <a:pt x="9144" y="8777605"/>
                                </a:lnTo>
                                <a:lnTo>
                                  <a:pt x="0" y="877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50" style="width:0.480003pt;height:691.15pt;position:absolute;mso-position-horizontal-relative:page;mso-position-horizontal:absolute;margin-left:85.104pt;mso-position-vertical-relative:page;margin-top:85.5859pt;" coordsize="60,87776">
                <v:shape id="Shape 85786" style="position:absolute;width:91;height:87776;left:0;top:0;" coordsize="9144,8777605" path="m0,0l9144,0l9144,8777605l0,877760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723842" wp14:editId="12E50BEE">
                <wp:simplePos x="0" y="0"/>
                <wp:positionH relativeFrom="page">
                  <wp:posOffset>6836410</wp:posOffset>
                </wp:positionH>
                <wp:positionV relativeFrom="page">
                  <wp:posOffset>1086941</wp:posOffset>
                </wp:positionV>
                <wp:extent cx="6096" cy="8777605"/>
                <wp:effectExtent l="0" t="0" r="0" b="0"/>
                <wp:wrapSquare wrapText="bothSides"/>
                <wp:docPr id="76051" name="Group 76051"/>
                <wp:cNvGraphicFramePr/>
                <a:graphic xmlns:a="http://schemas.openxmlformats.org/drawingml/2006/main">
                  <a:graphicData uri="http://schemas.microsoft.com/office/word/2010/wordprocessingGroup">
                    <wpg:wgp>
                      <wpg:cNvGrpSpPr/>
                      <wpg:grpSpPr>
                        <a:xfrm>
                          <a:off x="0" y="0"/>
                          <a:ext cx="6096" cy="8777605"/>
                          <a:chOff x="0" y="0"/>
                          <a:chExt cx="6096" cy="8777605"/>
                        </a:xfrm>
                      </wpg:grpSpPr>
                      <wps:wsp>
                        <wps:cNvPr id="85787" name="Shape 85787"/>
                        <wps:cNvSpPr/>
                        <wps:spPr>
                          <a:xfrm>
                            <a:off x="0" y="0"/>
                            <a:ext cx="9144" cy="8777605"/>
                          </a:xfrm>
                          <a:custGeom>
                            <a:avLst/>
                            <a:gdLst/>
                            <a:ahLst/>
                            <a:cxnLst/>
                            <a:rect l="0" t="0" r="0" b="0"/>
                            <a:pathLst>
                              <a:path w="9144" h="8777605">
                                <a:moveTo>
                                  <a:pt x="0" y="0"/>
                                </a:moveTo>
                                <a:lnTo>
                                  <a:pt x="9144" y="0"/>
                                </a:lnTo>
                                <a:lnTo>
                                  <a:pt x="9144" y="8777605"/>
                                </a:lnTo>
                                <a:lnTo>
                                  <a:pt x="0" y="877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51" style="width:0.47998pt;height:691.15pt;position:absolute;mso-position-horizontal-relative:page;mso-position-horizontal:absolute;margin-left:538.3pt;mso-position-vertical-relative:page;margin-top:85.5859pt;" coordsize="60,87776">
                <v:shape id="Shape 85788" style="position:absolute;width:91;height:87776;left:0;top:0;" coordsize="9144,8777605" path="m0,0l9144,0l9144,8777605l0,8777605l0,0">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20"/>
        </w:rPr>
        <w:t xml:space="preserve">(janela e fator </w:t>
      </w:r>
      <w:proofErr w:type="gramStart"/>
      <w:r>
        <w:rPr>
          <w:rFonts w:ascii="Courier New" w:eastAsia="Courier New" w:hAnsi="Courier New" w:cs="Courier New"/>
          <w:sz w:val="20"/>
        </w:rPr>
        <w:t xml:space="preserve">k)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tamanho_janela</w:t>
      </w:r>
      <w:proofErr w:type="spellEnd"/>
      <w:r>
        <w:rPr>
          <w:rFonts w:ascii="Courier New" w:eastAsia="Courier New" w:hAnsi="Courier New" w:cs="Courier New"/>
          <w:sz w:val="20"/>
        </w:rPr>
        <w:t xml:space="preserve">, fator = </w:t>
      </w:r>
    </w:p>
    <w:p w14:paraId="50EA9052" w14:textId="77777777" w:rsidR="00F3510B" w:rsidRDefault="00000000">
      <w:pPr>
        <w:spacing w:after="4" w:line="249" w:lineRule="auto"/>
        <w:ind w:left="-5" w:hanging="10"/>
        <w:jc w:val="left"/>
      </w:pPr>
      <w:proofErr w:type="spellStart"/>
      <w:r>
        <w:rPr>
          <w:rFonts w:ascii="Courier New" w:eastAsia="Courier New" w:hAnsi="Courier New" w:cs="Courier New"/>
          <w:sz w:val="20"/>
        </w:rPr>
        <w:t>self.get_parametros_para_deteccao</w:t>
      </w:r>
      <w:proofErr w:type="spell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
    <w:p w14:paraId="51AF6F35" w14:textId="77777777" w:rsidR="00F3510B" w:rsidRDefault="00000000">
      <w:pPr>
        <w:spacing w:after="4" w:line="249" w:lineRule="auto"/>
        <w:ind w:left="-5" w:right="4441"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len</w:t>
      </w:r>
      <w:proofErr w:type="spellEnd"/>
      <w:r>
        <w:rPr>
          <w:rFonts w:ascii="Courier New" w:eastAsia="Courier New" w:hAnsi="Courier New" w:cs="Courier New"/>
          <w:sz w:val="20"/>
        </w:rPr>
        <w:t xml:space="preserve">(y) &gt;= </w:t>
      </w:r>
      <w:proofErr w:type="spellStart"/>
      <w:r>
        <w:rPr>
          <w:rFonts w:ascii="Courier New" w:eastAsia="Courier New" w:hAnsi="Courier New" w:cs="Courier New"/>
          <w:sz w:val="20"/>
        </w:rPr>
        <w:t>tamanho_janela</w:t>
      </w:r>
      <w:proofErr w:type="spellEnd"/>
      <w:r>
        <w:rPr>
          <w:rFonts w:ascii="Courier New" w:eastAsia="Courier New" w:hAnsi="Courier New" w:cs="Courier New"/>
          <w:sz w:val="20"/>
        </w:rPr>
        <w:t xml:space="preserve">: </w:t>
      </w:r>
    </w:p>
    <w:p w14:paraId="524A20CA" w14:textId="77777777" w:rsidR="00F3510B" w:rsidRDefault="00000000">
      <w:pPr>
        <w:spacing w:after="4" w:line="249" w:lineRule="auto"/>
        <w:ind w:left="-5" w:hanging="10"/>
        <w:jc w:val="left"/>
      </w:pPr>
      <w:r>
        <w:rPr>
          <w:rFonts w:ascii="Courier New" w:eastAsia="Courier New" w:hAnsi="Courier New" w:cs="Courier New"/>
          <w:sz w:val="20"/>
        </w:rPr>
        <w:t xml:space="preserve">            # 1. Cálculo da Média Móvel (Centralizada) </w:t>
      </w:r>
    </w:p>
    <w:p w14:paraId="00D8CBBD" w14:textId="77777777" w:rsidR="00F3510B" w:rsidRPr="000027C9" w:rsidRDefault="00000000">
      <w:pPr>
        <w:spacing w:after="4" w:line="249" w:lineRule="auto"/>
        <w:ind w:left="-5" w:hanging="10"/>
        <w:jc w:val="left"/>
        <w:rPr>
          <w:lang w:val="en-US"/>
        </w:rPr>
      </w:pPr>
      <w:r>
        <w:rPr>
          <w:rFonts w:ascii="Courier New" w:eastAsia="Courier New" w:hAnsi="Courier New" w:cs="Courier New"/>
          <w:sz w:val="20"/>
        </w:rPr>
        <w:t xml:space="preserve">            </w:t>
      </w:r>
      <w:r w:rsidRPr="000027C9">
        <w:rPr>
          <w:rFonts w:ascii="Courier New" w:eastAsia="Courier New" w:hAnsi="Courier New" w:cs="Courier New"/>
          <w:sz w:val="20"/>
          <w:lang w:val="en-US"/>
        </w:rPr>
        <w:t xml:space="preserve">media_movel = </w:t>
      </w:r>
      <w:proofErr w:type="gramStart"/>
      <w:r w:rsidRPr="000027C9">
        <w:rPr>
          <w:rFonts w:ascii="Courier New" w:eastAsia="Courier New" w:hAnsi="Courier New" w:cs="Courier New"/>
          <w:sz w:val="20"/>
          <w:lang w:val="en-US"/>
        </w:rPr>
        <w:t>pd.Series</w:t>
      </w:r>
      <w:proofErr w:type="gramEnd"/>
      <w:r w:rsidRPr="000027C9">
        <w:rPr>
          <w:rFonts w:ascii="Courier New" w:eastAsia="Courier New" w:hAnsi="Courier New" w:cs="Courier New"/>
          <w:sz w:val="20"/>
          <w:lang w:val="en-US"/>
        </w:rPr>
        <w:t>(y</w:t>
      </w:r>
      <w:proofErr w:type="gramStart"/>
      <w:r w:rsidRPr="000027C9">
        <w:rPr>
          <w:rFonts w:ascii="Courier New" w:eastAsia="Courier New" w:hAnsi="Courier New" w:cs="Courier New"/>
          <w:sz w:val="20"/>
          <w:lang w:val="en-US"/>
        </w:rPr>
        <w:t>).rolling</w:t>
      </w:r>
      <w:proofErr w:type="gramEnd"/>
      <w:r w:rsidRPr="000027C9">
        <w:rPr>
          <w:rFonts w:ascii="Courier New" w:eastAsia="Courier New" w:hAnsi="Courier New" w:cs="Courier New"/>
          <w:sz w:val="20"/>
          <w:lang w:val="en-US"/>
        </w:rPr>
        <w:t>(window=tamanho_janela, center=True</w:t>
      </w:r>
      <w:proofErr w:type="gramStart"/>
      <w:r w:rsidRPr="000027C9">
        <w:rPr>
          <w:rFonts w:ascii="Courier New" w:eastAsia="Courier New" w:hAnsi="Courier New" w:cs="Courier New"/>
          <w:sz w:val="20"/>
          <w:lang w:val="en-US"/>
        </w:rPr>
        <w:t>).mean</w:t>
      </w:r>
      <w:proofErr w:type="gramEnd"/>
      <w:r w:rsidRPr="000027C9">
        <w:rPr>
          <w:rFonts w:ascii="Courier New" w:eastAsia="Courier New" w:hAnsi="Courier New" w:cs="Courier New"/>
          <w:sz w:val="20"/>
          <w:lang w:val="en-US"/>
        </w:rPr>
        <w:t xml:space="preserve">() </w:t>
      </w:r>
    </w:p>
    <w:p w14:paraId="180CC9C9" w14:textId="77777777" w:rsidR="00F3510B" w:rsidRPr="000027C9" w:rsidRDefault="00000000">
      <w:pPr>
        <w:spacing w:after="0" w:line="259" w:lineRule="auto"/>
        <w:ind w:firstLine="0"/>
        <w:jc w:val="left"/>
        <w:rPr>
          <w:lang w:val="en-US"/>
        </w:rPr>
      </w:pPr>
      <w:r w:rsidRPr="000027C9">
        <w:rPr>
          <w:rFonts w:ascii="Courier New" w:eastAsia="Courier New" w:hAnsi="Courier New" w:cs="Courier New"/>
          <w:sz w:val="20"/>
          <w:lang w:val="en-US"/>
        </w:rPr>
        <w:t xml:space="preserve">             </w:t>
      </w:r>
    </w:p>
    <w:p w14:paraId="3DA5D95F" w14:textId="77777777" w:rsidR="00F3510B" w:rsidRDefault="00000000">
      <w:pPr>
        <w:spacing w:after="4" w:line="249" w:lineRule="auto"/>
        <w:ind w:left="-5" w:hanging="10"/>
        <w:jc w:val="left"/>
      </w:pPr>
      <w:r w:rsidRPr="000027C9">
        <w:rPr>
          <w:rFonts w:ascii="Courier New" w:eastAsia="Courier New" w:hAnsi="Courier New" w:cs="Courier New"/>
          <w:sz w:val="20"/>
          <w:lang w:val="en-US"/>
        </w:rPr>
        <w:t xml:space="preserve">            </w:t>
      </w:r>
      <w:r>
        <w:rPr>
          <w:rFonts w:ascii="Courier New" w:eastAsia="Courier New" w:hAnsi="Courier New" w:cs="Courier New"/>
          <w:sz w:val="20"/>
        </w:rPr>
        <w:t xml:space="preserve"># 2. Cálculo dos Resíduos </w:t>
      </w:r>
    </w:p>
    <w:p w14:paraId="1E90DD14" w14:textId="77777777" w:rsidR="00F3510B" w:rsidRDefault="00000000">
      <w:pPr>
        <w:spacing w:after="4" w:line="249" w:lineRule="auto"/>
        <w:ind w:left="-5" w:hanging="10"/>
        <w:jc w:val="left"/>
      </w:pPr>
      <w:r>
        <w:rPr>
          <w:rFonts w:ascii="Courier New" w:eastAsia="Courier New" w:hAnsi="Courier New" w:cs="Courier New"/>
          <w:sz w:val="20"/>
        </w:rPr>
        <w:t xml:space="preserve">            # Importante: Utiliza-se o resíduo e não o dado bruto para cálculo do desvio, </w:t>
      </w:r>
    </w:p>
    <w:p w14:paraId="367E160B" w14:textId="77777777" w:rsidR="00F3510B" w:rsidRDefault="00000000">
      <w:pPr>
        <w:spacing w:after="4" w:line="249" w:lineRule="auto"/>
        <w:ind w:left="-5" w:hanging="10"/>
        <w:jc w:val="left"/>
      </w:pPr>
      <w:r>
        <w:rPr>
          <w:rFonts w:ascii="Courier New" w:eastAsia="Courier New" w:hAnsi="Courier New" w:cs="Courier New"/>
          <w:sz w:val="20"/>
        </w:rPr>
        <w:t xml:space="preserve">            # removendo a tendência da série temporal. </w:t>
      </w:r>
    </w:p>
    <w:p w14:paraId="1E206C4E"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residuos</w:t>
      </w:r>
      <w:proofErr w:type="spellEnd"/>
      <w:r>
        <w:rPr>
          <w:rFonts w:ascii="Courier New" w:eastAsia="Courier New" w:hAnsi="Courier New" w:cs="Courier New"/>
          <w:sz w:val="20"/>
        </w:rPr>
        <w:t xml:space="preserve"> = y - </w:t>
      </w:r>
      <w:proofErr w:type="spellStart"/>
      <w:r>
        <w:rPr>
          <w:rFonts w:ascii="Courier New" w:eastAsia="Courier New" w:hAnsi="Courier New" w:cs="Courier New"/>
          <w:sz w:val="20"/>
        </w:rPr>
        <w:t>media_movel</w:t>
      </w:r>
      <w:proofErr w:type="spellEnd"/>
      <w:r>
        <w:rPr>
          <w:rFonts w:ascii="Courier New" w:eastAsia="Courier New" w:hAnsi="Courier New" w:cs="Courier New"/>
          <w:sz w:val="20"/>
        </w:rPr>
        <w:t xml:space="preserve"> </w:t>
      </w:r>
    </w:p>
    <w:p w14:paraId="5CE7AAAD"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3E8B8D7C" w14:textId="77777777" w:rsidR="00F3510B" w:rsidRDefault="00000000">
      <w:pPr>
        <w:spacing w:after="4" w:line="249" w:lineRule="auto"/>
        <w:ind w:left="-5" w:hanging="10"/>
        <w:jc w:val="left"/>
      </w:pPr>
      <w:r>
        <w:rPr>
          <w:rFonts w:ascii="Courier New" w:eastAsia="Courier New" w:hAnsi="Courier New" w:cs="Courier New"/>
          <w:sz w:val="20"/>
        </w:rPr>
        <w:t xml:space="preserve">            # 3. Cálculo do Desvio Padrão Móvel sobre os Resíduos             </w:t>
      </w:r>
      <w:proofErr w:type="spellStart"/>
      <w:r>
        <w:rPr>
          <w:rFonts w:ascii="Courier New" w:eastAsia="Courier New" w:hAnsi="Courier New" w:cs="Courier New"/>
          <w:sz w:val="20"/>
        </w:rPr>
        <w:t>desvio_padrao</w:t>
      </w:r>
      <w:proofErr w:type="spellEnd"/>
      <w:r>
        <w:rPr>
          <w:rFonts w:ascii="Courier New" w:eastAsia="Courier New" w:hAnsi="Courier New" w:cs="Courier New"/>
          <w:sz w:val="20"/>
        </w:rPr>
        <w:t xml:space="preserve"> = </w:t>
      </w:r>
    </w:p>
    <w:p w14:paraId="0ABF9156" w14:textId="77777777" w:rsidR="00F3510B" w:rsidRDefault="00000000">
      <w:pPr>
        <w:spacing w:after="4" w:line="249" w:lineRule="auto"/>
        <w:ind w:left="-5" w:hanging="10"/>
        <w:jc w:val="left"/>
      </w:pPr>
      <w:proofErr w:type="spellStart"/>
      <w:proofErr w:type="gramStart"/>
      <w:r>
        <w:rPr>
          <w:rFonts w:ascii="Courier New" w:eastAsia="Courier New" w:hAnsi="Courier New" w:cs="Courier New"/>
          <w:sz w:val="20"/>
        </w:rPr>
        <w:t>pd.Series</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residuos</w:t>
      </w:r>
      <w:proofErr w:type="spellEnd"/>
      <w:proofErr w:type="gramStart"/>
      <w:r>
        <w:rPr>
          <w:rFonts w:ascii="Courier New" w:eastAsia="Courier New" w:hAnsi="Courier New" w:cs="Courier New"/>
          <w:sz w:val="20"/>
        </w:rPr>
        <w:t>).</w:t>
      </w:r>
      <w:proofErr w:type="spellStart"/>
      <w:r>
        <w:rPr>
          <w:rFonts w:ascii="Courier New" w:eastAsia="Courier New" w:hAnsi="Courier New" w:cs="Courier New"/>
          <w:sz w:val="20"/>
        </w:rPr>
        <w:t>rolling</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window</w:t>
      </w:r>
      <w:proofErr w:type="spellEnd"/>
      <w:r>
        <w:rPr>
          <w:rFonts w:ascii="Courier New" w:eastAsia="Courier New" w:hAnsi="Courier New" w:cs="Courier New"/>
          <w:sz w:val="20"/>
        </w:rPr>
        <w:t>=</w:t>
      </w:r>
      <w:proofErr w:type="spellStart"/>
      <w:r>
        <w:rPr>
          <w:rFonts w:ascii="Courier New" w:eastAsia="Courier New" w:hAnsi="Courier New" w:cs="Courier New"/>
          <w:sz w:val="20"/>
        </w:rPr>
        <w:t>tamanho_janela</w:t>
      </w:r>
      <w:proofErr w:type="spellEnd"/>
      <w:r>
        <w:rPr>
          <w:rFonts w:ascii="Courier New" w:eastAsia="Courier New" w:hAnsi="Courier New" w:cs="Courier New"/>
          <w:sz w:val="20"/>
        </w:rPr>
        <w:t>, center=</w:t>
      </w:r>
      <w:proofErr w:type="spellStart"/>
      <w:r>
        <w:rPr>
          <w:rFonts w:ascii="Courier New" w:eastAsia="Courier New" w:hAnsi="Courier New" w:cs="Courier New"/>
          <w:sz w:val="20"/>
        </w:rPr>
        <w:t>True</w:t>
      </w:r>
      <w:proofErr w:type="spellEnd"/>
      <w:proofErr w:type="gramStart"/>
      <w:r>
        <w:rPr>
          <w:rFonts w:ascii="Courier New" w:eastAsia="Courier New" w:hAnsi="Courier New" w:cs="Courier New"/>
          <w:sz w:val="20"/>
        </w:rPr>
        <w:t>).</w:t>
      </w:r>
      <w:proofErr w:type="spellStart"/>
      <w:r>
        <w:rPr>
          <w:rFonts w:ascii="Courier New" w:eastAsia="Courier New" w:hAnsi="Courier New" w:cs="Courier New"/>
          <w:sz w:val="20"/>
        </w:rPr>
        <w:t>std</w:t>
      </w:r>
      <w:proofErr w:type="spellEnd"/>
      <w:proofErr w:type="gramEnd"/>
      <w:r>
        <w:rPr>
          <w:rFonts w:ascii="Courier New" w:eastAsia="Courier New" w:hAnsi="Courier New" w:cs="Courier New"/>
          <w:sz w:val="20"/>
        </w:rPr>
        <w:t xml:space="preserve">() </w:t>
      </w:r>
    </w:p>
    <w:p w14:paraId="72374810"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4DD47404" w14:textId="77777777" w:rsidR="00F3510B" w:rsidRDefault="00000000">
      <w:pPr>
        <w:spacing w:after="4" w:line="249" w:lineRule="auto"/>
        <w:ind w:left="-5" w:hanging="10"/>
        <w:jc w:val="left"/>
      </w:pPr>
      <w:r>
        <w:rPr>
          <w:rFonts w:ascii="Courier New" w:eastAsia="Courier New" w:hAnsi="Courier New" w:cs="Courier New"/>
          <w:sz w:val="20"/>
        </w:rPr>
        <w:t xml:space="preserve">            # 4. Definição dos Limiares de Detecção (Bandas de </w:t>
      </w:r>
      <w:proofErr w:type="spellStart"/>
      <w:r>
        <w:rPr>
          <w:rFonts w:ascii="Courier New" w:eastAsia="Courier New" w:hAnsi="Courier New" w:cs="Courier New"/>
          <w:sz w:val="20"/>
        </w:rPr>
        <w:t>Bollinger</w:t>
      </w:r>
      <w:proofErr w:type="spellEnd"/>
      <w:r>
        <w:rPr>
          <w:rFonts w:ascii="Courier New" w:eastAsia="Courier New" w:hAnsi="Courier New" w:cs="Courier New"/>
          <w:sz w:val="20"/>
        </w:rPr>
        <w:t xml:space="preserve"> adaptadas) </w:t>
      </w:r>
    </w:p>
    <w:p w14:paraId="6A738E00" w14:textId="77777777" w:rsidR="00F3510B" w:rsidRDefault="00000000">
      <w:pPr>
        <w:spacing w:after="4" w:line="249" w:lineRule="auto"/>
        <w:ind w:left="-5" w:right="1800" w:hanging="10"/>
        <w:jc w:val="left"/>
      </w:pPr>
      <w:r>
        <w:rPr>
          <w:rFonts w:ascii="Courier New" w:eastAsia="Courier New" w:hAnsi="Courier New" w:cs="Courier New"/>
          <w:sz w:val="20"/>
        </w:rPr>
        <w:t xml:space="preserve">            limiar = fator * </w:t>
      </w:r>
      <w:proofErr w:type="spellStart"/>
      <w:r>
        <w:rPr>
          <w:rFonts w:ascii="Courier New" w:eastAsia="Courier New" w:hAnsi="Courier New" w:cs="Courier New"/>
          <w:sz w:val="20"/>
        </w:rPr>
        <w:t>desvio_padrao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limite_superior</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media</w:t>
      </w:r>
      <w:proofErr w:type="gramEnd"/>
      <w:r>
        <w:rPr>
          <w:rFonts w:ascii="Courier New" w:eastAsia="Courier New" w:hAnsi="Courier New" w:cs="Courier New"/>
          <w:sz w:val="20"/>
        </w:rPr>
        <w:t>_movel</w:t>
      </w:r>
      <w:proofErr w:type="spellEnd"/>
      <w:r>
        <w:rPr>
          <w:rFonts w:ascii="Courier New" w:eastAsia="Courier New" w:hAnsi="Courier New" w:cs="Courier New"/>
          <w:sz w:val="20"/>
        </w:rPr>
        <w:t xml:space="preserve"> + limiar             </w:t>
      </w:r>
      <w:proofErr w:type="spellStart"/>
      <w:r>
        <w:rPr>
          <w:rFonts w:ascii="Courier New" w:eastAsia="Courier New" w:hAnsi="Courier New" w:cs="Courier New"/>
          <w:sz w:val="20"/>
        </w:rPr>
        <w:t>limite_inferior</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media</w:t>
      </w:r>
      <w:proofErr w:type="gramEnd"/>
      <w:r>
        <w:rPr>
          <w:rFonts w:ascii="Courier New" w:eastAsia="Courier New" w:hAnsi="Courier New" w:cs="Courier New"/>
          <w:sz w:val="20"/>
        </w:rPr>
        <w:t>_movel</w:t>
      </w:r>
      <w:proofErr w:type="spellEnd"/>
      <w:r>
        <w:rPr>
          <w:rFonts w:ascii="Courier New" w:eastAsia="Courier New" w:hAnsi="Courier New" w:cs="Courier New"/>
          <w:sz w:val="20"/>
        </w:rPr>
        <w:t xml:space="preserve"> - limiar </w:t>
      </w:r>
    </w:p>
    <w:p w14:paraId="6E1B79F4"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2F226B52" w14:textId="77777777" w:rsidR="00F3510B" w:rsidRDefault="00000000">
      <w:pPr>
        <w:spacing w:after="4" w:line="249" w:lineRule="auto"/>
        <w:ind w:left="-5" w:right="2640" w:hanging="10"/>
        <w:jc w:val="left"/>
      </w:pPr>
      <w:r>
        <w:rPr>
          <w:rFonts w:ascii="Courier New" w:eastAsia="Courier New" w:hAnsi="Courier New" w:cs="Courier New"/>
          <w:sz w:val="20"/>
        </w:rPr>
        <w:lastRenderedPageBreak/>
        <w:t xml:space="preserve">            # Definição do intervalo de iteração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apenas_novos</w:t>
      </w:r>
      <w:proofErr w:type="spellEnd"/>
      <w:r>
        <w:rPr>
          <w:rFonts w:ascii="Courier New" w:eastAsia="Courier New" w:hAnsi="Courier New" w:cs="Courier New"/>
          <w:sz w:val="20"/>
        </w:rPr>
        <w:t xml:space="preserve">: </w:t>
      </w:r>
    </w:p>
    <w:p w14:paraId="567BEEFF" w14:textId="77777777" w:rsidR="00F3510B" w:rsidRDefault="00000000">
      <w:pPr>
        <w:spacing w:after="4" w:line="249" w:lineRule="auto"/>
        <w:ind w:left="-5" w:right="480"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idx_</w:t>
      </w:r>
      <w:proofErr w:type="gramStart"/>
      <w:r>
        <w:rPr>
          <w:rFonts w:ascii="Courier New" w:eastAsia="Courier New" w:hAnsi="Courier New" w:cs="Courier New"/>
          <w:sz w:val="20"/>
        </w:rPr>
        <w:t>inicio</w:t>
      </w:r>
      <w:proofErr w:type="spellEnd"/>
      <w:proofErr w:type="gram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max</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 </w:t>
      </w:r>
      <w:proofErr w:type="spellStart"/>
      <w:r>
        <w:rPr>
          <w:rFonts w:ascii="Courier New" w:eastAsia="Courier New" w:hAnsi="Courier New" w:cs="Courier New"/>
          <w:sz w:val="20"/>
        </w:rPr>
        <w:t>len</w:t>
      </w:r>
      <w:proofErr w:type="spellEnd"/>
      <w:r>
        <w:rPr>
          <w:rFonts w:ascii="Courier New" w:eastAsia="Courier New" w:hAnsi="Courier New" w:cs="Courier New"/>
          <w:sz w:val="20"/>
        </w:rPr>
        <w:t xml:space="preserve">(y) - 5) # Otimização: analisa apenas os últimos pontos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6B8C8E0B"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idx_</w:t>
      </w:r>
      <w:proofErr w:type="gramStart"/>
      <w:r>
        <w:rPr>
          <w:rFonts w:ascii="Courier New" w:eastAsia="Courier New" w:hAnsi="Courier New" w:cs="Courier New"/>
          <w:sz w:val="20"/>
        </w:rPr>
        <w:t>inicio</w:t>
      </w:r>
      <w:proofErr w:type="spellEnd"/>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tamanho_janela</w:t>
      </w:r>
      <w:proofErr w:type="spellEnd"/>
      <w:r>
        <w:rPr>
          <w:rFonts w:ascii="Courier New" w:eastAsia="Courier New" w:hAnsi="Courier New" w:cs="Courier New"/>
          <w:sz w:val="20"/>
        </w:rPr>
        <w:t xml:space="preserve"> // 2 </w:t>
      </w:r>
    </w:p>
    <w:p w14:paraId="0A321AEF"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3F3FFBB2" w14:textId="77777777" w:rsidR="00F3510B" w:rsidRDefault="00000000">
      <w:pPr>
        <w:spacing w:after="4" w:line="249" w:lineRule="auto"/>
        <w:ind w:left="-5" w:right="1441" w:hanging="10"/>
        <w:jc w:val="left"/>
      </w:pPr>
      <w:r>
        <w:rPr>
          <w:rFonts w:ascii="Courier New" w:eastAsia="Courier New" w:hAnsi="Courier New" w:cs="Courier New"/>
          <w:sz w:val="20"/>
        </w:rPr>
        <w:t xml:space="preserve">            # Iteração para detecção de violações dos limites             for i in </w:t>
      </w:r>
      <w:proofErr w:type="gramStart"/>
      <w:r>
        <w:rPr>
          <w:rFonts w:ascii="Courier New" w:eastAsia="Courier New" w:hAnsi="Courier New" w:cs="Courier New"/>
          <w:sz w:val="20"/>
        </w:rPr>
        <w:t>range(</w:t>
      </w:r>
      <w:proofErr w:type="spellStart"/>
      <w:proofErr w:type="gramEnd"/>
      <w:r>
        <w:rPr>
          <w:rFonts w:ascii="Courier New" w:eastAsia="Courier New" w:hAnsi="Courier New" w:cs="Courier New"/>
          <w:sz w:val="20"/>
        </w:rPr>
        <w:t>idx_</w:t>
      </w:r>
      <w:proofErr w:type="gramStart"/>
      <w:r>
        <w:rPr>
          <w:rFonts w:ascii="Courier New" w:eastAsia="Courier New" w:hAnsi="Courier New" w:cs="Courier New"/>
          <w:sz w:val="20"/>
        </w:rPr>
        <w:t>inicio</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len</w:t>
      </w:r>
      <w:proofErr w:type="spellEnd"/>
      <w:r>
        <w:rPr>
          <w:rFonts w:ascii="Courier New" w:eastAsia="Courier New" w:hAnsi="Courier New" w:cs="Courier New"/>
          <w:sz w:val="20"/>
        </w:rPr>
        <w:t xml:space="preserve">(y)):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pd.isna</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media</w:t>
      </w:r>
      <w:proofErr w:type="gramEnd"/>
      <w:r>
        <w:rPr>
          <w:rFonts w:ascii="Courier New" w:eastAsia="Courier New" w:hAnsi="Courier New" w:cs="Courier New"/>
          <w:sz w:val="20"/>
        </w:rPr>
        <w:t>_</w:t>
      </w:r>
      <w:proofErr w:type="gramStart"/>
      <w:r>
        <w:rPr>
          <w:rFonts w:ascii="Courier New" w:eastAsia="Courier New" w:hAnsi="Courier New" w:cs="Courier New"/>
          <w:sz w:val="20"/>
        </w:rPr>
        <w:t>movel.iloc</w:t>
      </w:r>
      <w:proofErr w:type="spellEnd"/>
      <w:proofErr w:type="gramEnd"/>
      <w:r>
        <w:rPr>
          <w:rFonts w:ascii="Courier New" w:eastAsia="Courier New" w:hAnsi="Courier New" w:cs="Courier New"/>
          <w:sz w:val="20"/>
        </w:rPr>
        <w:t xml:space="preserve">[i]) </w:t>
      </w:r>
      <w:proofErr w:type="spellStart"/>
      <w:r>
        <w:rPr>
          <w:rFonts w:ascii="Courier New" w:eastAsia="Courier New" w:hAnsi="Courier New" w:cs="Courier New"/>
          <w:sz w:val="20"/>
        </w:rPr>
        <w:t>or</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pd.isna</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limiar.iloc</w:t>
      </w:r>
      <w:proofErr w:type="spellEnd"/>
      <w:proofErr w:type="gramEnd"/>
      <w:r>
        <w:rPr>
          <w:rFonts w:ascii="Courier New" w:eastAsia="Courier New" w:hAnsi="Courier New" w:cs="Courier New"/>
          <w:sz w:val="20"/>
        </w:rPr>
        <w:t xml:space="preserve">[i]):                     continue </w:t>
      </w:r>
    </w:p>
    <w:p w14:paraId="14A7B056"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00249076" w14:textId="77777777" w:rsidR="00F3510B" w:rsidRDefault="00000000">
      <w:pPr>
        <w:spacing w:after="4" w:line="249" w:lineRule="auto"/>
        <w:ind w:left="-5" w:hanging="10"/>
        <w:jc w:val="left"/>
      </w:pPr>
      <w:r>
        <w:rPr>
          <w:rFonts w:ascii="Courier New" w:eastAsia="Courier New" w:hAnsi="Courier New" w:cs="Courier New"/>
          <w:sz w:val="20"/>
        </w:rPr>
        <w:t xml:space="preserve">                # Critério de Anomalia: Valor excede os limites estatísticos dinâmicos </w:t>
      </w:r>
    </w:p>
    <w:p w14:paraId="15C6C1B5"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y[i] &gt; </w:t>
      </w:r>
      <w:proofErr w:type="spellStart"/>
      <w:r>
        <w:rPr>
          <w:rFonts w:ascii="Courier New" w:eastAsia="Courier New" w:hAnsi="Courier New" w:cs="Courier New"/>
          <w:sz w:val="20"/>
        </w:rPr>
        <w:t>limite_</w:t>
      </w:r>
      <w:proofErr w:type="gramStart"/>
      <w:r>
        <w:rPr>
          <w:rFonts w:ascii="Courier New" w:eastAsia="Courier New" w:hAnsi="Courier New" w:cs="Courier New"/>
          <w:sz w:val="20"/>
        </w:rPr>
        <w:t>superior.iloc</w:t>
      </w:r>
      <w:proofErr w:type="spellEnd"/>
      <w:proofErr w:type="gramEnd"/>
      <w:r>
        <w:rPr>
          <w:rFonts w:ascii="Courier New" w:eastAsia="Courier New" w:hAnsi="Courier New" w:cs="Courier New"/>
          <w:sz w:val="20"/>
        </w:rPr>
        <w:t xml:space="preserve">[i] </w:t>
      </w:r>
      <w:proofErr w:type="spellStart"/>
      <w:r>
        <w:rPr>
          <w:rFonts w:ascii="Courier New" w:eastAsia="Courier New" w:hAnsi="Courier New" w:cs="Courier New"/>
          <w:sz w:val="20"/>
        </w:rPr>
        <w:t>or</w:t>
      </w:r>
      <w:proofErr w:type="spellEnd"/>
      <w:r>
        <w:rPr>
          <w:rFonts w:ascii="Courier New" w:eastAsia="Courier New" w:hAnsi="Courier New" w:cs="Courier New"/>
          <w:sz w:val="20"/>
        </w:rPr>
        <w:t xml:space="preserve"> y[i] &lt; </w:t>
      </w:r>
      <w:proofErr w:type="spellStart"/>
      <w:r>
        <w:rPr>
          <w:rFonts w:ascii="Courier New" w:eastAsia="Courier New" w:hAnsi="Courier New" w:cs="Courier New"/>
          <w:sz w:val="20"/>
        </w:rPr>
        <w:t>limite_</w:t>
      </w:r>
      <w:proofErr w:type="gramStart"/>
      <w:r>
        <w:rPr>
          <w:rFonts w:ascii="Courier New" w:eastAsia="Courier New" w:hAnsi="Courier New" w:cs="Courier New"/>
          <w:sz w:val="20"/>
        </w:rPr>
        <w:t>inferior.iloc</w:t>
      </w:r>
      <w:proofErr w:type="spellEnd"/>
      <w:proofErr w:type="gramEnd"/>
      <w:r>
        <w:rPr>
          <w:rFonts w:ascii="Courier New" w:eastAsia="Courier New" w:hAnsi="Courier New" w:cs="Courier New"/>
          <w:sz w:val="20"/>
        </w:rPr>
        <w:t xml:space="preserve">[i]: </w:t>
      </w:r>
    </w:p>
    <w:p w14:paraId="0501F122"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novas_</w:t>
      </w:r>
      <w:proofErr w:type="gramStart"/>
      <w:r>
        <w:rPr>
          <w:rFonts w:ascii="Courier New" w:eastAsia="Courier New" w:hAnsi="Courier New" w:cs="Courier New"/>
          <w:sz w:val="20"/>
        </w:rPr>
        <w:t>anomalias.append</w:t>
      </w:r>
      <w:proofErr w:type="spellEnd"/>
      <w:proofErr w:type="gramEnd"/>
      <w:r>
        <w:rPr>
          <w:rFonts w:ascii="Courier New" w:eastAsia="Courier New" w:hAnsi="Courier New" w:cs="Courier New"/>
          <w:sz w:val="20"/>
        </w:rPr>
        <w:t xml:space="preserve">({ </w:t>
      </w:r>
    </w:p>
    <w:p w14:paraId="368C65EC"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timestamp</w:t>
      </w:r>
      <w:proofErr w:type="spellEnd"/>
      <w:r>
        <w:rPr>
          <w:rFonts w:ascii="Courier New" w:eastAsia="Courier New" w:hAnsi="Courier New" w:cs="Courier New"/>
          <w:sz w:val="20"/>
        </w:rPr>
        <w:t xml:space="preserve">': t[i], </w:t>
      </w:r>
    </w:p>
    <w:p w14:paraId="432EE017"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xml:space="preserve">': y[i], </w:t>
      </w:r>
    </w:p>
    <w:p w14:paraId="785797BC"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window_size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tamanho_janela</w:t>
      </w:r>
      <w:proofErr w:type="spellEnd"/>
      <w:r>
        <w:rPr>
          <w:rFonts w:ascii="Courier New" w:eastAsia="Courier New" w:hAnsi="Courier New" w:cs="Courier New"/>
          <w:sz w:val="20"/>
        </w:rPr>
        <w:t xml:space="preserve">, </w:t>
      </w:r>
    </w:p>
    <w:p w14:paraId="53650F24"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factor</w:t>
      </w:r>
      <w:proofErr w:type="spellEnd"/>
      <w:r>
        <w:rPr>
          <w:rFonts w:ascii="Courier New" w:eastAsia="Courier New" w:hAnsi="Courier New" w:cs="Courier New"/>
          <w:sz w:val="20"/>
        </w:rPr>
        <w:t xml:space="preserve">': fator, </w:t>
      </w:r>
    </w:p>
    <w:p w14:paraId="6702BE0E" w14:textId="77777777" w:rsidR="00F3510B" w:rsidRPr="000027C9" w:rsidRDefault="00000000">
      <w:pPr>
        <w:spacing w:after="4" w:line="249" w:lineRule="auto"/>
        <w:ind w:left="-5" w:hanging="10"/>
        <w:jc w:val="left"/>
        <w:rPr>
          <w:lang w:val="en-US"/>
        </w:rPr>
      </w:pPr>
      <w:r>
        <w:rPr>
          <w:rFonts w:ascii="Courier New" w:eastAsia="Courier New" w:hAnsi="Courier New" w:cs="Courier New"/>
          <w:sz w:val="20"/>
        </w:rPr>
        <w:t xml:space="preserve">                        </w:t>
      </w:r>
      <w:r w:rsidRPr="000027C9">
        <w:rPr>
          <w:rFonts w:ascii="Courier New" w:eastAsia="Courier New" w:hAnsi="Courier New" w:cs="Courier New"/>
          <w:sz w:val="20"/>
          <w:lang w:val="en-US"/>
        </w:rPr>
        <w:t xml:space="preserve">'mean': media_movel.iloc[i], </w:t>
      </w:r>
    </w:p>
    <w:p w14:paraId="6F420117" w14:textId="77777777" w:rsidR="00F3510B" w:rsidRPr="000027C9" w:rsidRDefault="00000000">
      <w:pPr>
        <w:spacing w:after="4" w:line="249" w:lineRule="auto"/>
        <w:ind w:left="-5" w:hanging="10"/>
        <w:jc w:val="left"/>
        <w:rPr>
          <w:lang w:val="en-US"/>
        </w:rPr>
      </w:pPr>
      <w:r w:rsidRPr="000027C9">
        <w:rPr>
          <w:rFonts w:ascii="Courier New" w:eastAsia="Courier New" w:hAnsi="Courier New" w:cs="Courier New"/>
          <w:sz w:val="20"/>
          <w:lang w:val="en-US"/>
        </w:rPr>
        <w:t xml:space="preserve">                        'upper_bound': limite_superior.iloc[i], </w:t>
      </w:r>
    </w:p>
    <w:p w14:paraId="5230BFAC" w14:textId="77777777" w:rsidR="00F3510B" w:rsidRPr="000027C9" w:rsidRDefault="00000000">
      <w:pPr>
        <w:spacing w:after="4" w:line="249" w:lineRule="auto"/>
        <w:ind w:left="-5" w:hanging="10"/>
        <w:jc w:val="left"/>
        <w:rPr>
          <w:lang w:val="en-US"/>
        </w:rPr>
      </w:pPr>
      <w:r w:rsidRPr="000027C9">
        <w:rPr>
          <w:rFonts w:ascii="Courier New" w:eastAsia="Courier New" w:hAnsi="Courier New" w:cs="Courier New"/>
          <w:sz w:val="20"/>
          <w:lang w:val="en-US"/>
        </w:rPr>
        <w:t xml:space="preserve">                        '</w:t>
      </w:r>
      <w:proofErr w:type="gramStart"/>
      <w:r w:rsidRPr="000027C9">
        <w:rPr>
          <w:rFonts w:ascii="Courier New" w:eastAsia="Courier New" w:hAnsi="Courier New" w:cs="Courier New"/>
          <w:sz w:val="20"/>
          <w:lang w:val="en-US"/>
        </w:rPr>
        <w:t>lower</w:t>
      </w:r>
      <w:proofErr w:type="gramEnd"/>
      <w:r w:rsidRPr="000027C9">
        <w:rPr>
          <w:rFonts w:ascii="Courier New" w:eastAsia="Courier New" w:hAnsi="Courier New" w:cs="Courier New"/>
          <w:sz w:val="20"/>
          <w:lang w:val="en-US"/>
        </w:rPr>
        <w:t>_bound': limite_</w:t>
      </w:r>
      <w:proofErr w:type="gramStart"/>
      <w:r w:rsidRPr="000027C9">
        <w:rPr>
          <w:rFonts w:ascii="Courier New" w:eastAsia="Courier New" w:hAnsi="Courier New" w:cs="Courier New"/>
          <w:sz w:val="20"/>
          <w:lang w:val="en-US"/>
        </w:rPr>
        <w:t>inferior.iloc</w:t>
      </w:r>
      <w:proofErr w:type="gramEnd"/>
      <w:r w:rsidRPr="000027C9">
        <w:rPr>
          <w:rFonts w:ascii="Courier New" w:eastAsia="Courier New" w:hAnsi="Courier New" w:cs="Courier New"/>
          <w:sz w:val="20"/>
          <w:lang w:val="en-US"/>
        </w:rPr>
        <w:t xml:space="preserve">[i], </w:t>
      </w:r>
    </w:p>
    <w:p w14:paraId="33360E1D" w14:textId="77777777" w:rsidR="00F3510B" w:rsidRDefault="00000000">
      <w:pPr>
        <w:spacing w:after="4" w:line="249" w:lineRule="auto"/>
        <w:ind w:left="-5" w:hanging="10"/>
        <w:jc w:val="left"/>
      </w:pPr>
      <w:r w:rsidRPr="000027C9">
        <w:rPr>
          <w:rFonts w:ascii="Courier New" w:eastAsia="Courier New" w:hAnsi="Courier New" w:cs="Courier New"/>
          <w:sz w:val="20"/>
          <w:lang w:val="en-US"/>
        </w:rPr>
        <w:t xml:space="preserve">                        </w:t>
      </w:r>
      <w:r>
        <w:rPr>
          <w:rFonts w:ascii="Courier New" w:eastAsia="Courier New" w:hAnsi="Courier New" w:cs="Courier New"/>
          <w:sz w:val="20"/>
        </w:rPr>
        <w:t xml:space="preserve">'reportada': False </w:t>
      </w:r>
    </w:p>
    <w:p w14:paraId="3BC84634" w14:textId="77777777" w:rsidR="00F3510B" w:rsidRDefault="00000000">
      <w:pPr>
        <w:spacing w:after="4" w:line="249" w:lineRule="auto"/>
        <w:ind w:left="-5" w:hanging="10"/>
        <w:jc w:val="left"/>
      </w:pPr>
      <w:r>
        <w:rPr>
          <w:rFonts w:ascii="Courier New" w:eastAsia="Courier New" w:hAnsi="Courier New" w:cs="Courier New"/>
          <w:sz w:val="20"/>
        </w:rPr>
        <w:t xml:space="preserve">                    }) </w:t>
      </w:r>
    </w:p>
    <w:p w14:paraId="0D3A004D"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052A416C"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novas_anomalias</w:t>
      </w:r>
      <w:proofErr w:type="spellEnd"/>
      <w:r>
        <w:rPr>
          <w:rFonts w:ascii="Courier New" w:eastAsia="Courier New" w:hAnsi="Courier New" w:cs="Courier New"/>
          <w:sz w:val="20"/>
        </w:rPr>
        <w:t xml:space="preserve"> </w:t>
      </w:r>
    </w:p>
    <w:p w14:paraId="411C8F98" w14:textId="77777777" w:rsidR="00F3510B" w:rsidRDefault="00000000">
      <w:pPr>
        <w:spacing w:after="4" w:line="249" w:lineRule="auto"/>
        <w:ind w:left="-5" w:right="3241"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processar_</w:t>
      </w:r>
      <w:proofErr w:type="gramStart"/>
      <w:r>
        <w:rPr>
          <w:rFonts w:ascii="Courier New" w:eastAsia="Courier New" w:hAnsi="Courier New" w:cs="Courier New"/>
          <w:sz w:val="20"/>
        </w:rPr>
        <w:t>maquina</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self,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str</w:t>
      </w:r>
      <w:proofErr w:type="spellEnd"/>
      <w:r>
        <w:rPr>
          <w:rFonts w:ascii="Courier New" w:eastAsia="Courier New" w:hAnsi="Courier New" w:cs="Courier New"/>
          <w:sz w:val="20"/>
        </w:rPr>
        <w:t xml:space="preserve">): </w:t>
      </w:r>
    </w:p>
    <w:p w14:paraId="7FBD9F5E" w14:textId="77777777" w:rsidR="00F3510B" w:rsidRDefault="00000000">
      <w:pPr>
        <w:spacing w:after="4" w:line="249" w:lineRule="auto"/>
        <w:ind w:left="-5" w:hanging="10"/>
        <w:jc w:val="left"/>
      </w:pPr>
      <w:r>
        <w:rPr>
          <w:rFonts w:ascii="Courier New" w:eastAsia="Courier New" w:hAnsi="Courier New" w:cs="Courier New"/>
          <w:sz w:val="20"/>
        </w:rPr>
        <w:t xml:space="preserve">        """ </w:t>
      </w:r>
    </w:p>
    <w:p w14:paraId="2897E198" w14:textId="77777777" w:rsidR="00F3510B" w:rsidRDefault="00000000">
      <w:pPr>
        <w:spacing w:after="4" w:line="249" w:lineRule="auto"/>
        <w:ind w:left="-5" w:hanging="10"/>
        <w:jc w:val="left"/>
      </w:pPr>
      <w:r>
        <w:rPr>
          <w:rFonts w:ascii="Courier New" w:eastAsia="Courier New" w:hAnsi="Courier New" w:cs="Courier New"/>
          <w:sz w:val="20"/>
        </w:rPr>
        <w:t xml:space="preserve">        Gerencia o fluxo de processamento de uma unidade geradora: </w:t>
      </w:r>
    </w:p>
    <w:p w14:paraId="65B65537" w14:textId="77777777" w:rsidR="00F3510B" w:rsidRDefault="00000000">
      <w:pPr>
        <w:numPr>
          <w:ilvl w:val="0"/>
          <w:numId w:val="4"/>
        </w:numPr>
        <w:spacing w:after="4" w:line="249" w:lineRule="auto"/>
        <w:ind w:hanging="360"/>
        <w:jc w:val="left"/>
      </w:pPr>
      <w:r>
        <w:rPr>
          <w:rFonts w:ascii="Courier New" w:eastAsia="Courier New" w:hAnsi="Courier New" w:cs="Courier New"/>
          <w:sz w:val="20"/>
        </w:rPr>
        <w:t xml:space="preserve">Verifica o estado operacional (Sincronizado/Parado). </w:t>
      </w:r>
    </w:p>
    <w:p w14:paraId="1EF00662" w14:textId="77777777" w:rsidR="00F3510B" w:rsidRDefault="00000000">
      <w:pPr>
        <w:numPr>
          <w:ilvl w:val="0"/>
          <w:numId w:val="4"/>
        </w:numPr>
        <w:spacing w:after="4" w:line="249" w:lineRule="auto"/>
        <w:ind w:hanging="360"/>
        <w:jc w:val="left"/>
      </w:pPr>
      <w:r>
        <w:rPr>
          <w:rFonts w:ascii="Courier New" w:eastAsia="Courier New" w:hAnsi="Courier New" w:cs="Courier New"/>
          <w:sz w:val="20"/>
        </w:rPr>
        <w:t xml:space="preserve">Coleta dados de séries temporais. </w:t>
      </w:r>
    </w:p>
    <w:p w14:paraId="7931AA8D" w14:textId="77777777" w:rsidR="00F3510B" w:rsidRDefault="00000000">
      <w:pPr>
        <w:numPr>
          <w:ilvl w:val="0"/>
          <w:numId w:val="4"/>
        </w:numPr>
        <w:spacing w:after="4" w:line="249" w:lineRule="auto"/>
        <w:ind w:hanging="360"/>
        <w:jc w:val="left"/>
      </w:pPr>
      <w:r>
        <w:rPr>
          <w:rFonts w:ascii="Courier New" w:eastAsia="Courier New" w:hAnsi="Courier New" w:cs="Courier New"/>
          <w:sz w:val="20"/>
        </w:rPr>
        <w:t xml:space="preserve">Detecta transições de regime operacional. </w:t>
      </w:r>
    </w:p>
    <w:p w14:paraId="0168D1F9" w14:textId="77777777" w:rsidR="00F3510B" w:rsidRDefault="00000000">
      <w:pPr>
        <w:numPr>
          <w:ilvl w:val="0"/>
          <w:numId w:val="4"/>
        </w:numPr>
        <w:spacing w:after="4" w:line="249" w:lineRule="auto"/>
        <w:ind w:hanging="36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0755AA" wp14:editId="4C6E6167">
                <wp:simplePos x="0" y="0"/>
                <wp:positionH relativeFrom="page">
                  <wp:posOffset>1080821</wp:posOffset>
                </wp:positionH>
                <wp:positionV relativeFrom="page">
                  <wp:posOffset>1086941</wp:posOffset>
                </wp:positionV>
                <wp:extent cx="6096" cy="8777605"/>
                <wp:effectExtent l="0" t="0" r="0" b="0"/>
                <wp:wrapSquare wrapText="bothSides"/>
                <wp:docPr id="74451" name="Group 74451"/>
                <wp:cNvGraphicFramePr/>
                <a:graphic xmlns:a="http://schemas.openxmlformats.org/drawingml/2006/main">
                  <a:graphicData uri="http://schemas.microsoft.com/office/word/2010/wordprocessingGroup">
                    <wpg:wgp>
                      <wpg:cNvGrpSpPr/>
                      <wpg:grpSpPr>
                        <a:xfrm>
                          <a:off x="0" y="0"/>
                          <a:ext cx="6096" cy="8777605"/>
                          <a:chOff x="0" y="0"/>
                          <a:chExt cx="6096" cy="8777605"/>
                        </a:xfrm>
                      </wpg:grpSpPr>
                      <wps:wsp>
                        <wps:cNvPr id="85797" name="Shape 85797"/>
                        <wps:cNvSpPr/>
                        <wps:spPr>
                          <a:xfrm>
                            <a:off x="0" y="0"/>
                            <a:ext cx="9144" cy="8777605"/>
                          </a:xfrm>
                          <a:custGeom>
                            <a:avLst/>
                            <a:gdLst/>
                            <a:ahLst/>
                            <a:cxnLst/>
                            <a:rect l="0" t="0" r="0" b="0"/>
                            <a:pathLst>
                              <a:path w="9144" h="8777605">
                                <a:moveTo>
                                  <a:pt x="0" y="0"/>
                                </a:moveTo>
                                <a:lnTo>
                                  <a:pt x="9144" y="0"/>
                                </a:lnTo>
                                <a:lnTo>
                                  <a:pt x="9144" y="8777605"/>
                                </a:lnTo>
                                <a:lnTo>
                                  <a:pt x="0" y="877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51" style="width:0.480003pt;height:691.15pt;position:absolute;mso-position-horizontal-relative:page;mso-position-horizontal:absolute;margin-left:85.104pt;mso-position-vertical-relative:page;margin-top:85.5859pt;" coordsize="60,87776">
                <v:shape id="Shape 85798" style="position:absolute;width:91;height:87776;left:0;top:0;" coordsize="9144,8777605" path="m0,0l9144,0l9144,8777605l0,877760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9B95FE" wp14:editId="08D6087E">
                <wp:simplePos x="0" y="0"/>
                <wp:positionH relativeFrom="page">
                  <wp:posOffset>6836410</wp:posOffset>
                </wp:positionH>
                <wp:positionV relativeFrom="page">
                  <wp:posOffset>1086941</wp:posOffset>
                </wp:positionV>
                <wp:extent cx="6096" cy="8777605"/>
                <wp:effectExtent l="0" t="0" r="0" b="0"/>
                <wp:wrapSquare wrapText="bothSides"/>
                <wp:docPr id="74453" name="Group 74453"/>
                <wp:cNvGraphicFramePr/>
                <a:graphic xmlns:a="http://schemas.openxmlformats.org/drawingml/2006/main">
                  <a:graphicData uri="http://schemas.microsoft.com/office/word/2010/wordprocessingGroup">
                    <wpg:wgp>
                      <wpg:cNvGrpSpPr/>
                      <wpg:grpSpPr>
                        <a:xfrm>
                          <a:off x="0" y="0"/>
                          <a:ext cx="6096" cy="8777605"/>
                          <a:chOff x="0" y="0"/>
                          <a:chExt cx="6096" cy="8777605"/>
                        </a:xfrm>
                      </wpg:grpSpPr>
                      <wps:wsp>
                        <wps:cNvPr id="85799" name="Shape 85799"/>
                        <wps:cNvSpPr/>
                        <wps:spPr>
                          <a:xfrm>
                            <a:off x="0" y="0"/>
                            <a:ext cx="9144" cy="8777605"/>
                          </a:xfrm>
                          <a:custGeom>
                            <a:avLst/>
                            <a:gdLst/>
                            <a:ahLst/>
                            <a:cxnLst/>
                            <a:rect l="0" t="0" r="0" b="0"/>
                            <a:pathLst>
                              <a:path w="9144" h="8777605">
                                <a:moveTo>
                                  <a:pt x="0" y="0"/>
                                </a:moveTo>
                                <a:lnTo>
                                  <a:pt x="9144" y="0"/>
                                </a:lnTo>
                                <a:lnTo>
                                  <a:pt x="9144" y="8777605"/>
                                </a:lnTo>
                                <a:lnTo>
                                  <a:pt x="0" y="877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53" style="width:0.47998pt;height:691.15pt;position:absolute;mso-position-horizontal-relative:page;mso-position-horizontal:absolute;margin-left:538.3pt;mso-position-vertical-relative:page;margin-top:85.5859pt;" coordsize="60,87776">
                <v:shape id="Shape 85800" style="position:absolute;width:91;height:87776;left:0;top:0;" coordsize="9144,8777605" path="m0,0l9144,0l9144,8777605l0,8777605l0,0">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20"/>
        </w:rPr>
        <w:t xml:space="preserve">Executa a detecção de anomalias. </w:t>
      </w:r>
    </w:p>
    <w:p w14:paraId="2D4BDC8E"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5258F5AC" w14:textId="77777777" w:rsidR="00F3510B" w:rsidRDefault="00000000">
      <w:pPr>
        <w:spacing w:after="4" w:line="249" w:lineRule="auto"/>
        <w:ind w:left="-5" w:right="481"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Args</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str</w:t>
      </w:r>
      <w:proofErr w:type="spellEnd"/>
      <w:r>
        <w:rPr>
          <w:rFonts w:ascii="Courier New" w:eastAsia="Courier New" w:hAnsi="Courier New" w:cs="Courier New"/>
          <w:sz w:val="20"/>
        </w:rPr>
        <w:t xml:space="preserve">): Identificador da máquina a ser processada. </w:t>
      </w:r>
    </w:p>
    <w:p w14:paraId="39D5B4C5" w14:textId="77777777" w:rsidR="00F3510B" w:rsidRPr="000027C9" w:rsidRDefault="00000000">
      <w:pPr>
        <w:spacing w:after="4" w:line="249" w:lineRule="auto"/>
        <w:ind w:left="-5" w:right="2281" w:hanging="10"/>
        <w:jc w:val="left"/>
        <w:rPr>
          <w:lang w:val="en-US"/>
        </w:rPr>
      </w:pPr>
      <w:r>
        <w:rPr>
          <w:rFonts w:ascii="Courier New" w:eastAsia="Courier New" w:hAnsi="Courier New" w:cs="Courier New"/>
          <w:sz w:val="20"/>
        </w:rPr>
        <w:t xml:space="preserve">        </w:t>
      </w:r>
      <w:r w:rsidRPr="000027C9">
        <w:rPr>
          <w:rFonts w:ascii="Courier New" w:eastAsia="Courier New" w:hAnsi="Courier New" w:cs="Courier New"/>
          <w:sz w:val="20"/>
          <w:lang w:val="en-US"/>
        </w:rPr>
        <w:t xml:space="preserve">"""         try:             id_maquina = maquina.split('.')[0].strip() </w:t>
      </w:r>
    </w:p>
    <w:p w14:paraId="5684AD4D" w14:textId="77777777" w:rsidR="00F3510B" w:rsidRPr="000027C9" w:rsidRDefault="00000000">
      <w:pPr>
        <w:spacing w:after="0" w:line="259" w:lineRule="auto"/>
        <w:ind w:firstLine="0"/>
        <w:jc w:val="left"/>
        <w:rPr>
          <w:lang w:val="en-US"/>
        </w:rPr>
      </w:pPr>
      <w:r w:rsidRPr="000027C9">
        <w:rPr>
          <w:rFonts w:ascii="Courier New" w:eastAsia="Courier New" w:hAnsi="Courier New" w:cs="Courier New"/>
          <w:sz w:val="20"/>
          <w:lang w:val="en-US"/>
        </w:rPr>
        <w:t xml:space="preserve">             </w:t>
      </w:r>
    </w:p>
    <w:p w14:paraId="3AF9449B" w14:textId="77777777" w:rsidR="00F3510B" w:rsidRDefault="00000000">
      <w:pPr>
        <w:spacing w:after="4" w:line="249" w:lineRule="auto"/>
        <w:ind w:left="-5" w:right="840" w:hanging="10"/>
        <w:jc w:val="left"/>
      </w:pPr>
      <w:r w:rsidRPr="000027C9">
        <w:rPr>
          <w:rFonts w:ascii="Courier New" w:eastAsia="Courier New" w:hAnsi="Courier New" w:cs="Courier New"/>
          <w:sz w:val="20"/>
          <w:lang w:val="en-US"/>
        </w:rPr>
        <w:t xml:space="preserve">            </w:t>
      </w:r>
      <w:r>
        <w:rPr>
          <w:rFonts w:ascii="Courier New" w:eastAsia="Courier New" w:hAnsi="Courier New" w:cs="Courier New"/>
          <w:sz w:val="20"/>
        </w:rPr>
        <w:t xml:space="preserve"># Verificação do estado operacional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not</w:t>
      </w:r>
      <w:proofErr w:type="spellEnd"/>
      <w:r>
        <w:rPr>
          <w:rFonts w:ascii="Courier New" w:eastAsia="Courier New" w:hAnsi="Courier New" w:cs="Courier New"/>
          <w:sz w:val="20"/>
        </w:rPr>
        <w:t xml:space="preserve"> in </w:t>
      </w:r>
      <w:proofErr w:type="spellStart"/>
      <w:proofErr w:type="gramStart"/>
      <w:r>
        <w:rPr>
          <w:rFonts w:ascii="Courier New" w:eastAsia="Courier New" w:hAnsi="Courier New" w:cs="Courier New"/>
          <w:sz w:val="20"/>
        </w:rPr>
        <w:t>self.estados</w:t>
      </w:r>
      <w:proofErr w:type="gramEnd"/>
      <w:r>
        <w:rPr>
          <w:rFonts w:ascii="Courier New" w:eastAsia="Courier New" w:hAnsi="Courier New" w:cs="Courier New"/>
          <w:sz w:val="20"/>
        </w:rPr>
        <w:t>_</w:t>
      </w:r>
      <w:proofErr w:type="gramStart"/>
      <w:r>
        <w:rPr>
          <w:rFonts w:ascii="Courier New" w:eastAsia="Courier New" w:hAnsi="Courier New" w:cs="Courier New"/>
          <w:sz w:val="20"/>
        </w:rPr>
        <w:t>maquinas</w:t>
      </w:r>
      <w:proofErr w:type="spellEnd"/>
      <w:proofErr w:type="gramEnd"/>
      <w:r>
        <w:rPr>
          <w:rFonts w:ascii="Courier New" w:eastAsia="Courier New" w:hAnsi="Courier New" w:cs="Courier New"/>
          <w:sz w:val="20"/>
        </w:rPr>
        <w:t xml:space="preserve">:                 estado = </w:t>
      </w:r>
      <w:proofErr w:type="spellStart"/>
      <w:proofErr w:type="gramStart"/>
      <w:r>
        <w:rPr>
          <w:rFonts w:ascii="Courier New" w:eastAsia="Courier New" w:hAnsi="Courier New" w:cs="Courier New"/>
          <w:sz w:val="20"/>
        </w:rPr>
        <w:t>self.verificar</w:t>
      </w:r>
      <w:proofErr w:type="gramEnd"/>
      <w:r>
        <w:rPr>
          <w:rFonts w:ascii="Courier New" w:eastAsia="Courier New" w:hAnsi="Courier New" w:cs="Courier New"/>
          <w:sz w:val="20"/>
        </w:rPr>
        <w:t>_estado_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self.estados</w:t>
      </w:r>
      <w:proofErr w:type="gramEnd"/>
      <w:r>
        <w:rPr>
          <w:rFonts w:ascii="Courier New" w:eastAsia="Courier New" w:hAnsi="Courier New" w:cs="Courier New"/>
          <w:sz w:val="20"/>
        </w:rPr>
        <w:t>_</w:t>
      </w:r>
      <w:proofErr w:type="gramStart"/>
      <w:r>
        <w:rPr>
          <w:rFonts w:ascii="Courier New" w:eastAsia="Courier New" w:hAnsi="Courier New" w:cs="Courier New"/>
          <w:sz w:val="20"/>
        </w:rPr>
        <w:t>maquinas</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 estado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07C9BBCA" w14:textId="77777777" w:rsidR="00F3510B" w:rsidRDefault="00000000">
      <w:pPr>
        <w:spacing w:after="4" w:line="249" w:lineRule="auto"/>
        <w:ind w:left="-5" w:hanging="10"/>
        <w:jc w:val="left"/>
      </w:pPr>
      <w:r>
        <w:rPr>
          <w:rFonts w:ascii="Courier New" w:eastAsia="Courier New" w:hAnsi="Courier New" w:cs="Courier New"/>
          <w:sz w:val="20"/>
        </w:rPr>
        <w:t xml:space="preserve">                estado = </w:t>
      </w:r>
      <w:proofErr w:type="spellStart"/>
      <w:proofErr w:type="gramStart"/>
      <w:r>
        <w:rPr>
          <w:rFonts w:ascii="Courier New" w:eastAsia="Courier New" w:hAnsi="Courier New" w:cs="Courier New"/>
          <w:sz w:val="20"/>
        </w:rPr>
        <w:t>self.estados</w:t>
      </w:r>
      <w:proofErr w:type="gramEnd"/>
      <w:r>
        <w:rPr>
          <w:rFonts w:ascii="Courier New" w:eastAsia="Courier New" w:hAnsi="Courier New" w:cs="Courier New"/>
          <w:sz w:val="20"/>
        </w:rPr>
        <w:t>_</w:t>
      </w:r>
      <w:proofErr w:type="gramStart"/>
      <w:r>
        <w:rPr>
          <w:rFonts w:ascii="Courier New" w:eastAsia="Courier New" w:hAnsi="Courier New" w:cs="Courier New"/>
          <w:sz w:val="20"/>
        </w:rPr>
        <w:t>maquinas</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w:t>
      </w:r>
    </w:p>
    <w:p w14:paraId="6135E0D0"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6AFE80C0" w14:textId="77777777" w:rsidR="00F3510B" w:rsidRDefault="00000000">
      <w:pPr>
        <w:spacing w:after="4" w:line="249" w:lineRule="auto"/>
        <w:ind w:left="-5" w:hanging="10"/>
        <w:jc w:val="left"/>
      </w:pPr>
      <w:r>
        <w:rPr>
          <w:rFonts w:ascii="Courier New" w:eastAsia="Courier New" w:hAnsi="Courier New" w:cs="Courier New"/>
          <w:sz w:val="20"/>
        </w:rPr>
        <w:t xml:space="preserve">            # Interrupção se a máquina não estiver em operação (</w:t>
      </w:r>
      <w:proofErr w:type="gramStart"/>
      <w:r>
        <w:rPr>
          <w:rFonts w:ascii="Courier New" w:eastAsia="Courier New" w:hAnsi="Courier New" w:cs="Courier New"/>
          <w:sz w:val="20"/>
        </w:rPr>
        <w:t xml:space="preserve">SINCR)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estado !</w:t>
      </w:r>
      <w:proofErr w:type="gramEnd"/>
      <w:r>
        <w:rPr>
          <w:rFonts w:ascii="Courier New" w:eastAsia="Courier New" w:hAnsi="Courier New" w:cs="Courier New"/>
          <w:sz w:val="20"/>
        </w:rPr>
        <w:t xml:space="preserve">= "SINCR": </w:t>
      </w:r>
    </w:p>
    <w:p w14:paraId="409E22E3"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
    <w:p w14:paraId="0DAD2FEA"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4813E87E" w14:textId="77777777" w:rsidR="00F3510B" w:rsidRDefault="00000000">
      <w:pPr>
        <w:spacing w:after="4" w:line="249" w:lineRule="auto"/>
        <w:ind w:left="-5" w:right="2041" w:hanging="10"/>
        <w:jc w:val="left"/>
      </w:pPr>
      <w:r>
        <w:rPr>
          <w:rFonts w:ascii="Courier New" w:eastAsia="Courier New" w:hAnsi="Courier New" w:cs="Courier New"/>
          <w:sz w:val="20"/>
        </w:rPr>
        <w:t xml:space="preserve">            # Coleta de dados via API TSWS             </w:t>
      </w:r>
      <w:proofErr w:type="spellStart"/>
      <w:r>
        <w:rPr>
          <w:rFonts w:ascii="Courier New" w:eastAsia="Courier New" w:hAnsi="Courier New" w:cs="Courier New"/>
          <w:sz w:val="20"/>
        </w:rPr>
        <w:t>novos_dados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self.buscar</w:t>
      </w:r>
      <w:proofErr w:type="gramEnd"/>
      <w:r>
        <w:rPr>
          <w:rFonts w:ascii="Courier New" w:eastAsia="Courier New" w:hAnsi="Courier New" w:cs="Courier New"/>
          <w:sz w:val="20"/>
        </w:rPr>
        <w:t>_dados</w:t>
      </w:r>
      <w:proofErr w:type="spellEnd"/>
      <w:r>
        <w:rPr>
          <w:rFonts w:ascii="Courier New" w:eastAsia="Courier New" w:hAnsi="Courier New" w:cs="Courier New"/>
          <w:sz w:val="20"/>
        </w:rPr>
        <w:t>(</w:t>
      </w:r>
      <w:proofErr w:type="gramStart"/>
      <w:r>
        <w:rPr>
          <w:rFonts w:ascii="Courier New" w:eastAsia="Courier New" w:hAnsi="Courier New" w:cs="Courier New"/>
          <w:sz w:val="20"/>
        </w:rPr>
        <w:t xml:space="preserve">maquina)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novos_dados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novos_</w:t>
      </w:r>
      <w:proofErr w:type="gramStart"/>
      <w:r>
        <w:rPr>
          <w:rFonts w:ascii="Courier New" w:eastAsia="Courier New" w:hAnsi="Courier New" w:cs="Courier New"/>
          <w:sz w:val="20"/>
        </w:rPr>
        <w:t>dados.empty</w:t>
      </w:r>
      <w:proofErr w:type="spellEnd"/>
      <w:proofErr w:type="gramEnd"/>
      <w:r>
        <w:rPr>
          <w:rFonts w:ascii="Courier New" w:eastAsia="Courier New" w:hAnsi="Courier New" w:cs="Courier New"/>
          <w:sz w:val="20"/>
        </w:rPr>
        <w:t xml:space="preserve">: </w:t>
      </w:r>
    </w:p>
    <w:p w14:paraId="3ECB045D"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
    <w:p w14:paraId="0D732E6B" w14:textId="77777777" w:rsidR="00F3510B" w:rsidRDefault="00000000">
      <w:pPr>
        <w:spacing w:after="0" w:line="259" w:lineRule="auto"/>
        <w:ind w:firstLine="0"/>
        <w:jc w:val="left"/>
      </w:pPr>
      <w:r>
        <w:rPr>
          <w:rFonts w:ascii="Courier New" w:eastAsia="Courier New" w:hAnsi="Courier New" w:cs="Courier New"/>
          <w:sz w:val="20"/>
        </w:rPr>
        <w:lastRenderedPageBreak/>
        <w:t xml:space="preserve">             </w:t>
      </w:r>
    </w:p>
    <w:p w14:paraId="16C86F0E" w14:textId="77777777" w:rsidR="00F3510B" w:rsidRDefault="00000000">
      <w:pPr>
        <w:spacing w:after="4" w:line="249" w:lineRule="auto"/>
        <w:ind w:left="-5" w:hanging="10"/>
        <w:jc w:val="left"/>
      </w:pPr>
      <w:r>
        <w:rPr>
          <w:rFonts w:ascii="Courier New" w:eastAsia="Courier New" w:hAnsi="Courier New" w:cs="Courier New"/>
          <w:sz w:val="20"/>
        </w:rPr>
        <w:t xml:space="preserve">            # Lógica de Detecção de Transição de Estado (Partida da Máquina) </w:t>
      </w:r>
    </w:p>
    <w:p w14:paraId="225917B2"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transicao_recente</w:t>
      </w:r>
      <w:proofErr w:type="spellEnd"/>
      <w:r>
        <w:rPr>
          <w:rFonts w:ascii="Courier New" w:eastAsia="Courier New" w:hAnsi="Courier New" w:cs="Courier New"/>
          <w:sz w:val="20"/>
        </w:rPr>
        <w:t xml:space="preserve"> = False </w:t>
      </w:r>
    </w:p>
    <w:p w14:paraId="4EEED690"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3BAA366B" w14:textId="77777777" w:rsidR="00F3510B" w:rsidRDefault="00000000">
      <w:pPr>
        <w:spacing w:after="4" w:line="249" w:lineRule="auto"/>
        <w:ind w:left="-5" w:right="1199" w:hanging="10"/>
        <w:jc w:val="left"/>
      </w:pPr>
      <w:r>
        <w:rPr>
          <w:rFonts w:ascii="Courier New" w:eastAsia="Courier New" w:hAnsi="Courier New" w:cs="Courier New"/>
          <w:sz w:val="20"/>
        </w:rPr>
        <w:t xml:space="preserve">            # Método A: Transição explícita na </w:t>
      </w:r>
      <w:proofErr w:type="spellStart"/>
      <w:r>
        <w:rPr>
          <w:rFonts w:ascii="Courier New" w:eastAsia="Courier New" w:hAnsi="Courier New" w:cs="Courier New"/>
          <w:sz w:val="20"/>
        </w:rPr>
        <w:t>tag</w:t>
      </w:r>
      <w:proofErr w:type="spellEnd"/>
      <w:r>
        <w:rPr>
          <w:rFonts w:ascii="Courier New" w:eastAsia="Courier New" w:hAnsi="Courier New" w:cs="Courier New"/>
          <w:sz w:val="20"/>
        </w:rPr>
        <w:t xml:space="preserve"> de estado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in </w:t>
      </w:r>
      <w:proofErr w:type="spellStart"/>
      <w:proofErr w:type="gramStart"/>
      <w:r>
        <w:rPr>
          <w:rFonts w:ascii="Courier New" w:eastAsia="Courier New" w:hAnsi="Courier New" w:cs="Courier New"/>
          <w:sz w:val="20"/>
        </w:rPr>
        <w:t>self.historico</w:t>
      </w:r>
      <w:proofErr w:type="gramEnd"/>
      <w:r>
        <w:rPr>
          <w:rFonts w:ascii="Courier New" w:eastAsia="Courier New" w:hAnsi="Courier New" w:cs="Courier New"/>
          <w:sz w:val="20"/>
        </w:rPr>
        <w:t>_estados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self.historico</w:t>
      </w:r>
      <w:proofErr w:type="gramEnd"/>
      <w:r>
        <w:rPr>
          <w:rFonts w:ascii="Courier New" w:eastAsia="Courier New" w:hAnsi="Courier New" w:cs="Courier New"/>
          <w:sz w:val="20"/>
        </w:rPr>
        <w:t>_estados</w:t>
      </w:r>
      <w:proofErr w:type="spellEnd"/>
      <w:r>
        <w:rPr>
          <w:rFonts w:ascii="Courier New" w:eastAsia="Courier New" w:hAnsi="Courier New" w:cs="Courier New"/>
          <w:sz w:val="20"/>
        </w:rPr>
        <w:t>[</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&gt;= 2:                 </w:t>
      </w:r>
      <w:proofErr w:type="spellStart"/>
      <w:r>
        <w:rPr>
          <w:rFonts w:ascii="Courier New" w:eastAsia="Courier New" w:hAnsi="Courier New" w:cs="Courier New"/>
          <w:sz w:val="20"/>
        </w:rPr>
        <w:t>estados_recentes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self.historico</w:t>
      </w:r>
      <w:proofErr w:type="gramEnd"/>
      <w:r>
        <w:rPr>
          <w:rFonts w:ascii="Courier New" w:eastAsia="Courier New" w:hAnsi="Courier New" w:cs="Courier New"/>
          <w:sz w:val="20"/>
        </w:rPr>
        <w:t>_estados</w:t>
      </w:r>
      <w:proofErr w:type="spellEnd"/>
      <w:r>
        <w:rPr>
          <w:rFonts w:ascii="Courier New" w:eastAsia="Courier New" w:hAnsi="Courier New" w:cs="Courier New"/>
          <w:sz w:val="20"/>
        </w:rPr>
        <w:t>[</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r>
        <w:rPr>
          <w:rFonts w:ascii="Courier New" w:eastAsia="Courier New" w:hAnsi="Courier New" w:cs="Courier New"/>
          <w:sz w:val="20"/>
        </w:rPr>
        <w:t>][</w:t>
      </w:r>
      <w:proofErr w:type="gramEnd"/>
      <w:r>
        <w:rPr>
          <w:rFonts w:ascii="Courier New" w:eastAsia="Courier New" w:hAnsi="Courier New" w:cs="Courier New"/>
          <w:sz w:val="20"/>
        </w:rPr>
        <w:t>-</w:t>
      </w:r>
    </w:p>
    <w:p w14:paraId="0BF67420" w14:textId="77777777" w:rsidR="00F3510B" w:rsidRDefault="00000000">
      <w:pPr>
        <w:spacing w:after="4" w:line="249" w:lineRule="auto"/>
        <w:ind w:left="-5" w:hanging="10"/>
        <w:jc w:val="left"/>
      </w:pPr>
      <w:r>
        <w:rPr>
          <w:rFonts w:ascii="Courier New" w:eastAsia="Courier New" w:hAnsi="Courier New" w:cs="Courier New"/>
          <w:sz w:val="20"/>
        </w:rPr>
        <w:t xml:space="preserve">2:] </w:t>
      </w:r>
    </w:p>
    <w:p w14:paraId="08D1AD85"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estados_</w:t>
      </w:r>
      <w:proofErr w:type="gramStart"/>
      <w:r>
        <w:rPr>
          <w:rFonts w:ascii="Courier New" w:eastAsia="Courier New" w:hAnsi="Courier New" w:cs="Courier New"/>
          <w:sz w:val="20"/>
        </w:rPr>
        <w:t>recentes</w:t>
      </w:r>
      <w:proofErr w:type="spellEnd"/>
      <w:r>
        <w:rPr>
          <w:rFonts w:ascii="Courier New" w:eastAsia="Courier New" w:hAnsi="Courier New" w:cs="Courier New"/>
          <w:sz w:val="20"/>
        </w:rPr>
        <w:t>[</w:t>
      </w:r>
      <w:proofErr w:type="gramEnd"/>
      <w:r>
        <w:rPr>
          <w:rFonts w:ascii="Courier New" w:eastAsia="Courier New" w:hAnsi="Courier New" w:cs="Courier New"/>
          <w:sz w:val="20"/>
        </w:rPr>
        <w:t>0][1</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"SINCR" </w:t>
      </w:r>
      <w:proofErr w:type="spellStart"/>
      <w:r>
        <w:rPr>
          <w:rFonts w:ascii="Courier New" w:eastAsia="Courier New" w:hAnsi="Courier New" w:cs="Courier New"/>
          <w:sz w:val="20"/>
        </w:rPr>
        <w:t>and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estados_</w:t>
      </w:r>
      <w:proofErr w:type="gramStart"/>
      <w:r>
        <w:rPr>
          <w:rFonts w:ascii="Courier New" w:eastAsia="Courier New" w:hAnsi="Courier New" w:cs="Courier New"/>
          <w:sz w:val="20"/>
        </w:rPr>
        <w:t>recentes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1][1] == "SINCR": </w:t>
      </w:r>
    </w:p>
    <w:p w14:paraId="6EFA7C23"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transicao_recente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True</w:t>
      </w:r>
      <w:proofErr w:type="spellEnd"/>
      <w:r>
        <w:rPr>
          <w:rFonts w:ascii="Courier New" w:eastAsia="Courier New" w:hAnsi="Courier New" w:cs="Courier New"/>
          <w:sz w:val="20"/>
        </w:rPr>
        <w:t xml:space="preserve"> </w:t>
      </w:r>
    </w:p>
    <w:p w14:paraId="1A794D18"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self.ultima</w:t>
      </w:r>
      <w:proofErr w:type="gramEnd"/>
      <w:r>
        <w:rPr>
          <w:rFonts w:ascii="Courier New" w:eastAsia="Courier New" w:hAnsi="Courier New" w:cs="Courier New"/>
          <w:sz w:val="20"/>
        </w:rPr>
        <w:t>_transicao_estado</w:t>
      </w:r>
      <w:proofErr w:type="spellEnd"/>
      <w:r>
        <w:rPr>
          <w:rFonts w:ascii="Courier New" w:eastAsia="Courier New" w:hAnsi="Courier New" w:cs="Courier New"/>
          <w:sz w:val="20"/>
        </w:rPr>
        <w:t>[</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estados_</w:t>
      </w:r>
      <w:proofErr w:type="gramStart"/>
      <w:r>
        <w:rPr>
          <w:rFonts w:ascii="Courier New" w:eastAsia="Courier New" w:hAnsi="Courier New" w:cs="Courier New"/>
          <w:sz w:val="20"/>
        </w:rPr>
        <w:t>recentes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1][0] </w:t>
      </w:r>
    </w:p>
    <w:p w14:paraId="3A8F474B"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25AEDD37" w14:textId="77777777" w:rsidR="00F3510B" w:rsidRDefault="00000000">
      <w:pPr>
        <w:spacing w:after="4" w:line="249" w:lineRule="auto"/>
        <w:ind w:left="-5" w:hanging="10"/>
        <w:jc w:val="left"/>
      </w:pPr>
      <w:r>
        <w:rPr>
          <w:rFonts w:ascii="Courier New" w:eastAsia="Courier New" w:hAnsi="Courier New" w:cs="Courier New"/>
          <w:sz w:val="20"/>
        </w:rPr>
        <w:t xml:space="preserve">            # Método B: Análise de variância do sinal (Detecta padrão </w:t>
      </w:r>
    </w:p>
    <w:p w14:paraId="40696012" w14:textId="77777777" w:rsidR="00F3510B" w:rsidRDefault="00000000">
      <w:pPr>
        <w:spacing w:after="4" w:line="249" w:lineRule="auto"/>
        <w:ind w:left="-5" w:hanging="10"/>
        <w:jc w:val="left"/>
      </w:pPr>
      <w:r>
        <w:rPr>
          <w:rFonts w:ascii="Courier New" w:eastAsia="Courier New" w:hAnsi="Courier New" w:cs="Courier New"/>
          <w:sz w:val="20"/>
        </w:rPr>
        <w:t xml:space="preserve">"dente de serra") </w:t>
      </w:r>
    </w:p>
    <w:p w14:paraId="25976B42" w14:textId="77777777" w:rsidR="00F3510B" w:rsidRDefault="00000000">
      <w:pPr>
        <w:spacing w:after="4" w:line="249" w:lineRule="auto"/>
        <w:ind w:left="-5" w:right="720"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transicao_recente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not</w:t>
      </w:r>
      <w:proofErr w:type="spellEnd"/>
      <w:r>
        <w:rPr>
          <w:rFonts w:ascii="Courier New" w:eastAsia="Courier New" w:hAnsi="Courier New" w:cs="Courier New"/>
          <w:sz w:val="20"/>
        </w:rPr>
        <w:t xml:space="preserve"> in </w:t>
      </w:r>
      <w:proofErr w:type="spellStart"/>
      <w:proofErr w:type="gramStart"/>
      <w:r>
        <w:rPr>
          <w:rFonts w:ascii="Courier New" w:eastAsia="Courier New" w:hAnsi="Courier New" w:cs="Courier New"/>
          <w:sz w:val="20"/>
        </w:rPr>
        <w:t>self.ultima</w:t>
      </w:r>
      <w:proofErr w:type="gramEnd"/>
      <w:r>
        <w:rPr>
          <w:rFonts w:ascii="Courier New" w:eastAsia="Courier New" w:hAnsi="Courier New" w:cs="Courier New"/>
          <w:sz w:val="20"/>
        </w:rPr>
        <w:t>_transicao_estado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novos_dados</w:t>
      </w:r>
      <w:proofErr w:type="spellEnd"/>
      <w:r>
        <w:rPr>
          <w:rFonts w:ascii="Courier New" w:eastAsia="Courier New" w:hAnsi="Courier New" w:cs="Courier New"/>
          <w:sz w:val="20"/>
        </w:rPr>
        <w:t xml:space="preserve">) &gt; </w:t>
      </w:r>
      <w:proofErr w:type="spellStart"/>
      <w:proofErr w:type="gramStart"/>
      <w:r>
        <w:rPr>
          <w:rFonts w:ascii="Courier New" w:eastAsia="Courier New" w:hAnsi="Courier New" w:cs="Courier New"/>
          <w:sz w:val="20"/>
        </w:rPr>
        <w:t>self.tamanho</w:t>
      </w:r>
      <w:proofErr w:type="gramEnd"/>
      <w:r>
        <w:rPr>
          <w:rFonts w:ascii="Courier New" w:eastAsia="Courier New" w:hAnsi="Courier New" w:cs="Courier New"/>
          <w:sz w:val="20"/>
        </w:rPr>
        <w:t>_janela_atual</w:t>
      </w:r>
      <w:proofErr w:type="spellEnd"/>
      <w:r>
        <w:rPr>
          <w:rFonts w:ascii="Courier New" w:eastAsia="Courier New" w:hAnsi="Courier New" w:cs="Courier New"/>
          <w:sz w:val="20"/>
        </w:rPr>
        <w:t xml:space="preserve">:                     # Comparação da variância entre janela anterior </w:t>
      </w:r>
    </w:p>
    <w:p w14:paraId="3CFA78DA" w14:textId="77777777" w:rsidR="00F3510B" w:rsidRDefault="00000000">
      <w:pPr>
        <w:spacing w:after="4" w:line="249" w:lineRule="auto"/>
        <w:ind w:left="-5" w:hanging="10"/>
        <w:jc w:val="left"/>
      </w:pPr>
      <w:r>
        <w:rPr>
          <w:rFonts w:ascii="Courier New" w:eastAsia="Courier New" w:hAnsi="Courier New" w:cs="Courier New"/>
          <w:sz w:val="20"/>
        </w:rPr>
        <w:t xml:space="preserve">(parada) e recente (operação) </w:t>
      </w:r>
    </w:p>
    <w:p w14:paraId="6FFB0DAC" w14:textId="77777777" w:rsidR="00F3510B" w:rsidRDefault="00000000">
      <w:pPr>
        <w:spacing w:after="4" w:line="249" w:lineRule="auto"/>
        <w:ind w:left="-5" w:right="1800"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dados_anteriores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novos_</w:t>
      </w:r>
      <w:proofErr w:type="gramStart"/>
      <w:r>
        <w:rPr>
          <w:rFonts w:ascii="Courier New" w:eastAsia="Courier New" w:hAnsi="Courier New" w:cs="Courier New"/>
          <w:sz w:val="20"/>
        </w:rPr>
        <w:t>dados.iloc</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self.tamanho</w:t>
      </w:r>
      <w:proofErr w:type="gramEnd"/>
      <w:r>
        <w:rPr>
          <w:rFonts w:ascii="Courier New" w:eastAsia="Courier New" w:hAnsi="Courier New" w:cs="Courier New"/>
          <w:sz w:val="20"/>
        </w:rPr>
        <w:t>_janela_</w:t>
      </w:r>
      <w:proofErr w:type="gramStart"/>
      <w:r>
        <w:rPr>
          <w:rFonts w:ascii="Courier New" w:eastAsia="Courier New" w:hAnsi="Courier New" w:cs="Courier New"/>
          <w:sz w:val="20"/>
        </w:rPr>
        <w:t>atual</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desvio_anteriores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dados_anteriores</w:t>
      </w:r>
      <w:proofErr w:type="spellEnd"/>
      <w:r>
        <w:rPr>
          <w:rFonts w:ascii="Courier New" w:eastAsia="Courier New" w:hAnsi="Courier New" w:cs="Courier New"/>
          <w:sz w:val="20"/>
        </w:rPr>
        <w:t>['</w:t>
      </w:r>
      <w:proofErr w:type="spellStart"/>
      <w:r>
        <w:rPr>
          <w:rFonts w:ascii="Courier New" w:eastAsia="Courier New" w:hAnsi="Courier New" w:cs="Courier New"/>
          <w:sz w:val="20"/>
        </w:rPr>
        <w:t>numericValue</w:t>
      </w:r>
      <w:proofErr w:type="spellEnd"/>
      <w:r>
        <w:rPr>
          <w:rFonts w:ascii="Courier New" w:eastAsia="Courier New" w:hAnsi="Courier New" w:cs="Courier New"/>
          <w:sz w:val="20"/>
        </w:rPr>
        <w:t>'</w:t>
      </w:r>
      <w:proofErr w:type="gramStart"/>
      <w:r>
        <w:rPr>
          <w:rFonts w:ascii="Courier New" w:eastAsia="Courier New" w:hAnsi="Courier New" w:cs="Courier New"/>
          <w:sz w:val="20"/>
        </w:rPr>
        <w:t>].</w:t>
      </w:r>
      <w:proofErr w:type="spellStart"/>
      <w:r>
        <w:rPr>
          <w:rFonts w:ascii="Courier New" w:eastAsia="Courier New" w:hAnsi="Courier New" w:cs="Courier New"/>
          <w:sz w:val="20"/>
        </w:rPr>
        <w:t>std</w:t>
      </w:r>
      <w:proofErr w:type="spellEnd"/>
      <w:proofErr w:type="gramEnd"/>
      <w:r>
        <w:rPr>
          <w:rFonts w:ascii="Courier New" w:eastAsia="Courier New" w:hAnsi="Courier New" w:cs="Courier New"/>
          <w:sz w:val="20"/>
        </w:rPr>
        <w:t xml:space="preserve">() </w:t>
      </w:r>
    </w:p>
    <w:p w14:paraId="0D486E75"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2EC2326E" w14:textId="77777777" w:rsidR="00F3510B" w:rsidRDefault="00000000">
      <w:pPr>
        <w:spacing w:after="4" w:line="249" w:lineRule="auto"/>
        <w:ind w:left="-5" w:right="2160"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dados_recentes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novos_</w:t>
      </w:r>
      <w:proofErr w:type="gramStart"/>
      <w:r>
        <w:rPr>
          <w:rFonts w:ascii="Courier New" w:eastAsia="Courier New" w:hAnsi="Courier New" w:cs="Courier New"/>
          <w:sz w:val="20"/>
        </w:rPr>
        <w:t>dados.iloc</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self.tamanho</w:t>
      </w:r>
      <w:proofErr w:type="gramEnd"/>
      <w:r>
        <w:rPr>
          <w:rFonts w:ascii="Courier New" w:eastAsia="Courier New" w:hAnsi="Courier New" w:cs="Courier New"/>
          <w:sz w:val="20"/>
        </w:rPr>
        <w:t>_janela_atual</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desvio_recentes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dados_recentes</w:t>
      </w:r>
      <w:proofErr w:type="spellEnd"/>
      <w:r>
        <w:rPr>
          <w:rFonts w:ascii="Courier New" w:eastAsia="Courier New" w:hAnsi="Courier New" w:cs="Courier New"/>
          <w:sz w:val="20"/>
        </w:rPr>
        <w:t>['</w:t>
      </w:r>
      <w:proofErr w:type="spellStart"/>
      <w:r>
        <w:rPr>
          <w:rFonts w:ascii="Courier New" w:eastAsia="Courier New" w:hAnsi="Courier New" w:cs="Courier New"/>
          <w:sz w:val="20"/>
        </w:rPr>
        <w:t>numericValue</w:t>
      </w:r>
      <w:proofErr w:type="spellEnd"/>
      <w:r>
        <w:rPr>
          <w:rFonts w:ascii="Courier New" w:eastAsia="Courier New" w:hAnsi="Courier New" w:cs="Courier New"/>
          <w:sz w:val="20"/>
        </w:rPr>
        <w:t>'</w:t>
      </w:r>
      <w:proofErr w:type="gramStart"/>
      <w:r>
        <w:rPr>
          <w:rFonts w:ascii="Courier New" w:eastAsia="Courier New" w:hAnsi="Courier New" w:cs="Courier New"/>
          <w:sz w:val="20"/>
        </w:rPr>
        <w:t>].</w:t>
      </w:r>
      <w:proofErr w:type="spellStart"/>
      <w:r>
        <w:rPr>
          <w:rFonts w:ascii="Courier New" w:eastAsia="Courier New" w:hAnsi="Courier New" w:cs="Courier New"/>
          <w:sz w:val="20"/>
        </w:rPr>
        <w:t>std</w:t>
      </w:r>
      <w:proofErr w:type="spellEnd"/>
      <w:proofErr w:type="gramEnd"/>
      <w:r>
        <w:rPr>
          <w:rFonts w:ascii="Courier New" w:eastAsia="Courier New" w:hAnsi="Courier New" w:cs="Courier New"/>
          <w:sz w:val="20"/>
        </w:rPr>
        <w:t xml:space="preserve">() </w:t>
      </w:r>
    </w:p>
    <w:p w14:paraId="6B157B14"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321F954B" w14:textId="77777777" w:rsidR="00F3510B" w:rsidRDefault="00000000">
      <w:pPr>
        <w:spacing w:after="4" w:line="249" w:lineRule="auto"/>
        <w:ind w:left="-5" w:hanging="10"/>
        <w:jc w:val="left"/>
      </w:pPr>
      <w:r>
        <w:rPr>
          <w:rFonts w:ascii="Courier New" w:eastAsia="Courier New" w:hAnsi="Courier New" w:cs="Courier New"/>
          <w:sz w:val="20"/>
        </w:rPr>
        <w:t xml:space="preserve">                    # Se desvio passa de &lt; 0.1 (estável) para &gt; 0.5 </w:t>
      </w:r>
    </w:p>
    <w:p w14:paraId="00AF2ECC" w14:textId="77777777" w:rsidR="00F3510B" w:rsidRDefault="00000000">
      <w:pPr>
        <w:spacing w:after="4" w:line="249" w:lineRule="auto"/>
        <w:ind w:left="-5" w:hanging="10"/>
        <w:jc w:val="left"/>
      </w:pPr>
      <w:r>
        <w:rPr>
          <w:rFonts w:ascii="Courier New" w:eastAsia="Courier New" w:hAnsi="Courier New" w:cs="Courier New"/>
          <w:sz w:val="20"/>
        </w:rPr>
        <w:t>(instável/</w:t>
      </w:r>
      <w:proofErr w:type="gramStart"/>
      <w:r>
        <w:rPr>
          <w:rFonts w:ascii="Courier New" w:eastAsia="Courier New" w:hAnsi="Courier New" w:cs="Courier New"/>
          <w:sz w:val="20"/>
        </w:rPr>
        <w:t xml:space="preserve">operacional)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desvio_anteriores</w:t>
      </w:r>
      <w:proofErr w:type="spellEnd"/>
      <w:r>
        <w:rPr>
          <w:rFonts w:ascii="Courier New" w:eastAsia="Courier New" w:hAnsi="Courier New" w:cs="Courier New"/>
          <w:sz w:val="20"/>
        </w:rPr>
        <w:t xml:space="preserve"> &lt; 0.1 </w:t>
      </w:r>
      <w:proofErr w:type="spellStart"/>
      <w:r>
        <w:rPr>
          <w:rFonts w:ascii="Courier New" w:eastAsia="Courier New" w:hAnsi="Courier New" w:cs="Courier New"/>
          <w:sz w:val="20"/>
        </w:rPr>
        <w:t>and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desvio_recentes</w:t>
      </w:r>
      <w:proofErr w:type="spellEnd"/>
      <w:r>
        <w:rPr>
          <w:rFonts w:ascii="Courier New" w:eastAsia="Courier New" w:hAnsi="Courier New" w:cs="Courier New"/>
          <w:sz w:val="20"/>
        </w:rPr>
        <w:t xml:space="preserve"> &gt; 0.5: </w:t>
      </w:r>
    </w:p>
    <w:p w14:paraId="5BA305B3"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transicao_recente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True</w:t>
      </w:r>
      <w:proofErr w:type="spellEnd"/>
      <w:r>
        <w:rPr>
          <w:rFonts w:ascii="Courier New" w:eastAsia="Courier New" w:hAnsi="Courier New" w:cs="Courier New"/>
          <w:sz w:val="20"/>
        </w:rPr>
        <w:t xml:space="preserve"> </w:t>
      </w:r>
    </w:p>
    <w:p w14:paraId="181E89B5" w14:textId="77777777" w:rsidR="00F3510B" w:rsidRDefault="00000000">
      <w:pPr>
        <w:spacing w:after="4" w:line="249" w:lineRule="auto"/>
        <w:ind w:left="-5" w:hanging="1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6108DBC" wp14:editId="141A3579">
                <wp:simplePos x="0" y="0"/>
                <wp:positionH relativeFrom="page">
                  <wp:posOffset>1080821</wp:posOffset>
                </wp:positionH>
                <wp:positionV relativeFrom="page">
                  <wp:posOffset>1086941</wp:posOffset>
                </wp:positionV>
                <wp:extent cx="6096" cy="8777605"/>
                <wp:effectExtent l="0" t="0" r="0" b="0"/>
                <wp:wrapSquare wrapText="bothSides"/>
                <wp:docPr id="75385" name="Group 75385"/>
                <wp:cNvGraphicFramePr/>
                <a:graphic xmlns:a="http://schemas.openxmlformats.org/drawingml/2006/main">
                  <a:graphicData uri="http://schemas.microsoft.com/office/word/2010/wordprocessingGroup">
                    <wpg:wgp>
                      <wpg:cNvGrpSpPr/>
                      <wpg:grpSpPr>
                        <a:xfrm>
                          <a:off x="0" y="0"/>
                          <a:ext cx="6096" cy="8777605"/>
                          <a:chOff x="0" y="0"/>
                          <a:chExt cx="6096" cy="8777605"/>
                        </a:xfrm>
                      </wpg:grpSpPr>
                      <wps:wsp>
                        <wps:cNvPr id="85801" name="Shape 85801"/>
                        <wps:cNvSpPr/>
                        <wps:spPr>
                          <a:xfrm>
                            <a:off x="0" y="0"/>
                            <a:ext cx="9144" cy="8777605"/>
                          </a:xfrm>
                          <a:custGeom>
                            <a:avLst/>
                            <a:gdLst/>
                            <a:ahLst/>
                            <a:cxnLst/>
                            <a:rect l="0" t="0" r="0" b="0"/>
                            <a:pathLst>
                              <a:path w="9144" h="8777605">
                                <a:moveTo>
                                  <a:pt x="0" y="0"/>
                                </a:moveTo>
                                <a:lnTo>
                                  <a:pt x="9144" y="0"/>
                                </a:lnTo>
                                <a:lnTo>
                                  <a:pt x="9144" y="8777605"/>
                                </a:lnTo>
                                <a:lnTo>
                                  <a:pt x="0" y="877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85" style="width:0.480003pt;height:691.15pt;position:absolute;mso-position-horizontal-relative:page;mso-position-horizontal:absolute;margin-left:85.104pt;mso-position-vertical-relative:page;margin-top:85.5859pt;" coordsize="60,87776">
                <v:shape id="Shape 85802" style="position:absolute;width:91;height:87776;left:0;top:0;" coordsize="9144,8777605" path="m0,0l9144,0l9144,8777605l0,877760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C822412" wp14:editId="37AE9A76">
                <wp:simplePos x="0" y="0"/>
                <wp:positionH relativeFrom="page">
                  <wp:posOffset>6836410</wp:posOffset>
                </wp:positionH>
                <wp:positionV relativeFrom="page">
                  <wp:posOffset>1086941</wp:posOffset>
                </wp:positionV>
                <wp:extent cx="6096" cy="8777605"/>
                <wp:effectExtent l="0" t="0" r="0" b="0"/>
                <wp:wrapSquare wrapText="bothSides"/>
                <wp:docPr id="75386" name="Group 75386"/>
                <wp:cNvGraphicFramePr/>
                <a:graphic xmlns:a="http://schemas.openxmlformats.org/drawingml/2006/main">
                  <a:graphicData uri="http://schemas.microsoft.com/office/word/2010/wordprocessingGroup">
                    <wpg:wgp>
                      <wpg:cNvGrpSpPr/>
                      <wpg:grpSpPr>
                        <a:xfrm>
                          <a:off x="0" y="0"/>
                          <a:ext cx="6096" cy="8777605"/>
                          <a:chOff x="0" y="0"/>
                          <a:chExt cx="6096" cy="8777605"/>
                        </a:xfrm>
                      </wpg:grpSpPr>
                      <wps:wsp>
                        <wps:cNvPr id="85803" name="Shape 85803"/>
                        <wps:cNvSpPr/>
                        <wps:spPr>
                          <a:xfrm>
                            <a:off x="0" y="0"/>
                            <a:ext cx="9144" cy="8777605"/>
                          </a:xfrm>
                          <a:custGeom>
                            <a:avLst/>
                            <a:gdLst/>
                            <a:ahLst/>
                            <a:cxnLst/>
                            <a:rect l="0" t="0" r="0" b="0"/>
                            <a:pathLst>
                              <a:path w="9144" h="8777605">
                                <a:moveTo>
                                  <a:pt x="0" y="0"/>
                                </a:moveTo>
                                <a:lnTo>
                                  <a:pt x="9144" y="0"/>
                                </a:lnTo>
                                <a:lnTo>
                                  <a:pt x="9144" y="8777605"/>
                                </a:lnTo>
                                <a:lnTo>
                                  <a:pt x="0" y="877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86" style="width:0.47998pt;height:691.15pt;position:absolute;mso-position-horizontal-relative:page;mso-position-horizontal:absolute;margin-left:538.3pt;mso-position-vertical-relative:page;margin-top:85.5859pt;" coordsize="60,87776">
                <v:shape id="Shape 85804" style="position:absolute;width:91;height:87776;left:0;top:0;" coordsize="9144,8777605" path="m0,0l9144,0l9144,8777605l0,8777605l0,0">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self.ultima</w:t>
      </w:r>
      <w:proofErr w:type="gramEnd"/>
      <w:r>
        <w:rPr>
          <w:rFonts w:ascii="Courier New" w:eastAsia="Courier New" w:hAnsi="Courier New" w:cs="Courier New"/>
          <w:sz w:val="20"/>
        </w:rPr>
        <w:t>_transicao_estado</w:t>
      </w:r>
      <w:proofErr w:type="spellEnd"/>
      <w:r>
        <w:rPr>
          <w:rFonts w:ascii="Courier New" w:eastAsia="Courier New" w:hAnsi="Courier New" w:cs="Courier New"/>
          <w:sz w:val="20"/>
        </w:rPr>
        <w:t>[</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novos_</w:t>
      </w:r>
      <w:proofErr w:type="gramStart"/>
      <w:r>
        <w:rPr>
          <w:rFonts w:ascii="Courier New" w:eastAsia="Courier New" w:hAnsi="Courier New" w:cs="Courier New"/>
          <w:sz w:val="20"/>
        </w:rPr>
        <w:t>dados.iloc</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self.tamanho</w:t>
      </w:r>
      <w:proofErr w:type="gramEnd"/>
      <w:r>
        <w:rPr>
          <w:rFonts w:ascii="Courier New" w:eastAsia="Courier New" w:hAnsi="Courier New" w:cs="Courier New"/>
          <w:sz w:val="20"/>
        </w:rPr>
        <w:t>_janela_</w:t>
      </w:r>
      <w:proofErr w:type="gramStart"/>
      <w:r>
        <w:rPr>
          <w:rFonts w:ascii="Courier New" w:eastAsia="Courier New" w:hAnsi="Courier New" w:cs="Courier New"/>
          <w:sz w:val="20"/>
        </w:rPr>
        <w:t>atual</w:t>
      </w:r>
      <w:proofErr w:type="spellEnd"/>
      <w:r>
        <w:rPr>
          <w:rFonts w:ascii="Courier New" w:eastAsia="Courier New" w:hAnsi="Courier New" w:cs="Courier New"/>
          <w:sz w:val="20"/>
        </w:rPr>
        <w:t>][</w:t>
      </w:r>
      <w:proofErr w:type="gramEnd"/>
      <w:r>
        <w:rPr>
          <w:rFonts w:ascii="Courier New" w:eastAsia="Courier New" w:hAnsi="Courier New" w:cs="Courier New"/>
          <w:sz w:val="20"/>
        </w:rPr>
        <w:t>'</w:t>
      </w:r>
      <w:proofErr w:type="spellStart"/>
      <w:r>
        <w:rPr>
          <w:rFonts w:ascii="Courier New" w:eastAsia="Courier New" w:hAnsi="Courier New" w:cs="Courier New"/>
          <w:sz w:val="20"/>
        </w:rPr>
        <w:t>timestamp</w:t>
      </w:r>
      <w:proofErr w:type="spellEnd"/>
      <w:r>
        <w:rPr>
          <w:rFonts w:ascii="Courier New" w:eastAsia="Courier New" w:hAnsi="Courier New" w:cs="Courier New"/>
          <w:sz w:val="20"/>
        </w:rPr>
        <w:t xml:space="preserve">'] </w:t>
      </w:r>
    </w:p>
    <w:p w14:paraId="6695B659"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18816D1F" w14:textId="77777777" w:rsidR="00F3510B" w:rsidRDefault="00000000">
      <w:pPr>
        <w:spacing w:after="4" w:line="249" w:lineRule="auto"/>
        <w:ind w:left="-5" w:hanging="10"/>
        <w:jc w:val="left"/>
      </w:pPr>
      <w:r>
        <w:rPr>
          <w:rFonts w:ascii="Courier New" w:eastAsia="Courier New" w:hAnsi="Courier New" w:cs="Courier New"/>
          <w:sz w:val="20"/>
        </w:rPr>
        <w:t xml:space="preserve">            # Filtragem de dados pós-transição para evitar falsos positivos durante a partida </w:t>
      </w:r>
    </w:p>
    <w:p w14:paraId="3843EA3F"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transicao_recente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in </w:t>
      </w:r>
      <w:proofErr w:type="spellStart"/>
      <w:proofErr w:type="gramStart"/>
      <w:r>
        <w:rPr>
          <w:rFonts w:ascii="Courier New" w:eastAsia="Courier New" w:hAnsi="Courier New" w:cs="Courier New"/>
          <w:sz w:val="20"/>
        </w:rPr>
        <w:t>self.ultima</w:t>
      </w:r>
      <w:proofErr w:type="gramEnd"/>
      <w:r>
        <w:rPr>
          <w:rFonts w:ascii="Courier New" w:eastAsia="Courier New" w:hAnsi="Courier New" w:cs="Courier New"/>
          <w:sz w:val="20"/>
        </w:rPr>
        <w:t>_transicao_estado</w:t>
      </w:r>
      <w:proofErr w:type="spellEnd"/>
      <w:r>
        <w:rPr>
          <w:rFonts w:ascii="Courier New" w:eastAsia="Courier New" w:hAnsi="Courier New" w:cs="Courier New"/>
          <w:sz w:val="20"/>
        </w:rPr>
        <w:t xml:space="preserve">: </w:t>
      </w:r>
    </w:p>
    <w:p w14:paraId="207E3E44"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ultima</w:t>
      </w:r>
      <w:proofErr w:type="gramEnd"/>
      <w:r>
        <w:rPr>
          <w:rFonts w:ascii="Courier New" w:eastAsia="Courier New" w:hAnsi="Courier New" w:cs="Courier New"/>
          <w:sz w:val="20"/>
        </w:rPr>
        <w:t>_transicao</w:t>
      </w:r>
      <w:proofErr w:type="spellEnd"/>
      <w:r>
        <w:rPr>
          <w:rFonts w:ascii="Courier New" w:eastAsia="Courier New" w:hAnsi="Courier New" w:cs="Courier New"/>
          <w:sz w:val="20"/>
        </w:rPr>
        <w:t xml:space="preserve"> = </w:t>
      </w:r>
    </w:p>
    <w:p w14:paraId="26278634" w14:textId="77777777" w:rsidR="00F3510B" w:rsidRDefault="00000000">
      <w:pPr>
        <w:spacing w:after="4" w:line="249" w:lineRule="auto"/>
        <w:ind w:left="-5" w:hanging="10"/>
        <w:jc w:val="left"/>
      </w:pPr>
      <w:proofErr w:type="spellStart"/>
      <w:proofErr w:type="gramStart"/>
      <w:r>
        <w:rPr>
          <w:rFonts w:ascii="Courier New" w:eastAsia="Courier New" w:hAnsi="Courier New" w:cs="Courier New"/>
          <w:sz w:val="20"/>
        </w:rPr>
        <w:t>self.ultima_transicao_estado.get</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id_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datetime.now</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dados_pos_transicao</w:t>
      </w:r>
      <w:proofErr w:type="spellEnd"/>
      <w:r>
        <w:rPr>
          <w:rFonts w:ascii="Courier New" w:eastAsia="Courier New" w:hAnsi="Courier New" w:cs="Courier New"/>
          <w:sz w:val="20"/>
        </w:rPr>
        <w:t xml:space="preserve"> = </w:t>
      </w:r>
    </w:p>
    <w:p w14:paraId="55544804" w14:textId="77777777" w:rsidR="00F3510B" w:rsidRDefault="00000000">
      <w:pPr>
        <w:spacing w:after="4" w:line="249" w:lineRule="auto"/>
        <w:ind w:left="-5" w:hanging="10"/>
        <w:jc w:val="left"/>
      </w:pPr>
      <w:proofErr w:type="spellStart"/>
      <w:r>
        <w:rPr>
          <w:rFonts w:ascii="Courier New" w:eastAsia="Courier New" w:hAnsi="Courier New" w:cs="Courier New"/>
          <w:sz w:val="20"/>
        </w:rPr>
        <w:t>novos_dados</w:t>
      </w:r>
      <w:proofErr w:type="spellEnd"/>
      <w:r>
        <w:rPr>
          <w:rFonts w:ascii="Courier New" w:eastAsia="Courier New" w:hAnsi="Courier New" w:cs="Courier New"/>
          <w:sz w:val="20"/>
        </w:rPr>
        <w:t>[</w:t>
      </w:r>
      <w:proofErr w:type="spellStart"/>
      <w:r>
        <w:rPr>
          <w:rFonts w:ascii="Courier New" w:eastAsia="Courier New" w:hAnsi="Courier New" w:cs="Courier New"/>
          <w:sz w:val="20"/>
        </w:rPr>
        <w:t>novos_dados</w:t>
      </w:r>
      <w:proofErr w:type="spellEnd"/>
      <w:r>
        <w:rPr>
          <w:rFonts w:ascii="Courier New" w:eastAsia="Courier New" w:hAnsi="Courier New" w:cs="Courier New"/>
          <w:sz w:val="20"/>
        </w:rPr>
        <w:t>['</w:t>
      </w:r>
      <w:proofErr w:type="spellStart"/>
      <w:r>
        <w:rPr>
          <w:rFonts w:ascii="Courier New" w:eastAsia="Courier New" w:hAnsi="Courier New" w:cs="Courier New"/>
          <w:sz w:val="20"/>
        </w:rPr>
        <w:t>timestamp</w:t>
      </w:r>
      <w:proofErr w:type="spellEnd"/>
      <w:r>
        <w:rPr>
          <w:rFonts w:ascii="Courier New" w:eastAsia="Courier New" w:hAnsi="Courier New" w:cs="Courier New"/>
          <w:sz w:val="20"/>
        </w:rPr>
        <w:t xml:space="preserve">'] &gt;= </w:t>
      </w:r>
      <w:proofErr w:type="spellStart"/>
      <w:proofErr w:type="gramStart"/>
      <w:r>
        <w:rPr>
          <w:rFonts w:ascii="Courier New" w:eastAsia="Courier New" w:hAnsi="Courier New" w:cs="Courier New"/>
          <w:sz w:val="20"/>
        </w:rPr>
        <w:t>ultima</w:t>
      </w:r>
      <w:proofErr w:type="gramEnd"/>
      <w:r>
        <w:rPr>
          <w:rFonts w:ascii="Courier New" w:eastAsia="Courier New" w:hAnsi="Courier New" w:cs="Courier New"/>
          <w:sz w:val="20"/>
        </w:rPr>
        <w:t>_transicao</w:t>
      </w:r>
      <w:proofErr w:type="spellEnd"/>
      <w:proofErr w:type="gramStart"/>
      <w:r>
        <w:rPr>
          <w:rFonts w:ascii="Courier New" w:eastAsia="Courier New" w:hAnsi="Courier New" w:cs="Courier New"/>
          <w:sz w:val="20"/>
        </w:rPr>
        <w:t>].copy</w:t>
      </w:r>
      <w:proofErr w:type="gramEnd"/>
      <w:r>
        <w:rPr>
          <w:rFonts w:ascii="Courier New" w:eastAsia="Courier New" w:hAnsi="Courier New" w:cs="Courier New"/>
          <w:sz w:val="20"/>
        </w:rPr>
        <w:t xml:space="preserve">() </w:t>
      </w:r>
    </w:p>
    <w:p w14:paraId="1D5B941A"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5D4D6A55" w14:textId="77777777" w:rsidR="00F3510B" w:rsidRDefault="00000000">
      <w:pPr>
        <w:spacing w:after="4" w:line="249" w:lineRule="auto"/>
        <w:ind w:left="-5" w:right="120" w:hanging="10"/>
        <w:jc w:val="left"/>
      </w:pPr>
      <w:r>
        <w:rPr>
          <w:rFonts w:ascii="Courier New" w:eastAsia="Courier New" w:hAnsi="Courier New" w:cs="Courier New"/>
          <w:sz w:val="20"/>
        </w:rPr>
        <w:t xml:space="preserve">                # Aguarda acumular dados suficientes para preencher a janela estatística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dados_pos_transicao</w:t>
      </w:r>
      <w:proofErr w:type="spellEnd"/>
      <w:r>
        <w:rPr>
          <w:rFonts w:ascii="Courier New" w:eastAsia="Courier New" w:hAnsi="Courier New" w:cs="Courier New"/>
          <w:sz w:val="20"/>
        </w:rPr>
        <w:t xml:space="preserve">) &lt; </w:t>
      </w:r>
      <w:proofErr w:type="spellStart"/>
      <w:proofErr w:type="gramStart"/>
      <w:r>
        <w:rPr>
          <w:rFonts w:ascii="Courier New" w:eastAsia="Courier New" w:hAnsi="Courier New" w:cs="Courier New"/>
          <w:sz w:val="20"/>
        </w:rPr>
        <w:t>self.tamanho</w:t>
      </w:r>
      <w:proofErr w:type="gramEnd"/>
      <w:r>
        <w:rPr>
          <w:rFonts w:ascii="Courier New" w:eastAsia="Courier New" w:hAnsi="Courier New" w:cs="Courier New"/>
          <w:sz w:val="20"/>
        </w:rPr>
        <w:t>_janela_atual</w:t>
      </w:r>
      <w:proofErr w:type="spellEnd"/>
      <w:r>
        <w:rPr>
          <w:rFonts w:ascii="Courier New" w:eastAsia="Courier New" w:hAnsi="Courier New" w:cs="Courier New"/>
          <w:sz w:val="20"/>
        </w:rPr>
        <w:t xml:space="preserve">: </w:t>
      </w:r>
    </w:p>
    <w:p w14:paraId="7DF52441" w14:textId="77777777" w:rsidR="00F3510B" w:rsidRDefault="00000000">
      <w:pPr>
        <w:spacing w:after="4" w:line="249" w:lineRule="auto"/>
        <w:ind w:left="-5" w:right="2400" w:hanging="1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self.dados</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novos_dados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
    <w:p w14:paraId="407CC89A" w14:textId="77777777" w:rsidR="00F3510B" w:rsidRDefault="00000000">
      <w:pPr>
        <w:spacing w:after="4" w:line="249" w:lineRule="auto"/>
        <w:ind w:left="-5" w:right="1200" w:hanging="1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self.dados</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dados_pos_transicao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0E288082" w14:textId="77777777" w:rsidR="00F3510B" w:rsidRDefault="00000000">
      <w:pPr>
        <w:spacing w:after="4" w:line="249" w:lineRule="auto"/>
        <w:ind w:left="-5" w:hanging="10"/>
        <w:jc w:val="left"/>
      </w:pPr>
      <w:r>
        <w:rPr>
          <w:rFonts w:ascii="Courier New" w:eastAsia="Courier New" w:hAnsi="Courier New" w:cs="Courier New"/>
          <w:sz w:val="20"/>
        </w:rPr>
        <w:lastRenderedPageBreak/>
        <w:t xml:space="preserve">                </w:t>
      </w:r>
      <w:proofErr w:type="spellStart"/>
      <w:proofErr w:type="gramStart"/>
      <w:r>
        <w:rPr>
          <w:rFonts w:ascii="Courier New" w:eastAsia="Courier New" w:hAnsi="Courier New" w:cs="Courier New"/>
          <w:sz w:val="20"/>
        </w:rPr>
        <w:t>self.dados</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novos_dados</w:t>
      </w:r>
      <w:proofErr w:type="spellEnd"/>
      <w:r>
        <w:rPr>
          <w:rFonts w:ascii="Courier New" w:eastAsia="Courier New" w:hAnsi="Courier New" w:cs="Courier New"/>
          <w:sz w:val="20"/>
        </w:rPr>
        <w:t xml:space="preserve"> </w:t>
      </w:r>
    </w:p>
    <w:p w14:paraId="42D6B66C"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422113BE" w14:textId="77777777" w:rsidR="00F3510B" w:rsidRDefault="00000000">
      <w:pPr>
        <w:spacing w:after="4" w:line="249" w:lineRule="auto"/>
        <w:ind w:left="-5" w:hanging="10"/>
        <w:jc w:val="left"/>
      </w:pPr>
      <w:r>
        <w:rPr>
          <w:rFonts w:ascii="Courier New" w:eastAsia="Courier New" w:hAnsi="Courier New" w:cs="Courier New"/>
          <w:sz w:val="20"/>
        </w:rPr>
        <w:t xml:space="preserve">            # Execução da detecção de anomalias </w:t>
      </w:r>
    </w:p>
    <w:p w14:paraId="09FF36F2" w14:textId="77777777" w:rsidR="00F3510B" w:rsidRDefault="00000000">
      <w:pPr>
        <w:spacing w:after="4" w:line="249" w:lineRule="auto"/>
        <w:ind w:left="-5"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novas_anomalias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self.detectar</w:t>
      </w:r>
      <w:proofErr w:type="gramEnd"/>
      <w:r>
        <w:rPr>
          <w:rFonts w:ascii="Courier New" w:eastAsia="Courier New" w:hAnsi="Courier New" w:cs="Courier New"/>
          <w:sz w:val="20"/>
        </w:rPr>
        <w:t>_</w:t>
      </w:r>
      <w:proofErr w:type="gramStart"/>
      <w:r>
        <w:rPr>
          <w:rFonts w:ascii="Courier New" w:eastAsia="Courier New" w:hAnsi="Courier New" w:cs="Courier New"/>
          <w:sz w:val="20"/>
        </w:rPr>
        <w:t>anomalias</w:t>
      </w:r>
      <w:proofErr w:type="spellEnd"/>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self.dados</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apenas_novos</w:t>
      </w:r>
      <w:proofErr w:type="spellEnd"/>
      <w:r>
        <w:rPr>
          <w:rFonts w:ascii="Courier New" w:eastAsia="Courier New" w:hAnsi="Courier New" w:cs="Courier New"/>
          <w:sz w:val="20"/>
        </w:rPr>
        <w:t>=</w:t>
      </w:r>
      <w:proofErr w:type="spellStart"/>
      <w:r>
        <w:rPr>
          <w:rFonts w:ascii="Courier New" w:eastAsia="Courier New" w:hAnsi="Courier New" w:cs="Courier New"/>
          <w:sz w:val="20"/>
        </w:rPr>
        <w:t>True</w:t>
      </w:r>
      <w:proofErr w:type="spellEnd"/>
      <w:r>
        <w:rPr>
          <w:rFonts w:ascii="Courier New" w:eastAsia="Courier New" w:hAnsi="Courier New" w:cs="Courier New"/>
          <w:sz w:val="20"/>
        </w:rPr>
        <w:t xml:space="preserve">) </w:t>
      </w:r>
    </w:p>
    <w:p w14:paraId="1EEB8A01" w14:textId="77777777" w:rsidR="00F3510B" w:rsidRDefault="00000000">
      <w:pPr>
        <w:spacing w:after="4" w:line="249" w:lineRule="auto"/>
        <w:ind w:left="-5" w:right="5041"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novas_anomalias</w:t>
      </w:r>
      <w:proofErr w:type="spellEnd"/>
      <w:r>
        <w:rPr>
          <w:rFonts w:ascii="Courier New" w:eastAsia="Courier New" w:hAnsi="Courier New" w:cs="Courier New"/>
          <w:sz w:val="20"/>
        </w:rPr>
        <w:t xml:space="preserve">: </w:t>
      </w:r>
    </w:p>
    <w:p w14:paraId="4D1A02A8" w14:textId="77777777" w:rsidR="00F3510B" w:rsidRDefault="00000000">
      <w:pPr>
        <w:spacing w:after="4" w:line="249" w:lineRule="auto"/>
        <w:ind w:left="-5" w:right="1560" w:hanging="1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anomalias_df</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pd.DataFrame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novas_</w:t>
      </w:r>
      <w:proofErr w:type="gramStart"/>
      <w:r>
        <w:rPr>
          <w:rFonts w:ascii="Courier New" w:eastAsia="Courier New" w:hAnsi="Courier New" w:cs="Courier New"/>
          <w:sz w:val="20"/>
        </w:rPr>
        <w:t>anomalias</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 Concatenação e remoção de duplicatas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self.anomalias</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spellStart"/>
      <w:r>
        <w:rPr>
          <w:rFonts w:ascii="Courier New" w:eastAsia="Courier New" w:hAnsi="Courier New" w:cs="Courier New"/>
          <w:sz w:val="20"/>
        </w:rPr>
        <w:t>empty</w:t>
      </w:r>
      <w:proofErr w:type="spellEnd"/>
      <w:proofErr w:type="gramEnd"/>
      <w:r>
        <w:rPr>
          <w:rFonts w:ascii="Courier New" w:eastAsia="Courier New" w:hAnsi="Courier New" w:cs="Courier New"/>
          <w:sz w:val="20"/>
        </w:rPr>
        <w:t xml:space="preserve">: </w:t>
      </w:r>
    </w:p>
    <w:p w14:paraId="79E4CD01" w14:textId="77777777" w:rsidR="00F3510B" w:rsidRDefault="00000000">
      <w:pPr>
        <w:spacing w:after="4" w:line="249" w:lineRule="auto"/>
        <w:ind w:left="-5" w:right="1079" w:hanging="1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self.anomalias</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anomalias_df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5999A7BB" w14:textId="77777777" w:rsidR="00F3510B" w:rsidRDefault="00F3510B">
      <w:pPr>
        <w:sectPr w:rsidR="00F3510B">
          <w:headerReference w:type="even" r:id="rId34"/>
          <w:headerReference w:type="default" r:id="rId35"/>
          <w:footerReference w:type="even" r:id="rId36"/>
          <w:footerReference w:type="default" r:id="rId37"/>
          <w:headerReference w:type="first" r:id="rId38"/>
          <w:footerReference w:type="first" r:id="rId39"/>
          <w:pgSz w:w="11906" w:h="16838"/>
          <w:pgMar w:top="1755" w:right="1331" w:bottom="1306" w:left="1815" w:header="1702" w:footer="705" w:gutter="0"/>
          <w:cols w:space="720"/>
        </w:sectPr>
      </w:pPr>
    </w:p>
    <w:tbl>
      <w:tblPr>
        <w:tblStyle w:val="TableGrid"/>
        <w:tblW w:w="9064" w:type="dxa"/>
        <w:tblInd w:w="5" w:type="dxa"/>
        <w:tblCellMar>
          <w:top w:w="48" w:type="dxa"/>
          <w:left w:w="108" w:type="dxa"/>
          <w:bottom w:w="0" w:type="dxa"/>
          <w:right w:w="76" w:type="dxa"/>
        </w:tblCellMar>
        <w:tblLook w:val="04A0" w:firstRow="1" w:lastRow="0" w:firstColumn="1" w:lastColumn="0" w:noHBand="0" w:noVBand="1"/>
      </w:tblPr>
      <w:tblGrid>
        <w:gridCol w:w="9064"/>
      </w:tblGrid>
      <w:tr w:rsidR="00F3510B" w14:paraId="1086BBB7" w14:textId="77777777">
        <w:trPr>
          <w:trHeight w:val="13605"/>
        </w:trPr>
        <w:tc>
          <w:tcPr>
            <w:tcW w:w="9064" w:type="dxa"/>
            <w:tcBorders>
              <w:top w:val="single" w:sz="4" w:space="0" w:color="000000"/>
              <w:left w:val="single" w:sz="4" w:space="0" w:color="000000"/>
              <w:bottom w:val="single" w:sz="4" w:space="0" w:color="000000"/>
              <w:right w:val="single" w:sz="4" w:space="0" w:color="000000"/>
            </w:tcBorders>
          </w:tcPr>
          <w:p w14:paraId="76C4A140" w14:textId="77777777" w:rsidR="00F3510B" w:rsidRDefault="00000000">
            <w:pPr>
              <w:spacing w:after="2"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anomalias_combinadas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pd.concat</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self.anomalias</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anomalias_df</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self.anomalias</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anomalias_</w:t>
            </w:r>
            <w:proofErr w:type="gramStart"/>
            <w:r>
              <w:rPr>
                <w:rFonts w:ascii="Courier New" w:eastAsia="Courier New" w:hAnsi="Courier New" w:cs="Courier New"/>
                <w:sz w:val="20"/>
              </w:rPr>
              <w:t>combinadas.drop</w:t>
            </w:r>
            <w:proofErr w:type="gramEnd"/>
            <w:r>
              <w:rPr>
                <w:rFonts w:ascii="Courier New" w:eastAsia="Courier New" w:hAnsi="Courier New" w:cs="Courier New"/>
                <w:sz w:val="20"/>
              </w:rPr>
              <w:t>_</w:t>
            </w:r>
            <w:proofErr w:type="gramStart"/>
            <w:r>
              <w:rPr>
                <w:rFonts w:ascii="Courier New" w:eastAsia="Courier New" w:hAnsi="Courier New" w:cs="Courier New"/>
                <w:sz w:val="20"/>
              </w:rPr>
              <w:t>duplicates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706AF8CD" w14:textId="77777777" w:rsidR="00F3510B" w:rsidRPr="000027C9" w:rsidRDefault="00000000">
            <w:pPr>
              <w:spacing w:after="0" w:line="240" w:lineRule="auto"/>
              <w:ind w:firstLine="0"/>
              <w:jc w:val="left"/>
              <w:rPr>
                <w:lang w:val="en-US"/>
              </w:rPr>
            </w:pPr>
            <w:r>
              <w:rPr>
                <w:rFonts w:ascii="Courier New" w:eastAsia="Courier New" w:hAnsi="Courier New" w:cs="Courier New"/>
                <w:sz w:val="20"/>
              </w:rPr>
              <w:t xml:space="preserve">                        </w:t>
            </w:r>
            <w:r w:rsidRPr="000027C9">
              <w:rPr>
                <w:rFonts w:ascii="Courier New" w:eastAsia="Courier New" w:hAnsi="Courier New" w:cs="Courier New"/>
                <w:sz w:val="20"/>
                <w:lang w:val="en-US"/>
              </w:rPr>
              <w:t xml:space="preserve">subset=['timestamp','window_size','factor'], keep='first').sort_values('timestamp') </w:t>
            </w:r>
          </w:p>
          <w:p w14:paraId="52D7C7AF" w14:textId="77777777" w:rsidR="00F3510B" w:rsidRDefault="00000000">
            <w:pPr>
              <w:spacing w:after="1" w:line="241" w:lineRule="auto"/>
              <w:ind w:right="480" w:firstLine="0"/>
              <w:jc w:val="left"/>
            </w:pPr>
            <w:r w:rsidRPr="000027C9">
              <w:rPr>
                <w:rFonts w:ascii="Courier New" w:eastAsia="Courier New" w:hAnsi="Courier New" w:cs="Courier New"/>
                <w:sz w:val="20"/>
                <w:lang w:val="en-US"/>
              </w:rPr>
              <w:t xml:space="preserve">                     </w:t>
            </w:r>
            <w:proofErr w:type="spellStart"/>
            <w:r>
              <w:rPr>
                <w:rFonts w:ascii="Courier New" w:eastAsia="Courier New" w:hAnsi="Courier New" w:cs="Courier New"/>
                <w:sz w:val="20"/>
              </w:rPr>
              <w:t>except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Exception</w:t>
            </w:r>
            <w:proofErr w:type="spellEnd"/>
            <w:r>
              <w:rPr>
                <w:rFonts w:ascii="Courier New" w:eastAsia="Courier New" w:hAnsi="Courier New" w:cs="Courier New"/>
                <w:sz w:val="20"/>
              </w:rPr>
              <w:t xml:space="preserve"> as e:             </w:t>
            </w:r>
            <w:proofErr w:type="spellStart"/>
            <w:proofErr w:type="gramStart"/>
            <w:r>
              <w:rPr>
                <w:rFonts w:ascii="Courier New" w:eastAsia="Courier New" w:hAnsi="Courier New" w:cs="Courier New"/>
                <w:sz w:val="20"/>
              </w:rPr>
              <w:t>logger.error</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f"Erro</w:t>
            </w:r>
            <w:proofErr w:type="spellEnd"/>
            <w:r>
              <w:rPr>
                <w:rFonts w:ascii="Courier New" w:eastAsia="Courier New" w:hAnsi="Courier New" w:cs="Courier New"/>
                <w:sz w:val="20"/>
              </w:rPr>
              <w:t xml:space="preserve"> de processamento na máquina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{e}</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def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verificar_envio_email_diario</w:t>
            </w:r>
            <w:proofErr w:type="spellEnd"/>
            <w:r>
              <w:rPr>
                <w:rFonts w:ascii="Courier New" w:eastAsia="Courier New" w:hAnsi="Courier New" w:cs="Courier New"/>
                <w:sz w:val="20"/>
              </w:rPr>
              <w:t xml:space="preserve">(self): </w:t>
            </w:r>
          </w:p>
          <w:p w14:paraId="3B145E1D"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176B5AB3" w14:textId="77777777" w:rsidR="00F3510B" w:rsidRDefault="00000000">
            <w:pPr>
              <w:spacing w:after="0" w:line="242" w:lineRule="auto"/>
              <w:ind w:firstLine="0"/>
              <w:jc w:val="left"/>
            </w:pPr>
            <w:r>
              <w:rPr>
                <w:rFonts w:ascii="Courier New" w:eastAsia="Courier New" w:hAnsi="Courier New" w:cs="Courier New"/>
                <w:sz w:val="20"/>
              </w:rPr>
              <w:t xml:space="preserve">        Verifica a necessidade de envio do relatório diário consolidado.         Gera arquivos Excel com as anomalias detectadas. </w:t>
            </w:r>
          </w:p>
          <w:p w14:paraId="0C83488B"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2382A2DD" w14:textId="77777777" w:rsidR="00F3510B" w:rsidRDefault="00000000">
            <w:pPr>
              <w:spacing w:after="0" w:line="242"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datetime.now</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self.ultimo</w:t>
            </w:r>
            <w:proofErr w:type="gramEnd"/>
            <w:r>
              <w:rPr>
                <w:rFonts w:ascii="Courier New" w:eastAsia="Courier New" w:hAnsi="Courier New" w:cs="Courier New"/>
                <w:sz w:val="20"/>
              </w:rPr>
              <w:t>_envio_email</w:t>
            </w:r>
            <w:proofErr w:type="spellEnd"/>
            <w:r>
              <w:rPr>
                <w:rFonts w:ascii="Courier New" w:eastAsia="Courier New" w:hAnsi="Courier New" w:cs="Courier New"/>
                <w:sz w:val="20"/>
              </w:rPr>
              <w:t xml:space="preserve"> &gt; </w:t>
            </w:r>
            <w:proofErr w:type="spellStart"/>
            <w:r>
              <w:rPr>
                <w:rFonts w:ascii="Courier New" w:eastAsia="Courier New" w:hAnsi="Courier New" w:cs="Courier New"/>
                <w:sz w:val="20"/>
              </w:rPr>
              <w:t>timedelta</w:t>
            </w:r>
            <w:proofErr w:type="spellEnd"/>
            <w:r>
              <w:rPr>
                <w:rFonts w:ascii="Courier New" w:eastAsia="Courier New" w:hAnsi="Courier New" w:cs="Courier New"/>
                <w:sz w:val="20"/>
              </w:rPr>
              <w:t xml:space="preserve">(hours=24): </w:t>
            </w:r>
          </w:p>
          <w:p w14:paraId="65AEABC2" w14:textId="77777777" w:rsidR="00F3510B" w:rsidRDefault="00000000">
            <w:pPr>
              <w:spacing w:after="0" w:line="242" w:lineRule="auto"/>
              <w:ind w:firstLine="0"/>
            </w:pPr>
            <w:r>
              <w:rPr>
                <w:rFonts w:ascii="Courier New" w:eastAsia="Courier New" w:hAnsi="Courier New" w:cs="Courier New"/>
                <w:sz w:val="20"/>
              </w:rPr>
              <w:t xml:space="preserve">            # ... [Lógica de geração de Excel e envio SMTP omitida para brevidade] ... </w:t>
            </w:r>
          </w:p>
          <w:p w14:paraId="79002982" w14:textId="77777777" w:rsidR="00F3510B" w:rsidRDefault="00000000">
            <w:pPr>
              <w:spacing w:after="0" w:line="259" w:lineRule="auto"/>
              <w:ind w:firstLine="0"/>
              <w:jc w:val="left"/>
            </w:pPr>
            <w:r>
              <w:rPr>
                <w:rFonts w:ascii="Courier New" w:eastAsia="Courier New" w:hAnsi="Courier New" w:cs="Courier New"/>
                <w:sz w:val="20"/>
              </w:rPr>
              <w:t xml:space="preserve">            # Nota: Dados sensíveis de destinatários foram removidos. </w:t>
            </w:r>
          </w:p>
          <w:p w14:paraId="16455FFB"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pass</w:t>
            </w:r>
            <w:proofErr w:type="spellEnd"/>
            <w:r>
              <w:rPr>
                <w:rFonts w:ascii="Courier New" w:eastAsia="Courier New" w:hAnsi="Courier New" w:cs="Courier New"/>
                <w:sz w:val="20"/>
              </w:rPr>
              <w:t xml:space="preserve"> </w:t>
            </w:r>
          </w:p>
          <w:p w14:paraId="7E7FEE7B" w14:textId="77777777" w:rsidR="00F3510B" w:rsidRDefault="00000000">
            <w:pPr>
              <w:spacing w:after="2" w:line="240" w:lineRule="auto"/>
              <w:ind w:right="4800"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thread_coleta_dados</w:t>
            </w:r>
            <w:proofErr w:type="spellEnd"/>
            <w:r>
              <w:rPr>
                <w:rFonts w:ascii="Courier New" w:eastAsia="Courier New" w:hAnsi="Courier New" w:cs="Courier New"/>
                <w:sz w:val="20"/>
              </w:rPr>
              <w:t xml:space="preserve">(self): </w:t>
            </w:r>
          </w:p>
          <w:p w14:paraId="0CECDDC5" w14:textId="77777777" w:rsidR="00F3510B" w:rsidRDefault="00000000">
            <w:pPr>
              <w:spacing w:after="0" w:line="259" w:lineRule="auto"/>
              <w:ind w:firstLine="0"/>
              <w:jc w:val="left"/>
            </w:pPr>
            <w:r>
              <w:rPr>
                <w:rFonts w:ascii="Courier New" w:eastAsia="Courier New" w:hAnsi="Courier New" w:cs="Courier New"/>
                <w:sz w:val="20"/>
              </w:rPr>
              <w:t xml:space="preserve">        """ </w:t>
            </w:r>
          </w:p>
          <w:p w14:paraId="7604966B" w14:textId="77777777" w:rsidR="00F3510B" w:rsidRDefault="00000000">
            <w:pPr>
              <w:spacing w:after="0" w:line="259" w:lineRule="auto"/>
              <w:ind w:firstLine="0"/>
              <w:jc w:val="left"/>
            </w:pPr>
            <w:r>
              <w:rPr>
                <w:rFonts w:ascii="Courier New" w:eastAsia="Courier New" w:hAnsi="Courier New" w:cs="Courier New"/>
                <w:sz w:val="20"/>
              </w:rPr>
              <w:t xml:space="preserve">        Loop principal executado em Thread separada. </w:t>
            </w:r>
          </w:p>
          <w:p w14:paraId="290B8E7E" w14:textId="77777777" w:rsidR="00F3510B" w:rsidRDefault="00000000">
            <w:pPr>
              <w:spacing w:after="0" w:line="241" w:lineRule="auto"/>
              <w:ind w:right="120" w:firstLine="0"/>
              <w:jc w:val="left"/>
            </w:pPr>
            <w:r>
              <w:rPr>
                <w:rFonts w:ascii="Courier New" w:eastAsia="Courier New" w:hAnsi="Courier New" w:cs="Courier New"/>
                <w:sz w:val="20"/>
              </w:rPr>
              <w:t xml:space="preserve">        Responsável pelo agendamento da coleta de dados e orquestração do monitoramento.         """         </w:t>
            </w:r>
            <w:proofErr w:type="spellStart"/>
            <w:r>
              <w:rPr>
                <w:rFonts w:ascii="Courier New" w:eastAsia="Courier New" w:hAnsi="Courier New" w:cs="Courier New"/>
                <w:sz w:val="20"/>
              </w:rPr>
              <w:t>try</w:t>
            </w:r>
            <w:proofErr w:type="spellEnd"/>
            <w:r>
              <w:rPr>
                <w:rFonts w:ascii="Courier New" w:eastAsia="Courier New" w:hAnsi="Courier New" w:cs="Courier New"/>
                <w:sz w:val="20"/>
              </w:rPr>
              <w:t xml:space="preserve">: </w:t>
            </w:r>
          </w:p>
          <w:p w14:paraId="3B6648EC" w14:textId="77777777" w:rsidR="00F3510B" w:rsidRDefault="00000000">
            <w:pPr>
              <w:spacing w:after="2" w:line="240" w:lineRule="auto"/>
              <w:ind w:right="959"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self.atualizar</w:t>
            </w:r>
            <w:proofErr w:type="gramEnd"/>
            <w:r>
              <w:rPr>
                <w:rFonts w:ascii="Courier New" w:eastAsia="Courier New" w:hAnsi="Courier New" w:cs="Courier New"/>
                <w:sz w:val="20"/>
              </w:rPr>
              <w:t>_estados_</w:t>
            </w:r>
            <w:proofErr w:type="gramStart"/>
            <w:r>
              <w:rPr>
                <w:rFonts w:ascii="Courier New" w:eastAsia="Courier New" w:hAnsi="Courier New" w:cs="Courier New"/>
                <w:sz w:val="20"/>
              </w:rPr>
              <w:t>maquinas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ultimo</w:t>
            </w:r>
            <w:proofErr w:type="gramEnd"/>
            <w:r>
              <w:rPr>
                <w:rFonts w:ascii="Courier New" w:eastAsia="Courier New" w:hAnsi="Courier New" w:cs="Courier New"/>
                <w:sz w:val="20"/>
              </w:rPr>
              <w:t>_check_estados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time.time</w:t>
            </w:r>
            <w:proofErr w:type="spellEnd"/>
            <w:proofErr w:type="gramEnd"/>
            <w:r>
              <w:rPr>
                <w:rFonts w:ascii="Courier New" w:eastAsia="Courier New" w:hAnsi="Courier New" w:cs="Courier New"/>
                <w:sz w:val="20"/>
              </w:rPr>
              <w:t xml:space="preserve">() </w:t>
            </w:r>
          </w:p>
          <w:p w14:paraId="5E0854B5" w14:textId="77777777" w:rsidR="00F3510B" w:rsidRDefault="00000000">
            <w:pPr>
              <w:spacing w:after="2" w:line="240" w:lineRule="auto"/>
              <w:ind w:right="4800"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while</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self.executando</w:t>
            </w:r>
            <w:proofErr w:type="spellEnd"/>
            <w:proofErr w:type="gramEnd"/>
            <w:r>
              <w:rPr>
                <w:rFonts w:ascii="Courier New" w:eastAsia="Courier New" w:hAnsi="Courier New" w:cs="Courier New"/>
                <w:sz w:val="20"/>
              </w:rPr>
              <w:t xml:space="preserve">: </w:t>
            </w:r>
          </w:p>
          <w:p w14:paraId="00A68ED5"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hora_</w:t>
            </w:r>
            <w:proofErr w:type="gramStart"/>
            <w:r>
              <w:rPr>
                <w:rFonts w:ascii="Courier New" w:eastAsia="Courier New" w:hAnsi="Courier New" w:cs="Courier New"/>
                <w:sz w:val="20"/>
              </w:rPr>
              <w:t>inicio</w:t>
            </w:r>
            <w:proofErr w:type="spellEnd"/>
            <w:proofErr w:type="gram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time.time</w:t>
            </w:r>
            <w:proofErr w:type="spellEnd"/>
            <w:proofErr w:type="gramEnd"/>
            <w:r>
              <w:rPr>
                <w:rFonts w:ascii="Courier New" w:eastAsia="Courier New" w:hAnsi="Courier New" w:cs="Courier New"/>
                <w:sz w:val="20"/>
              </w:rPr>
              <w:t xml:space="preserve">() </w:t>
            </w:r>
          </w:p>
          <w:p w14:paraId="10C22426"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02F18413" w14:textId="77777777" w:rsidR="00F3510B" w:rsidRDefault="00000000">
            <w:pPr>
              <w:spacing w:after="0" w:line="242" w:lineRule="auto"/>
              <w:ind w:right="599" w:firstLine="0"/>
              <w:jc w:val="left"/>
            </w:pPr>
            <w:r>
              <w:rPr>
                <w:rFonts w:ascii="Courier New" w:eastAsia="Courier New" w:hAnsi="Courier New" w:cs="Courier New"/>
                <w:sz w:val="20"/>
              </w:rPr>
              <w:t xml:space="preserve">                # Atualização periódica dos estados (a cada 5 </w:t>
            </w:r>
            <w:proofErr w:type="gramStart"/>
            <w:r>
              <w:rPr>
                <w:rFonts w:ascii="Courier New" w:eastAsia="Courier New" w:hAnsi="Courier New" w:cs="Courier New"/>
                <w:sz w:val="20"/>
              </w:rPr>
              <w:t xml:space="preserve">min)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time.time</w:t>
            </w:r>
            <w:proofErr w:type="spellEnd"/>
            <w:proofErr w:type="gram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ultimo</w:t>
            </w:r>
            <w:proofErr w:type="gramEnd"/>
            <w:r>
              <w:rPr>
                <w:rFonts w:ascii="Courier New" w:eastAsia="Courier New" w:hAnsi="Courier New" w:cs="Courier New"/>
                <w:sz w:val="20"/>
              </w:rPr>
              <w:t>_check_estados</w:t>
            </w:r>
            <w:proofErr w:type="spellEnd"/>
            <w:r>
              <w:rPr>
                <w:rFonts w:ascii="Courier New" w:eastAsia="Courier New" w:hAnsi="Courier New" w:cs="Courier New"/>
                <w:sz w:val="20"/>
              </w:rPr>
              <w:t xml:space="preserve"> &gt; 300: </w:t>
            </w:r>
          </w:p>
          <w:p w14:paraId="066489B6" w14:textId="77777777" w:rsidR="00F3510B" w:rsidRDefault="00000000">
            <w:pPr>
              <w:spacing w:after="0" w:line="242" w:lineRule="auto"/>
              <w:ind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self.atualizar</w:t>
            </w:r>
            <w:proofErr w:type="gramEnd"/>
            <w:r>
              <w:rPr>
                <w:rFonts w:ascii="Courier New" w:eastAsia="Courier New" w:hAnsi="Courier New" w:cs="Courier New"/>
                <w:sz w:val="20"/>
              </w:rPr>
              <w:t>_estados_</w:t>
            </w:r>
            <w:proofErr w:type="gramStart"/>
            <w:r>
              <w:rPr>
                <w:rFonts w:ascii="Courier New" w:eastAsia="Courier New" w:hAnsi="Courier New" w:cs="Courier New"/>
                <w:sz w:val="20"/>
              </w:rPr>
              <w:t>maquinas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ultimo</w:t>
            </w:r>
            <w:proofErr w:type="gramEnd"/>
            <w:r>
              <w:rPr>
                <w:rFonts w:ascii="Courier New" w:eastAsia="Courier New" w:hAnsi="Courier New" w:cs="Courier New"/>
                <w:sz w:val="20"/>
              </w:rPr>
              <w:t>_check_estados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time.time</w:t>
            </w:r>
            <w:proofErr w:type="spellEnd"/>
            <w:proofErr w:type="gramEnd"/>
            <w:r>
              <w:rPr>
                <w:rFonts w:ascii="Courier New" w:eastAsia="Courier New" w:hAnsi="Courier New" w:cs="Courier New"/>
                <w:sz w:val="20"/>
              </w:rPr>
              <w:t xml:space="preserve">() </w:t>
            </w:r>
          </w:p>
          <w:p w14:paraId="5A03BACF" w14:textId="77777777" w:rsidR="00F3510B" w:rsidRDefault="00000000">
            <w:pPr>
              <w:spacing w:after="0" w:line="259" w:lineRule="auto"/>
              <w:ind w:firstLine="0"/>
              <w:jc w:val="left"/>
            </w:pPr>
            <w:r>
              <w:rPr>
                <w:rFonts w:ascii="Courier New" w:eastAsia="Courier New" w:hAnsi="Courier New" w:cs="Courier New"/>
                <w:sz w:val="20"/>
              </w:rPr>
              <w:t xml:space="preserve">                 </w:t>
            </w:r>
          </w:p>
          <w:p w14:paraId="5C228C6A" w14:textId="77777777" w:rsidR="00F3510B" w:rsidRDefault="00000000">
            <w:pPr>
              <w:spacing w:after="0" w:line="241" w:lineRule="auto"/>
              <w:ind w:right="1319" w:firstLine="0"/>
              <w:jc w:val="left"/>
            </w:pPr>
            <w:r>
              <w:rPr>
                <w:rFonts w:ascii="Courier New" w:eastAsia="Courier New" w:hAnsi="Courier New" w:cs="Courier New"/>
                <w:sz w:val="20"/>
              </w:rPr>
              <w:t xml:space="preserve">                # Processamento das máquinas (se não estiver em pausa/</w:t>
            </w:r>
            <w:proofErr w:type="gramStart"/>
            <w:r>
              <w:rPr>
                <w:rFonts w:ascii="Courier New" w:eastAsia="Courier New" w:hAnsi="Courier New" w:cs="Courier New"/>
                <w:sz w:val="20"/>
              </w:rPr>
              <w:t xml:space="preserve">congelado)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not</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self.periodo</w:t>
            </w:r>
            <w:proofErr w:type="gramEnd"/>
            <w:r>
              <w:rPr>
                <w:rFonts w:ascii="Courier New" w:eastAsia="Courier New" w:hAnsi="Courier New" w:cs="Courier New"/>
                <w:sz w:val="20"/>
              </w:rPr>
              <w:t>_congelado</w:t>
            </w:r>
            <w:proofErr w:type="spellEnd"/>
            <w:r>
              <w:rPr>
                <w:rFonts w:ascii="Courier New" w:eastAsia="Courier New" w:hAnsi="Courier New" w:cs="Courier New"/>
                <w:sz w:val="20"/>
              </w:rPr>
              <w:t xml:space="preserve">:                     for </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in </w:t>
            </w:r>
            <w:proofErr w:type="spellStart"/>
            <w:proofErr w:type="gramStart"/>
            <w:r>
              <w:rPr>
                <w:rFonts w:ascii="Courier New" w:eastAsia="Courier New" w:hAnsi="Courier New" w:cs="Courier New"/>
                <w:sz w:val="20"/>
              </w:rPr>
              <w:t>self.maquinas</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not</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self.executando</w:t>
            </w:r>
            <w:proofErr w:type="spellEnd"/>
            <w:proofErr w:type="gramEnd"/>
            <w:r>
              <w:rPr>
                <w:rFonts w:ascii="Courier New" w:eastAsia="Courier New" w:hAnsi="Courier New" w:cs="Courier New"/>
                <w:sz w:val="20"/>
              </w:rPr>
              <w:t xml:space="preserve">: </w:t>
            </w:r>
          </w:p>
          <w:p w14:paraId="3471A310" w14:textId="77777777" w:rsidR="00F3510B" w:rsidRDefault="00000000">
            <w:pPr>
              <w:spacing w:after="0" w:line="259" w:lineRule="auto"/>
              <w:ind w:firstLine="0"/>
              <w:jc w:val="left"/>
            </w:pPr>
            <w:r>
              <w:rPr>
                <w:rFonts w:ascii="Courier New" w:eastAsia="Courier New" w:hAnsi="Courier New" w:cs="Courier New"/>
                <w:sz w:val="20"/>
              </w:rPr>
              <w:t xml:space="preserve">                            break </w:t>
            </w:r>
          </w:p>
          <w:p w14:paraId="06896D84" w14:textId="77777777" w:rsidR="00F3510B" w:rsidRDefault="00000000">
            <w:pPr>
              <w:spacing w:after="2" w:line="240" w:lineRule="auto"/>
              <w:ind w:right="2159"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self.processar</w:t>
            </w:r>
            <w:proofErr w:type="gramEnd"/>
            <w:r>
              <w:rPr>
                <w:rFonts w:ascii="Courier New" w:eastAsia="Courier New" w:hAnsi="Courier New" w:cs="Courier New"/>
                <w:sz w:val="20"/>
              </w:rPr>
              <w:t>_</w:t>
            </w:r>
            <w:proofErr w:type="gramStart"/>
            <w:r>
              <w:rPr>
                <w:rFonts w:ascii="Courier New" w:eastAsia="Courier New" w:hAnsi="Courier New" w:cs="Courier New"/>
                <w:sz w:val="20"/>
              </w:rPr>
              <w:t>maquina</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maquina</w:t>
            </w:r>
            <w:proofErr w:type="gramEnd"/>
            <w:r>
              <w:rPr>
                <w:rFonts w:ascii="Courier New" w:eastAsia="Courier New" w:hAnsi="Courier New" w:cs="Courier New"/>
                <w:sz w:val="20"/>
              </w:rPr>
              <w:t xml:space="preserve">)                  </w:t>
            </w:r>
          </w:p>
          <w:p w14:paraId="613B061E" w14:textId="77777777" w:rsidR="00F3510B" w:rsidRDefault="00000000">
            <w:pPr>
              <w:spacing w:after="0" w:line="240" w:lineRule="auto"/>
              <w:ind w:right="239" w:firstLine="0"/>
              <w:jc w:val="left"/>
            </w:pPr>
            <w:r>
              <w:rPr>
                <w:rFonts w:ascii="Courier New" w:eastAsia="Courier New" w:hAnsi="Courier New" w:cs="Courier New"/>
                <w:sz w:val="20"/>
              </w:rPr>
              <w:t xml:space="preserve">                # Controle de taxa de amostragem (</w:t>
            </w:r>
            <w:proofErr w:type="spellStart"/>
            <w:r>
              <w:rPr>
                <w:rFonts w:ascii="Courier New" w:eastAsia="Courier New" w:hAnsi="Courier New" w:cs="Courier New"/>
                <w:sz w:val="20"/>
              </w:rPr>
              <w:t>Sleep</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dinâmico)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tempo_decorrido</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time.time</w:t>
            </w:r>
            <w:proofErr w:type="spellEnd"/>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hora_</w:t>
            </w:r>
            <w:proofErr w:type="gramStart"/>
            <w:r>
              <w:rPr>
                <w:rFonts w:ascii="Courier New" w:eastAsia="Courier New" w:hAnsi="Courier New" w:cs="Courier New"/>
                <w:sz w:val="20"/>
              </w:rPr>
              <w:t>inicio</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tempo_espera</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max</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 </w:t>
            </w:r>
            <w:proofErr w:type="spellStart"/>
            <w:proofErr w:type="gramStart"/>
            <w:r>
              <w:rPr>
                <w:rFonts w:ascii="Courier New" w:eastAsia="Courier New" w:hAnsi="Courier New" w:cs="Courier New"/>
                <w:sz w:val="20"/>
              </w:rPr>
              <w:t>self.intervalo</w:t>
            </w:r>
            <w:proofErr w:type="gramEnd"/>
            <w:r>
              <w:rPr>
                <w:rFonts w:ascii="Courier New" w:eastAsia="Courier New" w:hAnsi="Courier New" w:cs="Courier New"/>
                <w:sz w:val="20"/>
              </w:rPr>
              <w:t>_atualizacao</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tempo_decorrido</w:t>
            </w:r>
            <w:proofErr w:type="spellEnd"/>
            <w:r>
              <w:rPr>
                <w:rFonts w:ascii="Courier New" w:eastAsia="Courier New" w:hAnsi="Courier New" w:cs="Courier New"/>
                <w:sz w:val="20"/>
              </w:rPr>
              <w:t xml:space="preserve">) </w:t>
            </w:r>
          </w:p>
          <w:p w14:paraId="30668A56" w14:textId="77777777" w:rsidR="00F3510B" w:rsidRDefault="00000000">
            <w:pPr>
              <w:spacing w:after="0" w:line="259" w:lineRule="auto"/>
              <w:ind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time.sleep</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tempo_espera</w:t>
            </w:r>
            <w:proofErr w:type="spellEnd"/>
            <w:r>
              <w:rPr>
                <w:rFonts w:ascii="Courier New" w:eastAsia="Courier New" w:hAnsi="Courier New" w:cs="Courier New"/>
                <w:sz w:val="20"/>
              </w:rPr>
              <w:t xml:space="preserve">) </w:t>
            </w:r>
          </w:p>
          <w:p w14:paraId="68D5CC1F" w14:textId="77777777" w:rsidR="00F3510B" w:rsidRDefault="00000000">
            <w:pPr>
              <w:spacing w:after="0" w:line="240" w:lineRule="auto"/>
              <w:ind w:right="5280"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except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Exception</w:t>
            </w:r>
            <w:proofErr w:type="spellEnd"/>
            <w:r>
              <w:rPr>
                <w:rFonts w:ascii="Courier New" w:eastAsia="Courier New" w:hAnsi="Courier New" w:cs="Courier New"/>
                <w:sz w:val="20"/>
              </w:rPr>
              <w:t xml:space="preserve"> as e: </w:t>
            </w:r>
          </w:p>
          <w:p w14:paraId="6D04BB05" w14:textId="77777777" w:rsidR="00F3510B" w:rsidRDefault="00000000">
            <w:pPr>
              <w:spacing w:after="0" w:line="242" w:lineRule="auto"/>
              <w:ind w:right="718"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logger.error</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f"Falha</w:t>
            </w:r>
            <w:proofErr w:type="spellEnd"/>
            <w:r>
              <w:rPr>
                <w:rFonts w:ascii="Courier New" w:eastAsia="Courier New" w:hAnsi="Courier New" w:cs="Courier New"/>
                <w:sz w:val="20"/>
              </w:rPr>
              <w:t xml:space="preserve"> crítica </w:t>
            </w:r>
            <w:proofErr w:type="spellStart"/>
            <w:proofErr w:type="gramStart"/>
            <w:r>
              <w:rPr>
                <w:rFonts w:ascii="Courier New" w:eastAsia="Courier New" w:hAnsi="Courier New" w:cs="Courier New"/>
                <w:sz w:val="20"/>
              </w:rPr>
              <w:t>na</w:t>
            </w:r>
            <w:proofErr w:type="spellEnd"/>
            <w:r>
              <w:rPr>
                <w:rFonts w:ascii="Courier New" w:eastAsia="Courier New" w:hAnsi="Courier New" w:cs="Courier New"/>
                <w:sz w:val="20"/>
              </w:rPr>
              <w:t xml:space="preserve"> thread</w:t>
            </w:r>
            <w:proofErr w:type="gramEnd"/>
            <w:r>
              <w:rPr>
                <w:rFonts w:ascii="Courier New" w:eastAsia="Courier New" w:hAnsi="Courier New" w:cs="Courier New"/>
                <w:sz w:val="20"/>
              </w:rPr>
              <w:t xml:space="preserve"> de coleta: {e}")  </w:t>
            </w:r>
          </w:p>
          <w:p w14:paraId="69878F06" w14:textId="77777777" w:rsidR="00F3510B" w:rsidRDefault="00000000">
            <w:pPr>
              <w:spacing w:after="0" w:line="259" w:lineRule="auto"/>
              <w:ind w:firstLine="0"/>
            </w:pPr>
            <w:r>
              <w:rPr>
                <w:rFonts w:ascii="Courier New" w:eastAsia="Courier New" w:hAnsi="Courier New" w:cs="Courier New"/>
                <w:sz w:val="20"/>
              </w:rPr>
              <w:t xml:space="preserve">    # ... [Métodos de inicialização (iniciar/parar), GUI e Calibração omitidos] ... </w:t>
            </w:r>
          </w:p>
        </w:tc>
      </w:tr>
    </w:tbl>
    <w:p w14:paraId="1BDC097D" w14:textId="77777777" w:rsidR="00F3510B" w:rsidRDefault="00000000">
      <w:pPr>
        <w:spacing w:after="145" w:line="249" w:lineRule="auto"/>
        <w:ind w:left="-5" w:hanging="10"/>
        <w:jc w:val="left"/>
      </w:pPr>
      <w:r>
        <w:rPr>
          <w:sz w:val="20"/>
        </w:rPr>
        <w:lastRenderedPageBreak/>
        <w:t xml:space="preserve">Fonte: autoria própria Figura 13: Código em Python </w:t>
      </w:r>
    </w:p>
    <w:p w14:paraId="6364C81D" w14:textId="77777777" w:rsidR="00F3510B" w:rsidRDefault="00000000">
      <w:pPr>
        <w:spacing w:after="0" w:line="259" w:lineRule="auto"/>
        <w:ind w:firstLine="0"/>
        <w:jc w:val="left"/>
      </w:pPr>
      <w:r>
        <w:t xml:space="preserve">  </w:t>
      </w:r>
    </w:p>
    <w:sectPr w:rsidR="00F3510B">
      <w:headerReference w:type="even" r:id="rId40"/>
      <w:headerReference w:type="default" r:id="rId41"/>
      <w:footerReference w:type="even" r:id="rId42"/>
      <w:footerReference w:type="default" r:id="rId43"/>
      <w:headerReference w:type="first" r:id="rId44"/>
      <w:footerReference w:type="first" r:id="rId45"/>
      <w:pgSz w:w="11906" w:h="16838"/>
      <w:pgMar w:top="1707" w:right="4480" w:bottom="1292" w:left="1702"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DE833" w14:textId="77777777" w:rsidR="00EE4DD9" w:rsidRDefault="00EE4DD9">
      <w:pPr>
        <w:spacing w:after="0" w:line="240" w:lineRule="auto"/>
      </w:pPr>
      <w:r>
        <w:separator/>
      </w:r>
    </w:p>
  </w:endnote>
  <w:endnote w:type="continuationSeparator" w:id="0">
    <w:p w14:paraId="1B0E207C" w14:textId="77777777" w:rsidR="00EE4DD9" w:rsidRDefault="00EE4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BE1D" w14:textId="77777777" w:rsidR="00F3510B" w:rsidRDefault="00F3510B">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9C02" w14:textId="77777777" w:rsidR="00F3510B" w:rsidRDefault="00F3510B">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BB38" w14:textId="77777777" w:rsidR="00F3510B" w:rsidRDefault="00F3510B">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3A5BC" w14:textId="77777777" w:rsidR="00F3510B" w:rsidRDefault="00000000">
    <w:pPr>
      <w:spacing w:after="0" w:line="259" w:lineRule="auto"/>
      <w:ind w:right="58" w:firstLine="0"/>
      <w:jc w:val="right"/>
    </w:pPr>
    <w:r>
      <w:fldChar w:fldCharType="begin"/>
    </w:r>
    <w:r>
      <w:instrText xml:space="preserve"> PAGE   \* MERGEFORMAT </w:instrText>
    </w:r>
    <w:r>
      <w:fldChar w:fldCharType="separate"/>
    </w:r>
    <w:r>
      <w:t>1</w:t>
    </w:r>
    <w:r>
      <w:fldChar w:fldCharType="end"/>
    </w:r>
    <w:r>
      <w:t xml:space="preserve"> </w:t>
    </w:r>
  </w:p>
  <w:p w14:paraId="01D9F172" w14:textId="77777777" w:rsidR="00F3510B" w:rsidRDefault="00000000">
    <w:pPr>
      <w:spacing w:after="0" w:line="259" w:lineRule="auto"/>
      <w:ind w:firstLine="0"/>
      <w:jc w:val="left"/>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1FEAB" w14:textId="77777777" w:rsidR="00F3510B" w:rsidRDefault="00000000">
    <w:pPr>
      <w:spacing w:after="0" w:line="259" w:lineRule="auto"/>
      <w:ind w:right="58" w:firstLine="0"/>
      <w:jc w:val="right"/>
    </w:pPr>
    <w:r>
      <w:fldChar w:fldCharType="begin"/>
    </w:r>
    <w:r>
      <w:instrText xml:space="preserve"> PAGE   \* MERGEFORMAT </w:instrText>
    </w:r>
    <w:r>
      <w:fldChar w:fldCharType="separate"/>
    </w:r>
    <w:r>
      <w:t>1</w:t>
    </w:r>
    <w:r>
      <w:fldChar w:fldCharType="end"/>
    </w:r>
    <w:r>
      <w:t xml:space="preserve"> </w:t>
    </w:r>
  </w:p>
  <w:p w14:paraId="03B3AEE1" w14:textId="77777777" w:rsidR="00F3510B" w:rsidRDefault="00000000">
    <w:pPr>
      <w:spacing w:after="0" w:line="259" w:lineRule="auto"/>
      <w:ind w:firstLine="0"/>
      <w:jc w:val="left"/>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3068" w14:textId="77777777" w:rsidR="00F3510B" w:rsidRDefault="00000000">
    <w:pPr>
      <w:spacing w:after="0" w:line="259" w:lineRule="auto"/>
      <w:ind w:right="58" w:firstLine="0"/>
      <w:jc w:val="right"/>
    </w:pPr>
    <w:r>
      <w:fldChar w:fldCharType="begin"/>
    </w:r>
    <w:r>
      <w:instrText xml:space="preserve"> PAGE   \* MERGEFORMAT </w:instrText>
    </w:r>
    <w:r>
      <w:fldChar w:fldCharType="separate"/>
    </w:r>
    <w:r>
      <w:t>1</w:t>
    </w:r>
    <w:r>
      <w:fldChar w:fldCharType="end"/>
    </w:r>
    <w:r>
      <w:t xml:space="preserve"> </w:t>
    </w:r>
  </w:p>
  <w:p w14:paraId="3FDDBD14" w14:textId="77777777" w:rsidR="00F3510B" w:rsidRDefault="00000000">
    <w:pPr>
      <w:spacing w:after="0" w:line="259" w:lineRule="auto"/>
      <w:ind w:firstLine="0"/>
      <w:jc w:val="left"/>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0791" w14:textId="77777777" w:rsidR="00F3510B" w:rsidRDefault="00000000">
    <w:pPr>
      <w:spacing w:after="0" w:line="259" w:lineRule="auto"/>
      <w:ind w:right="-20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6F082BA" wp14:editId="43D3EBB1">
              <wp:simplePos x="0" y="0"/>
              <wp:positionH relativeFrom="page">
                <wp:posOffset>1080821</wp:posOffset>
              </wp:positionH>
              <wp:positionV relativeFrom="page">
                <wp:posOffset>9864547</wp:posOffset>
              </wp:positionV>
              <wp:extent cx="5761685" cy="6096"/>
              <wp:effectExtent l="0" t="0" r="0" b="0"/>
              <wp:wrapSquare wrapText="bothSides"/>
              <wp:docPr id="83448" name="Group 83448"/>
              <wp:cNvGraphicFramePr/>
              <a:graphic xmlns:a="http://schemas.openxmlformats.org/drawingml/2006/main">
                <a:graphicData uri="http://schemas.microsoft.com/office/word/2010/wordprocessingGroup">
                  <wpg:wgp>
                    <wpg:cNvGrpSpPr/>
                    <wpg:grpSpPr>
                      <a:xfrm>
                        <a:off x="0" y="0"/>
                        <a:ext cx="5761685" cy="6096"/>
                        <a:chOff x="0" y="0"/>
                        <a:chExt cx="5761685" cy="6096"/>
                      </a:xfrm>
                    </wpg:grpSpPr>
                    <wps:wsp>
                      <wps:cNvPr id="85835" name="Shape 858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36" name="Shape 85836"/>
                      <wps:cNvSpPr/>
                      <wps:spPr>
                        <a:xfrm>
                          <a:off x="6096" y="0"/>
                          <a:ext cx="5749418" cy="9144"/>
                        </a:xfrm>
                        <a:custGeom>
                          <a:avLst/>
                          <a:gdLst/>
                          <a:ahLst/>
                          <a:cxnLst/>
                          <a:rect l="0" t="0" r="0" b="0"/>
                          <a:pathLst>
                            <a:path w="5749418" h="9144">
                              <a:moveTo>
                                <a:pt x="0" y="0"/>
                              </a:moveTo>
                              <a:lnTo>
                                <a:pt x="5749418" y="0"/>
                              </a:lnTo>
                              <a:lnTo>
                                <a:pt x="57494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37" name="Shape 85837"/>
                      <wps:cNvSpPr/>
                      <wps:spPr>
                        <a:xfrm>
                          <a:off x="57555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48" style="width:453.676pt;height:0.47998pt;position:absolute;mso-position-horizontal-relative:page;mso-position-horizontal:absolute;margin-left:85.104pt;mso-position-vertical-relative:page;margin-top:776.736pt;" coordsize="57616,60">
              <v:shape id="Shape 85838" style="position:absolute;width:91;height:91;left:0;top:0;" coordsize="9144,9144" path="m0,0l9144,0l9144,9144l0,9144l0,0">
                <v:stroke weight="0pt" endcap="flat" joinstyle="miter" miterlimit="10" on="false" color="#000000" opacity="0"/>
                <v:fill on="true" color="#000000"/>
              </v:shape>
              <v:shape id="Shape 85839" style="position:absolute;width:57494;height:91;left:60;top:0;" coordsize="5749418,9144" path="m0,0l5749418,0l5749418,9144l0,9144l0,0">
                <v:stroke weight="0pt" endcap="flat" joinstyle="miter" miterlimit="10" on="false" color="#000000" opacity="0"/>
                <v:fill on="true" color="#000000"/>
              </v:shape>
              <v:shape id="Shape 85840" style="position:absolute;width:91;height:91;left:57555;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42</w:t>
    </w:r>
    <w:r>
      <w:fldChar w:fldCharType="end"/>
    </w:r>
    <w:r>
      <w:t xml:space="preserve"> </w:t>
    </w:r>
  </w:p>
  <w:p w14:paraId="2A6B30E6" w14:textId="77777777" w:rsidR="00F3510B" w:rsidRDefault="00000000">
    <w:pPr>
      <w:spacing w:after="0" w:line="259" w:lineRule="auto"/>
      <w:ind w:left="-113" w:firstLine="0"/>
      <w:jc w:val="left"/>
    </w:pP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9605" w14:textId="77777777" w:rsidR="00F3510B" w:rsidRDefault="00000000">
    <w:pPr>
      <w:spacing w:after="0" w:line="259" w:lineRule="auto"/>
      <w:ind w:right="-20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405C223" wp14:editId="5BF59493">
              <wp:simplePos x="0" y="0"/>
              <wp:positionH relativeFrom="page">
                <wp:posOffset>1080821</wp:posOffset>
              </wp:positionH>
              <wp:positionV relativeFrom="page">
                <wp:posOffset>9864547</wp:posOffset>
              </wp:positionV>
              <wp:extent cx="5761685" cy="6096"/>
              <wp:effectExtent l="0" t="0" r="0" b="0"/>
              <wp:wrapSquare wrapText="bothSides"/>
              <wp:docPr id="83426" name="Group 83426"/>
              <wp:cNvGraphicFramePr/>
              <a:graphic xmlns:a="http://schemas.openxmlformats.org/drawingml/2006/main">
                <a:graphicData uri="http://schemas.microsoft.com/office/word/2010/wordprocessingGroup">
                  <wpg:wgp>
                    <wpg:cNvGrpSpPr/>
                    <wpg:grpSpPr>
                      <a:xfrm>
                        <a:off x="0" y="0"/>
                        <a:ext cx="5761685" cy="6096"/>
                        <a:chOff x="0" y="0"/>
                        <a:chExt cx="5761685" cy="6096"/>
                      </a:xfrm>
                    </wpg:grpSpPr>
                    <wps:wsp>
                      <wps:cNvPr id="85829" name="Shape 858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30" name="Shape 85830"/>
                      <wps:cNvSpPr/>
                      <wps:spPr>
                        <a:xfrm>
                          <a:off x="6096" y="0"/>
                          <a:ext cx="5749418" cy="9144"/>
                        </a:xfrm>
                        <a:custGeom>
                          <a:avLst/>
                          <a:gdLst/>
                          <a:ahLst/>
                          <a:cxnLst/>
                          <a:rect l="0" t="0" r="0" b="0"/>
                          <a:pathLst>
                            <a:path w="5749418" h="9144">
                              <a:moveTo>
                                <a:pt x="0" y="0"/>
                              </a:moveTo>
                              <a:lnTo>
                                <a:pt x="5749418" y="0"/>
                              </a:lnTo>
                              <a:lnTo>
                                <a:pt x="57494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31" name="Shape 85831"/>
                      <wps:cNvSpPr/>
                      <wps:spPr>
                        <a:xfrm>
                          <a:off x="57555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26" style="width:453.676pt;height:0.47998pt;position:absolute;mso-position-horizontal-relative:page;mso-position-horizontal:absolute;margin-left:85.104pt;mso-position-vertical-relative:page;margin-top:776.736pt;" coordsize="57616,60">
              <v:shape id="Shape 85832" style="position:absolute;width:91;height:91;left:0;top:0;" coordsize="9144,9144" path="m0,0l9144,0l9144,9144l0,9144l0,0">
                <v:stroke weight="0pt" endcap="flat" joinstyle="miter" miterlimit="10" on="false" color="#000000" opacity="0"/>
                <v:fill on="true" color="#000000"/>
              </v:shape>
              <v:shape id="Shape 85833" style="position:absolute;width:57494;height:91;left:60;top:0;" coordsize="5749418,9144" path="m0,0l5749418,0l5749418,9144l0,9144l0,0">
                <v:stroke weight="0pt" endcap="flat" joinstyle="miter" miterlimit="10" on="false" color="#000000" opacity="0"/>
                <v:fill on="true" color="#000000"/>
              </v:shape>
              <v:shape id="Shape 85834" style="position:absolute;width:91;height:91;left:57555;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42</w:t>
    </w:r>
    <w:r>
      <w:fldChar w:fldCharType="end"/>
    </w:r>
    <w:r>
      <w:t xml:space="preserve"> </w:t>
    </w:r>
  </w:p>
  <w:p w14:paraId="701F1242" w14:textId="77777777" w:rsidR="00F3510B" w:rsidRDefault="00000000">
    <w:pPr>
      <w:spacing w:after="0" w:line="259" w:lineRule="auto"/>
      <w:ind w:left="-113" w:firstLine="0"/>
      <w:jc w:val="left"/>
    </w:pP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57F0" w14:textId="77777777" w:rsidR="00F3510B" w:rsidRDefault="00000000">
    <w:pPr>
      <w:spacing w:after="0" w:line="259" w:lineRule="auto"/>
      <w:ind w:right="-20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88E7DD9" wp14:editId="1D7ECD98">
              <wp:simplePos x="0" y="0"/>
              <wp:positionH relativeFrom="page">
                <wp:posOffset>1080821</wp:posOffset>
              </wp:positionH>
              <wp:positionV relativeFrom="page">
                <wp:posOffset>9864547</wp:posOffset>
              </wp:positionV>
              <wp:extent cx="5761685" cy="6096"/>
              <wp:effectExtent l="0" t="0" r="0" b="0"/>
              <wp:wrapSquare wrapText="bothSides"/>
              <wp:docPr id="83404" name="Group 83404"/>
              <wp:cNvGraphicFramePr/>
              <a:graphic xmlns:a="http://schemas.openxmlformats.org/drawingml/2006/main">
                <a:graphicData uri="http://schemas.microsoft.com/office/word/2010/wordprocessingGroup">
                  <wpg:wgp>
                    <wpg:cNvGrpSpPr/>
                    <wpg:grpSpPr>
                      <a:xfrm>
                        <a:off x="0" y="0"/>
                        <a:ext cx="5761685" cy="6096"/>
                        <a:chOff x="0" y="0"/>
                        <a:chExt cx="5761685" cy="6096"/>
                      </a:xfrm>
                    </wpg:grpSpPr>
                    <wps:wsp>
                      <wps:cNvPr id="85823" name="Shape 858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24" name="Shape 85824"/>
                      <wps:cNvSpPr/>
                      <wps:spPr>
                        <a:xfrm>
                          <a:off x="6096" y="0"/>
                          <a:ext cx="5749418" cy="9144"/>
                        </a:xfrm>
                        <a:custGeom>
                          <a:avLst/>
                          <a:gdLst/>
                          <a:ahLst/>
                          <a:cxnLst/>
                          <a:rect l="0" t="0" r="0" b="0"/>
                          <a:pathLst>
                            <a:path w="5749418" h="9144">
                              <a:moveTo>
                                <a:pt x="0" y="0"/>
                              </a:moveTo>
                              <a:lnTo>
                                <a:pt x="5749418" y="0"/>
                              </a:lnTo>
                              <a:lnTo>
                                <a:pt x="57494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25" name="Shape 85825"/>
                      <wps:cNvSpPr/>
                      <wps:spPr>
                        <a:xfrm>
                          <a:off x="57555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04" style="width:453.676pt;height:0.47998pt;position:absolute;mso-position-horizontal-relative:page;mso-position-horizontal:absolute;margin-left:85.104pt;mso-position-vertical-relative:page;margin-top:776.736pt;" coordsize="57616,60">
              <v:shape id="Shape 85826" style="position:absolute;width:91;height:91;left:0;top:0;" coordsize="9144,9144" path="m0,0l9144,0l9144,9144l0,9144l0,0">
                <v:stroke weight="0pt" endcap="flat" joinstyle="miter" miterlimit="10" on="false" color="#000000" opacity="0"/>
                <v:fill on="true" color="#000000"/>
              </v:shape>
              <v:shape id="Shape 85827" style="position:absolute;width:57494;height:91;left:60;top:0;" coordsize="5749418,9144" path="m0,0l5749418,0l5749418,9144l0,9144l0,0">
                <v:stroke weight="0pt" endcap="flat" joinstyle="miter" miterlimit="10" on="false" color="#000000" opacity="0"/>
                <v:fill on="true" color="#000000"/>
              </v:shape>
              <v:shape id="Shape 85828" style="position:absolute;width:91;height:91;left:57555;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42</w:t>
    </w:r>
    <w:r>
      <w:fldChar w:fldCharType="end"/>
    </w:r>
    <w:r>
      <w:t xml:space="preserve"> </w:t>
    </w:r>
  </w:p>
  <w:p w14:paraId="53D07491" w14:textId="77777777" w:rsidR="00F3510B" w:rsidRDefault="00000000">
    <w:pPr>
      <w:spacing w:after="0" w:line="259" w:lineRule="auto"/>
      <w:ind w:left="-113" w:firstLine="0"/>
      <w:jc w:val="left"/>
    </w:pPr>
    <w:r>
      <w:rPr>
        <w:rFonts w:ascii="Calibri" w:eastAsia="Calibri" w:hAnsi="Calibri" w:cs="Calibr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26BE" w14:textId="77777777" w:rsidR="00F3510B" w:rsidRDefault="00000000">
    <w:pPr>
      <w:spacing w:after="0" w:line="259" w:lineRule="auto"/>
      <w:ind w:right="-3349" w:firstLine="0"/>
      <w:jc w:val="right"/>
    </w:pPr>
    <w:r>
      <w:fldChar w:fldCharType="begin"/>
    </w:r>
    <w:r>
      <w:instrText xml:space="preserve"> PAGE   \* MERGEFORMAT </w:instrText>
    </w:r>
    <w:r>
      <w:fldChar w:fldCharType="separate"/>
    </w:r>
    <w:r>
      <w:t>1</w:t>
    </w:r>
    <w:r>
      <w:fldChar w:fldCharType="end"/>
    </w:r>
    <w:r>
      <w:t xml:space="preserve"> </w:t>
    </w:r>
  </w:p>
  <w:p w14:paraId="217B0B96" w14:textId="77777777" w:rsidR="00F3510B" w:rsidRDefault="00000000">
    <w:pPr>
      <w:spacing w:after="0" w:line="259" w:lineRule="auto"/>
      <w:ind w:firstLine="0"/>
      <w:jc w:val="left"/>
    </w:pPr>
    <w:r>
      <w:rPr>
        <w:rFonts w:ascii="Calibri" w:eastAsia="Calibri" w:hAnsi="Calibri" w:cs="Calibri"/>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0A73" w14:textId="77777777" w:rsidR="00F3510B" w:rsidRDefault="00000000">
    <w:pPr>
      <w:spacing w:after="0" w:line="259" w:lineRule="auto"/>
      <w:ind w:right="-3349" w:firstLine="0"/>
      <w:jc w:val="right"/>
    </w:pPr>
    <w:r>
      <w:fldChar w:fldCharType="begin"/>
    </w:r>
    <w:r>
      <w:instrText xml:space="preserve"> PAGE   \* MERGEFORMAT </w:instrText>
    </w:r>
    <w:r>
      <w:fldChar w:fldCharType="separate"/>
    </w:r>
    <w:r>
      <w:t>1</w:t>
    </w:r>
    <w:r>
      <w:fldChar w:fldCharType="end"/>
    </w:r>
    <w:r>
      <w:t xml:space="preserve"> </w:t>
    </w:r>
  </w:p>
  <w:p w14:paraId="78BF8E54" w14:textId="77777777" w:rsidR="00F3510B" w:rsidRDefault="00000000">
    <w:pPr>
      <w:spacing w:after="0" w:line="259" w:lineRule="auto"/>
      <w:ind w:firstLine="0"/>
      <w:jc w:val="left"/>
    </w:pPr>
    <w:r>
      <w:rPr>
        <w:rFonts w:ascii="Calibri" w:eastAsia="Calibri" w:hAnsi="Calibri" w:cs="Calibri"/>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A644" w14:textId="77777777" w:rsidR="00F3510B" w:rsidRDefault="00000000">
    <w:pPr>
      <w:spacing w:after="0" w:line="259" w:lineRule="auto"/>
      <w:ind w:right="-3349" w:firstLine="0"/>
      <w:jc w:val="right"/>
    </w:pPr>
    <w:r>
      <w:fldChar w:fldCharType="begin"/>
    </w:r>
    <w:r>
      <w:instrText xml:space="preserve"> PAGE   \* MERGEFORMAT </w:instrText>
    </w:r>
    <w:r>
      <w:fldChar w:fldCharType="separate"/>
    </w:r>
    <w:r>
      <w:t>1</w:t>
    </w:r>
    <w:r>
      <w:fldChar w:fldCharType="end"/>
    </w:r>
    <w:r>
      <w:t xml:space="preserve"> </w:t>
    </w:r>
  </w:p>
  <w:p w14:paraId="0C474909" w14:textId="77777777" w:rsidR="00F3510B" w:rsidRDefault="00000000">
    <w:pPr>
      <w:spacing w:after="0" w:line="259" w:lineRule="auto"/>
      <w:ind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92600" w14:textId="77777777" w:rsidR="00EE4DD9" w:rsidRDefault="00EE4DD9">
      <w:pPr>
        <w:spacing w:after="0" w:line="240" w:lineRule="auto"/>
      </w:pPr>
      <w:r>
        <w:separator/>
      </w:r>
    </w:p>
  </w:footnote>
  <w:footnote w:type="continuationSeparator" w:id="0">
    <w:p w14:paraId="26EB8207" w14:textId="77777777" w:rsidR="00EE4DD9" w:rsidRDefault="00EE4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BE7E" w14:textId="77777777" w:rsidR="00F3510B" w:rsidRDefault="00F3510B">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5BEA" w14:textId="77777777" w:rsidR="00F3510B" w:rsidRDefault="00F3510B">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A5B0F" w14:textId="77777777" w:rsidR="00F3510B" w:rsidRDefault="00F3510B">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8680" w14:textId="77777777" w:rsidR="00F3510B" w:rsidRDefault="00F3510B">
    <w:pPr>
      <w:spacing w:after="160" w:line="259" w:lineRule="auto"/>
      <w:ind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B912" w14:textId="77777777" w:rsidR="00F3510B" w:rsidRDefault="00F3510B">
    <w:pPr>
      <w:spacing w:after="16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93F4" w14:textId="77777777" w:rsidR="00F3510B" w:rsidRDefault="00F3510B">
    <w:pPr>
      <w:spacing w:after="160" w:line="259" w:lineRule="auto"/>
      <w:ind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D41F" w14:textId="77777777" w:rsidR="00F3510B" w:rsidRDefault="00000000">
    <w:pPr>
      <w:spacing w:after="0" w:line="259" w:lineRule="auto"/>
      <w:ind w:left="-1815" w:right="1057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9AB458" wp14:editId="5E055FCB">
              <wp:simplePos x="0" y="0"/>
              <wp:positionH relativeFrom="page">
                <wp:posOffset>1080821</wp:posOffset>
              </wp:positionH>
              <wp:positionV relativeFrom="page">
                <wp:posOffset>1080770</wp:posOffset>
              </wp:positionV>
              <wp:extent cx="5761685" cy="6096"/>
              <wp:effectExtent l="0" t="0" r="0" b="0"/>
              <wp:wrapSquare wrapText="bothSides"/>
              <wp:docPr id="83437" name="Group 83437"/>
              <wp:cNvGraphicFramePr/>
              <a:graphic xmlns:a="http://schemas.openxmlformats.org/drawingml/2006/main">
                <a:graphicData uri="http://schemas.microsoft.com/office/word/2010/wordprocessingGroup">
                  <wpg:wgp>
                    <wpg:cNvGrpSpPr/>
                    <wpg:grpSpPr>
                      <a:xfrm>
                        <a:off x="0" y="0"/>
                        <a:ext cx="5761685" cy="6096"/>
                        <a:chOff x="0" y="0"/>
                        <a:chExt cx="5761685" cy="6096"/>
                      </a:xfrm>
                    </wpg:grpSpPr>
                    <wps:wsp>
                      <wps:cNvPr id="85817" name="Shape 858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18" name="Shape 85818"/>
                      <wps:cNvSpPr/>
                      <wps:spPr>
                        <a:xfrm>
                          <a:off x="6096" y="0"/>
                          <a:ext cx="5749418" cy="9144"/>
                        </a:xfrm>
                        <a:custGeom>
                          <a:avLst/>
                          <a:gdLst/>
                          <a:ahLst/>
                          <a:cxnLst/>
                          <a:rect l="0" t="0" r="0" b="0"/>
                          <a:pathLst>
                            <a:path w="5749418" h="9144">
                              <a:moveTo>
                                <a:pt x="0" y="0"/>
                              </a:moveTo>
                              <a:lnTo>
                                <a:pt x="5749418" y="0"/>
                              </a:lnTo>
                              <a:lnTo>
                                <a:pt x="57494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19" name="Shape 85819"/>
                      <wps:cNvSpPr/>
                      <wps:spPr>
                        <a:xfrm>
                          <a:off x="57555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37" style="width:453.676pt;height:0.47998pt;position:absolute;mso-position-horizontal-relative:page;mso-position-horizontal:absolute;margin-left:85.104pt;mso-position-vertical-relative:page;margin-top:85.1pt;" coordsize="57616,60">
              <v:shape id="Shape 85820" style="position:absolute;width:91;height:91;left:0;top:0;" coordsize="9144,9144" path="m0,0l9144,0l9144,9144l0,9144l0,0">
                <v:stroke weight="0pt" endcap="flat" joinstyle="miter" miterlimit="10" on="false" color="#000000" opacity="0"/>
                <v:fill on="true" color="#000000"/>
              </v:shape>
              <v:shape id="Shape 85821" style="position:absolute;width:57494;height:91;left:60;top:0;" coordsize="5749418,9144" path="m0,0l5749418,0l5749418,9144l0,9144l0,0">
                <v:stroke weight="0pt" endcap="flat" joinstyle="miter" miterlimit="10" on="false" color="#000000" opacity="0"/>
                <v:fill on="true" color="#000000"/>
              </v:shape>
              <v:shape id="Shape 85822" style="position:absolute;width:91;height:91;left:57555;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0366" w14:textId="77777777" w:rsidR="00F3510B" w:rsidRDefault="00000000">
    <w:pPr>
      <w:spacing w:after="0" w:line="259" w:lineRule="auto"/>
      <w:ind w:left="-1815" w:right="10575"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F38E80F" wp14:editId="152B3DDA">
              <wp:simplePos x="0" y="0"/>
              <wp:positionH relativeFrom="page">
                <wp:posOffset>1080821</wp:posOffset>
              </wp:positionH>
              <wp:positionV relativeFrom="page">
                <wp:posOffset>1080770</wp:posOffset>
              </wp:positionV>
              <wp:extent cx="5761685" cy="6096"/>
              <wp:effectExtent l="0" t="0" r="0" b="0"/>
              <wp:wrapSquare wrapText="bothSides"/>
              <wp:docPr id="83415" name="Group 83415"/>
              <wp:cNvGraphicFramePr/>
              <a:graphic xmlns:a="http://schemas.openxmlformats.org/drawingml/2006/main">
                <a:graphicData uri="http://schemas.microsoft.com/office/word/2010/wordprocessingGroup">
                  <wpg:wgp>
                    <wpg:cNvGrpSpPr/>
                    <wpg:grpSpPr>
                      <a:xfrm>
                        <a:off x="0" y="0"/>
                        <a:ext cx="5761685" cy="6096"/>
                        <a:chOff x="0" y="0"/>
                        <a:chExt cx="5761685" cy="6096"/>
                      </a:xfrm>
                    </wpg:grpSpPr>
                    <wps:wsp>
                      <wps:cNvPr id="85811" name="Shape 858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12" name="Shape 85812"/>
                      <wps:cNvSpPr/>
                      <wps:spPr>
                        <a:xfrm>
                          <a:off x="6096" y="0"/>
                          <a:ext cx="5749418" cy="9144"/>
                        </a:xfrm>
                        <a:custGeom>
                          <a:avLst/>
                          <a:gdLst/>
                          <a:ahLst/>
                          <a:cxnLst/>
                          <a:rect l="0" t="0" r="0" b="0"/>
                          <a:pathLst>
                            <a:path w="5749418" h="9144">
                              <a:moveTo>
                                <a:pt x="0" y="0"/>
                              </a:moveTo>
                              <a:lnTo>
                                <a:pt x="5749418" y="0"/>
                              </a:lnTo>
                              <a:lnTo>
                                <a:pt x="57494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13" name="Shape 85813"/>
                      <wps:cNvSpPr/>
                      <wps:spPr>
                        <a:xfrm>
                          <a:off x="57555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15" style="width:453.676pt;height:0.47998pt;position:absolute;mso-position-horizontal-relative:page;mso-position-horizontal:absolute;margin-left:85.104pt;mso-position-vertical-relative:page;margin-top:85.1pt;" coordsize="57616,60">
              <v:shape id="Shape 85814" style="position:absolute;width:91;height:91;left:0;top:0;" coordsize="9144,9144" path="m0,0l9144,0l9144,9144l0,9144l0,0">
                <v:stroke weight="0pt" endcap="flat" joinstyle="miter" miterlimit="10" on="false" color="#000000" opacity="0"/>
                <v:fill on="true" color="#000000"/>
              </v:shape>
              <v:shape id="Shape 85815" style="position:absolute;width:57494;height:91;left:60;top:0;" coordsize="5749418,9144" path="m0,0l5749418,0l5749418,9144l0,9144l0,0">
                <v:stroke weight="0pt" endcap="flat" joinstyle="miter" miterlimit="10" on="false" color="#000000" opacity="0"/>
                <v:fill on="true" color="#000000"/>
              </v:shape>
              <v:shape id="Shape 85816" style="position:absolute;width:91;height:91;left:57555;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5FCD" w14:textId="77777777" w:rsidR="00F3510B" w:rsidRDefault="00000000">
    <w:pPr>
      <w:spacing w:after="0" w:line="259" w:lineRule="auto"/>
      <w:ind w:left="-1815" w:right="1057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751BFC3" wp14:editId="16369F6B">
              <wp:simplePos x="0" y="0"/>
              <wp:positionH relativeFrom="page">
                <wp:posOffset>1080821</wp:posOffset>
              </wp:positionH>
              <wp:positionV relativeFrom="page">
                <wp:posOffset>1080770</wp:posOffset>
              </wp:positionV>
              <wp:extent cx="5761685" cy="6096"/>
              <wp:effectExtent l="0" t="0" r="0" b="0"/>
              <wp:wrapSquare wrapText="bothSides"/>
              <wp:docPr id="83393" name="Group 83393"/>
              <wp:cNvGraphicFramePr/>
              <a:graphic xmlns:a="http://schemas.openxmlformats.org/drawingml/2006/main">
                <a:graphicData uri="http://schemas.microsoft.com/office/word/2010/wordprocessingGroup">
                  <wpg:wgp>
                    <wpg:cNvGrpSpPr/>
                    <wpg:grpSpPr>
                      <a:xfrm>
                        <a:off x="0" y="0"/>
                        <a:ext cx="5761685" cy="6096"/>
                        <a:chOff x="0" y="0"/>
                        <a:chExt cx="5761685" cy="6096"/>
                      </a:xfrm>
                    </wpg:grpSpPr>
                    <wps:wsp>
                      <wps:cNvPr id="85805" name="Shape 858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06" name="Shape 85806"/>
                      <wps:cNvSpPr/>
                      <wps:spPr>
                        <a:xfrm>
                          <a:off x="6096" y="0"/>
                          <a:ext cx="5749418" cy="9144"/>
                        </a:xfrm>
                        <a:custGeom>
                          <a:avLst/>
                          <a:gdLst/>
                          <a:ahLst/>
                          <a:cxnLst/>
                          <a:rect l="0" t="0" r="0" b="0"/>
                          <a:pathLst>
                            <a:path w="5749418" h="9144">
                              <a:moveTo>
                                <a:pt x="0" y="0"/>
                              </a:moveTo>
                              <a:lnTo>
                                <a:pt x="5749418" y="0"/>
                              </a:lnTo>
                              <a:lnTo>
                                <a:pt x="57494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07" name="Shape 85807"/>
                      <wps:cNvSpPr/>
                      <wps:spPr>
                        <a:xfrm>
                          <a:off x="57555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93" style="width:453.676pt;height:0.47998pt;position:absolute;mso-position-horizontal-relative:page;mso-position-horizontal:absolute;margin-left:85.104pt;mso-position-vertical-relative:page;margin-top:85.1pt;" coordsize="57616,60">
              <v:shape id="Shape 85808" style="position:absolute;width:91;height:91;left:0;top:0;" coordsize="9144,9144" path="m0,0l9144,0l9144,9144l0,9144l0,0">
                <v:stroke weight="0pt" endcap="flat" joinstyle="miter" miterlimit="10" on="false" color="#000000" opacity="0"/>
                <v:fill on="true" color="#000000"/>
              </v:shape>
              <v:shape id="Shape 85809" style="position:absolute;width:57494;height:91;left:60;top:0;" coordsize="5749418,9144" path="m0,0l5749418,0l5749418,9144l0,9144l0,0">
                <v:stroke weight="0pt" endcap="flat" joinstyle="miter" miterlimit="10" on="false" color="#000000" opacity="0"/>
                <v:fill on="true" color="#000000"/>
              </v:shape>
              <v:shape id="Shape 85810" style="position:absolute;width:91;height:91;left:57555;top:0;" coordsize="9144,9144" path="m0,0l9144,0l9144,9144l0,9144l0,0">
                <v:stroke weight="0pt" endcap="flat" joinstyle="miter" miterlimit="10" on="false" color="#000000" opacity="0"/>
                <v:fill on="true" color="#0000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B0E7" w14:textId="77777777" w:rsidR="00F3510B" w:rsidRDefault="00F3510B">
    <w:pPr>
      <w:spacing w:after="160" w:line="259" w:lineRule="auto"/>
      <w:ind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195A" w14:textId="77777777" w:rsidR="00F3510B" w:rsidRDefault="00F3510B">
    <w:pPr>
      <w:spacing w:after="160" w:line="259" w:lineRule="auto"/>
      <w:ind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743F" w14:textId="77777777" w:rsidR="00F3510B" w:rsidRDefault="00F3510B">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9774A"/>
    <w:multiLevelType w:val="hybridMultilevel"/>
    <w:tmpl w:val="9EF2217E"/>
    <w:lvl w:ilvl="0" w:tplc="560473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F284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CAFC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F2A7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387D0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28F3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FAB2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7656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AAAD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D13043"/>
    <w:multiLevelType w:val="hybridMultilevel"/>
    <w:tmpl w:val="743A491E"/>
    <w:lvl w:ilvl="0" w:tplc="9140BC3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A66798">
      <w:start w:val="1"/>
      <w:numFmt w:val="lowerLetter"/>
      <w:lvlText w:val="%2"/>
      <w:lvlJc w:val="left"/>
      <w:pPr>
        <w:ind w:left="2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4E47D0">
      <w:start w:val="1"/>
      <w:numFmt w:val="lowerRoman"/>
      <w:lvlText w:val="%3"/>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13CF562">
      <w:start w:val="1"/>
      <w:numFmt w:val="decimal"/>
      <w:lvlText w:val="%4"/>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96A2ABA">
      <w:start w:val="1"/>
      <w:numFmt w:val="lowerLetter"/>
      <w:lvlText w:val="%5"/>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D2C1CFE">
      <w:start w:val="1"/>
      <w:numFmt w:val="lowerRoman"/>
      <w:lvlText w:val="%6"/>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28EF480">
      <w:start w:val="1"/>
      <w:numFmt w:val="decimal"/>
      <w:lvlText w:val="%7"/>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BB82BFC">
      <w:start w:val="1"/>
      <w:numFmt w:val="lowerLetter"/>
      <w:lvlText w:val="%8"/>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41CA66A">
      <w:start w:val="1"/>
      <w:numFmt w:val="lowerRoman"/>
      <w:lvlText w:val="%9"/>
      <w:lvlJc w:val="left"/>
      <w:pPr>
        <w:ind w:left="7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32785B"/>
    <w:multiLevelType w:val="hybridMultilevel"/>
    <w:tmpl w:val="29AAB2DA"/>
    <w:lvl w:ilvl="0" w:tplc="D87EF216">
      <w:start w:val="1"/>
      <w:numFmt w:val="bullet"/>
      <w:lvlText w:val="•"/>
      <w:lvlJc w:val="left"/>
      <w:pPr>
        <w:ind w:left="1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686CA0">
      <w:start w:val="1"/>
      <w:numFmt w:val="bullet"/>
      <w:lvlText w:val="o"/>
      <w:lvlJc w:val="left"/>
      <w:pPr>
        <w:ind w:left="18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1C0538">
      <w:start w:val="1"/>
      <w:numFmt w:val="bullet"/>
      <w:lvlText w:val="▪"/>
      <w:lvlJc w:val="left"/>
      <w:pPr>
        <w:ind w:left="26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C8E29A">
      <w:start w:val="1"/>
      <w:numFmt w:val="bullet"/>
      <w:lvlText w:val="•"/>
      <w:lvlJc w:val="left"/>
      <w:pPr>
        <w:ind w:left="3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1A9F5E">
      <w:start w:val="1"/>
      <w:numFmt w:val="bullet"/>
      <w:lvlText w:val="o"/>
      <w:lvlJc w:val="left"/>
      <w:pPr>
        <w:ind w:left="40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FA75E2">
      <w:start w:val="1"/>
      <w:numFmt w:val="bullet"/>
      <w:lvlText w:val="▪"/>
      <w:lvlJc w:val="left"/>
      <w:pPr>
        <w:ind w:left="4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D4EBD6">
      <w:start w:val="1"/>
      <w:numFmt w:val="bullet"/>
      <w:lvlText w:val="•"/>
      <w:lvlJc w:val="left"/>
      <w:pPr>
        <w:ind w:left="5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AEAEDC">
      <w:start w:val="1"/>
      <w:numFmt w:val="bullet"/>
      <w:lvlText w:val="o"/>
      <w:lvlJc w:val="left"/>
      <w:pPr>
        <w:ind w:left="62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04E460">
      <w:start w:val="1"/>
      <w:numFmt w:val="bullet"/>
      <w:lvlText w:val="▪"/>
      <w:lvlJc w:val="left"/>
      <w:pPr>
        <w:ind w:left="69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CF14974"/>
    <w:multiLevelType w:val="hybridMultilevel"/>
    <w:tmpl w:val="4D7A984E"/>
    <w:lvl w:ilvl="0" w:tplc="9818732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A1E8A4C">
      <w:start w:val="1"/>
      <w:numFmt w:val="lowerLetter"/>
      <w:lvlText w:val="%2"/>
      <w:lvlJc w:val="left"/>
      <w:pPr>
        <w:ind w:left="2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F04265A">
      <w:start w:val="1"/>
      <w:numFmt w:val="lowerRoman"/>
      <w:lvlText w:val="%3"/>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6FC9974">
      <w:start w:val="1"/>
      <w:numFmt w:val="decimal"/>
      <w:lvlText w:val="%4"/>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BCA3AD8">
      <w:start w:val="1"/>
      <w:numFmt w:val="lowerLetter"/>
      <w:lvlText w:val="%5"/>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B62B94">
      <w:start w:val="1"/>
      <w:numFmt w:val="lowerRoman"/>
      <w:lvlText w:val="%6"/>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E8EEEC">
      <w:start w:val="1"/>
      <w:numFmt w:val="decimal"/>
      <w:lvlText w:val="%7"/>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01EF47C">
      <w:start w:val="1"/>
      <w:numFmt w:val="lowerLetter"/>
      <w:lvlText w:val="%8"/>
      <w:lvlJc w:val="left"/>
      <w:pPr>
        <w:ind w:left="6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7CE626C">
      <w:start w:val="1"/>
      <w:numFmt w:val="lowerRoman"/>
      <w:lvlText w:val="%9"/>
      <w:lvlJc w:val="left"/>
      <w:pPr>
        <w:ind w:left="7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89863242">
    <w:abstractNumId w:val="0"/>
  </w:num>
  <w:num w:numId="2" w16cid:durableId="1332560893">
    <w:abstractNumId w:val="2"/>
  </w:num>
  <w:num w:numId="3" w16cid:durableId="2107456524">
    <w:abstractNumId w:val="3"/>
  </w:num>
  <w:num w:numId="4" w16cid:durableId="593974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10B"/>
    <w:rsid w:val="000027C9"/>
    <w:rsid w:val="008F7FA6"/>
    <w:rsid w:val="00EE4DD9"/>
    <w:rsid w:val="00F351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72F7"/>
  <w15:docId w15:val="{F89C77C0-A707-46B4-9C32-95A04B3C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364" w:lineRule="auto"/>
      <w:ind w:firstLine="444"/>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186" w:line="259" w:lineRule="auto"/>
      <w:ind w:left="10" w:hanging="10"/>
      <w:outlineLvl w:val="0"/>
    </w:pPr>
    <w:rPr>
      <w:rFonts w:ascii="Times New Roman" w:eastAsia="Times New Roman" w:hAnsi="Times New Roman" w:cs="Times New Roman"/>
      <w:b/>
      <w:color w:val="000000"/>
      <w:sz w:val="36"/>
    </w:rPr>
  </w:style>
  <w:style w:type="paragraph" w:styleId="Ttulo2">
    <w:name w:val="heading 2"/>
    <w:next w:val="Normal"/>
    <w:link w:val="Ttulo2Char"/>
    <w:uiPriority w:val="9"/>
    <w:unhideWhenUsed/>
    <w:qFormat/>
    <w:pPr>
      <w:keepNext/>
      <w:keepLines/>
      <w:spacing w:after="198" w:line="259" w:lineRule="auto"/>
      <w:ind w:left="10" w:hanging="10"/>
      <w:outlineLvl w:val="1"/>
    </w:pPr>
    <w:rPr>
      <w:rFonts w:ascii="Times New Roman" w:eastAsia="Times New Roman" w:hAnsi="Times New Roman" w:cs="Times New Roman"/>
      <w:b/>
      <w:color w:val="000000"/>
      <w:sz w:val="32"/>
    </w:rPr>
  </w:style>
  <w:style w:type="paragraph" w:styleId="Ttulo3">
    <w:name w:val="heading 3"/>
    <w:next w:val="Normal"/>
    <w:link w:val="Ttulo3Char"/>
    <w:uiPriority w:val="9"/>
    <w:unhideWhenUsed/>
    <w:qFormat/>
    <w:pPr>
      <w:keepNext/>
      <w:keepLines/>
      <w:spacing w:after="214" w:line="259" w:lineRule="auto"/>
      <w:ind w:left="10" w:hanging="10"/>
      <w:outlineLvl w:val="2"/>
    </w:pPr>
    <w:rPr>
      <w:rFonts w:ascii="Times New Roman" w:eastAsia="Times New Roman" w:hAnsi="Times New Roman" w:cs="Times New Roman"/>
      <w:b/>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Times New Roman" w:eastAsia="Times New Roman" w:hAnsi="Times New Roman" w:cs="Times New Roman"/>
      <w:b/>
      <w:color w:val="000000"/>
      <w:sz w:val="28"/>
    </w:rPr>
  </w:style>
  <w:style w:type="character" w:customStyle="1" w:styleId="Ttulo2Char">
    <w:name w:val="Título 2 Char"/>
    <w:link w:val="Ttulo2"/>
    <w:rPr>
      <w:rFonts w:ascii="Times New Roman" w:eastAsia="Times New Roman" w:hAnsi="Times New Roman" w:cs="Times New Roman"/>
      <w:b/>
      <w:color w:val="000000"/>
      <w:sz w:val="32"/>
    </w:rPr>
  </w:style>
  <w:style w:type="character" w:customStyle="1" w:styleId="Ttulo1Char">
    <w:name w:val="Título 1 Char"/>
    <w:link w:val="Ttulo1"/>
    <w:rPr>
      <w:rFonts w:ascii="Times New Roman" w:eastAsia="Times New Roman" w:hAnsi="Times New Roman" w:cs="Times New Roman"/>
      <w:b/>
      <w:color w:val="000000"/>
      <w:sz w:val="36"/>
    </w:rPr>
  </w:style>
  <w:style w:type="paragraph" w:styleId="Sumrio1">
    <w:name w:val="toc 1"/>
    <w:hidden/>
    <w:pPr>
      <w:spacing w:after="273" w:line="259" w:lineRule="auto"/>
      <w:ind w:left="25" w:right="21" w:hanging="10"/>
    </w:pPr>
    <w:rPr>
      <w:rFonts w:ascii="Times New Roman" w:eastAsia="Times New Roman" w:hAnsi="Times New Roman" w:cs="Times New Roman"/>
      <w:b/>
      <w:color w:val="000000"/>
    </w:rPr>
  </w:style>
  <w:style w:type="paragraph" w:styleId="Sumrio2">
    <w:name w:val="toc 2"/>
    <w:hidden/>
    <w:pPr>
      <w:spacing w:after="273" w:line="259" w:lineRule="auto"/>
      <w:ind w:left="265" w:right="21" w:hanging="10"/>
    </w:pPr>
    <w:rPr>
      <w:rFonts w:ascii="Times New Roman" w:eastAsia="Times New Roman" w:hAnsi="Times New Roman" w:cs="Times New Roman"/>
      <w:color w:val="000000"/>
    </w:rPr>
  </w:style>
  <w:style w:type="paragraph" w:styleId="Sumrio3">
    <w:name w:val="toc 3"/>
    <w:hidden/>
    <w:pPr>
      <w:spacing w:after="273" w:line="259" w:lineRule="auto"/>
      <w:ind w:left="449" w:right="21"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9.xml"/><Relationship Id="rId21" Type="http://schemas.openxmlformats.org/officeDocument/2006/relationships/image" Target="media/image9.jpg"/><Relationship Id="rId34" Type="http://schemas.openxmlformats.org/officeDocument/2006/relationships/header" Target="header7.xml"/><Relationship Id="rId42" Type="http://schemas.openxmlformats.org/officeDocument/2006/relationships/footer" Target="footer10.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eader" Target="header6.xml"/><Relationship Id="rId37" Type="http://schemas.openxmlformats.org/officeDocument/2006/relationships/footer" Target="footer8.xml"/><Relationship Id="rId40" Type="http://schemas.openxmlformats.org/officeDocument/2006/relationships/header" Target="header10.xml"/><Relationship Id="rId45"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eader" Target="header4.xml"/><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oter" Target="footer5.xml"/><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 Id="rId35" Type="http://schemas.openxmlformats.org/officeDocument/2006/relationships/header" Target="header8.xml"/><Relationship Id="rId43" Type="http://schemas.openxmlformats.org/officeDocument/2006/relationships/footer" Target="footer1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6.xml"/><Relationship Id="rId38" Type="http://schemas.openxmlformats.org/officeDocument/2006/relationships/header" Target="header9.xml"/><Relationship Id="rId46" Type="http://schemas.openxmlformats.org/officeDocument/2006/relationships/fontTable" Target="fontTable.xml"/><Relationship Id="rId20" Type="http://schemas.openxmlformats.org/officeDocument/2006/relationships/image" Target="media/image8.jpg"/><Relationship Id="rId41" Type="http://schemas.openxmlformats.org/officeDocument/2006/relationships/header" Target="header1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15431</Words>
  <Characters>83330</Characters>
  <Application>Microsoft Office Word</Application>
  <DocSecurity>0</DocSecurity>
  <Lines>694</Lines>
  <Paragraphs>197</Paragraphs>
  <ScaleCrop>false</ScaleCrop>
  <Company/>
  <LinksUpToDate>false</LinksUpToDate>
  <CharactersWithSpaces>98564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Gustavo Galassi</dc:creator>
  <cp:keywords/>
  <cp:lastModifiedBy>Luiz Gustavo Galassi</cp:lastModifiedBy>
  <cp:revision>2</cp:revision>
  <dcterms:created xsi:type="dcterms:W3CDTF">2026-02-12T12:37:00Z</dcterms:created>
  <dcterms:modified xsi:type="dcterms:W3CDTF">2026-02-12T12:37:00Z</dcterms:modified>
</cp:coreProperties>
</file>