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65E" w:rsidRDefault="00091E56">
      <w:r>
        <w:t xml:space="preserve">Especializado em  injeção eletrônica de automóveis </w:t>
      </w:r>
      <w:bookmarkStart w:id="0" w:name="_GoBack"/>
      <w:bookmarkEnd w:id="0"/>
    </w:p>
    <w:sectPr w:rsidR="004846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56"/>
    <w:rsid w:val="00091E56"/>
    <w:rsid w:val="0048465E"/>
    <w:rsid w:val="00FE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1D46D"/>
  <w15:chartTrackingRefBased/>
  <w15:docId w15:val="{151F638F-1EA7-4AC0-8D3E-F632CAA9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Guilherme Lobo</dc:creator>
  <cp:keywords/>
  <dc:description/>
  <cp:lastModifiedBy>Luiz Guilherme Lobo</cp:lastModifiedBy>
  <cp:revision>1</cp:revision>
  <dcterms:created xsi:type="dcterms:W3CDTF">2019-02-12T16:52:00Z</dcterms:created>
  <dcterms:modified xsi:type="dcterms:W3CDTF">2019-02-12T17:02:00Z</dcterms:modified>
</cp:coreProperties>
</file>