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43A1" w14:textId="77777777" w:rsidR="0074522C" w:rsidRDefault="0074522C" w:rsidP="0074522C">
      <w:pPr>
        <w:jc w:val="both"/>
      </w:pPr>
    </w:p>
    <w:p w14:paraId="08B42BA4" w14:textId="77777777" w:rsidR="0074522C" w:rsidRDefault="0074522C" w:rsidP="0074522C">
      <w:pPr>
        <w:jc w:val="both"/>
      </w:pPr>
    </w:p>
    <w:p w14:paraId="02FAF63E" w14:textId="77777777" w:rsidR="0074522C" w:rsidRDefault="0074522C" w:rsidP="0074522C">
      <w:pPr>
        <w:jc w:val="both"/>
      </w:pPr>
    </w:p>
    <w:p w14:paraId="70C55CD2" w14:textId="77777777" w:rsidR="0074522C" w:rsidRDefault="0074522C" w:rsidP="0074522C">
      <w:pPr>
        <w:jc w:val="both"/>
      </w:pPr>
    </w:p>
    <w:p w14:paraId="5E86DC40" w14:textId="77777777" w:rsidR="0074522C" w:rsidRPr="009A134A" w:rsidRDefault="0074522C" w:rsidP="0074522C">
      <w:pPr>
        <w:rPr>
          <w:rFonts w:ascii="Arial" w:hAnsi="Arial" w:cs="Arial"/>
          <w:b/>
          <w:sz w:val="22"/>
          <w:szCs w:val="22"/>
          <w:u w:val="single"/>
        </w:rPr>
      </w:pPr>
      <w:r w:rsidRPr="009A134A">
        <w:rPr>
          <w:rFonts w:ascii="Arial" w:hAnsi="Arial" w:cs="Arial"/>
          <w:b/>
          <w:sz w:val="22"/>
          <w:szCs w:val="22"/>
          <w:u w:val="single"/>
        </w:rPr>
        <w:t>Exercício – Casos de uso</w:t>
      </w:r>
    </w:p>
    <w:p w14:paraId="76BC6CAC" w14:textId="77777777" w:rsidR="0074522C" w:rsidRDefault="0074522C" w:rsidP="0074522C">
      <w:pPr>
        <w:jc w:val="both"/>
      </w:pPr>
    </w:p>
    <w:p w14:paraId="35A1F221" w14:textId="77777777" w:rsidR="0074522C" w:rsidRDefault="0074522C" w:rsidP="0074522C">
      <w:pPr>
        <w:jc w:val="both"/>
      </w:pPr>
    </w:p>
    <w:p w14:paraId="20D2A858" w14:textId="77777777" w:rsidR="0074522C" w:rsidRPr="00C92160" w:rsidRDefault="0074522C" w:rsidP="0074522C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color w:val="0C0A09"/>
          <w:sz w:val="22"/>
          <w:szCs w:val="22"/>
        </w:rPr>
      </w:pPr>
      <w:r w:rsidRPr="00C92160">
        <w:rPr>
          <w:rFonts w:ascii="Arial" w:hAnsi="Arial" w:cs="Arial"/>
          <w:color w:val="0C0A09"/>
          <w:sz w:val="22"/>
          <w:szCs w:val="22"/>
        </w:rPr>
        <w:t xml:space="preserve">Considere </w:t>
      </w:r>
      <w:r w:rsidR="0034056D">
        <w:rPr>
          <w:rFonts w:ascii="Arial" w:hAnsi="Arial" w:cs="Arial"/>
          <w:color w:val="0C0A09"/>
          <w:sz w:val="22"/>
          <w:szCs w:val="22"/>
        </w:rPr>
        <w:t>o</w:t>
      </w:r>
      <w:r>
        <w:rPr>
          <w:rFonts w:ascii="Arial" w:hAnsi="Arial" w:cs="Arial"/>
          <w:color w:val="0C0A09"/>
          <w:sz w:val="22"/>
          <w:szCs w:val="22"/>
        </w:rPr>
        <w:t xml:space="preserve"> 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sistema de </w:t>
      </w:r>
      <w:r>
        <w:rPr>
          <w:rFonts w:ascii="Arial" w:hAnsi="Arial" w:cs="Arial"/>
          <w:color w:val="0C0A09"/>
          <w:sz w:val="22"/>
          <w:szCs w:val="22"/>
        </w:rPr>
        <w:t>gestão da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 biblioteca</w:t>
      </w:r>
      <w:r>
        <w:rPr>
          <w:rFonts w:ascii="Arial" w:hAnsi="Arial" w:cs="Arial"/>
          <w:color w:val="0C0A09"/>
          <w:sz w:val="22"/>
          <w:szCs w:val="22"/>
        </w:rPr>
        <w:t xml:space="preserve"> da universidade</w:t>
      </w:r>
      <w:r w:rsidR="0034056D">
        <w:rPr>
          <w:rFonts w:ascii="Arial" w:hAnsi="Arial" w:cs="Arial"/>
          <w:color w:val="0C0A09"/>
          <w:sz w:val="22"/>
          <w:szCs w:val="22"/>
        </w:rPr>
        <w:t xml:space="preserve">, </w:t>
      </w:r>
      <w:r w:rsidR="001267F3">
        <w:rPr>
          <w:rFonts w:ascii="Arial" w:hAnsi="Arial" w:cs="Arial"/>
          <w:color w:val="0C0A09"/>
          <w:sz w:val="22"/>
          <w:szCs w:val="22"/>
        </w:rPr>
        <w:t xml:space="preserve">a qual realiza empréstimos e reservas de obras para usuários da UTFPR, os quais devem realizar seu cadastro na biblioteca. </w:t>
      </w:r>
      <w:r w:rsidR="006904E2">
        <w:rPr>
          <w:rFonts w:ascii="Arial" w:hAnsi="Arial" w:cs="Arial"/>
          <w:color w:val="0C0A09"/>
          <w:sz w:val="22"/>
          <w:szCs w:val="22"/>
        </w:rPr>
        <w:t xml:space="preserve">A biblioteca deve manter um cadastro atualizado de obras. </w:t>
      </w:r>
      <w:r w:rsidR="001267F3">
        <w:rPr>
          <w:rFonts w:ascii="Arial" w:hAnsi="Arial" w:cs="Arial"/>
          <w:color w:val="0C0A09"/>
          <w:sz w:val="22"/>
          <w:szCs w:val="22"/>
        </w:rPr>
        <w:t>O sistema deverá controlar a devolução de obras, considerando que ao ultrapassar a data de devolução deverá ser gerada uma multa ao usuário. O usuário deverá imprimir o boleto de pagamento da multa, disponibilizado no sistema da biblioteca e se dirigir ao banco para realizar o pagamento. Feito isso, deverá trazer à biblioteca o comprovante de pagamento para que seja dada a baixa em sua multa.</w:t>
      </w:r>
    </w:p>
    <w:p w14:paraId="4C90EEF7" w14:textId="77777777" w:rsidR="0074522C" w:rsidRPr="00CB2491" w:rsidRDefault="0074522C" w:rsidP="0074522C">
      <w:pPr>
        <w:ind w:left="284" w:hanging="284"/>
        <w:jc w:val="both"/>
        <w:rPr>
          <w:rFonts w:ascii="Arial" w:hAnsi="Arial" w:cs="Arial"/>
        </w:rPr>
      </w:pPr>
    </w:p>
    <w:p w14:paraId="6F2C6001" w14:textId="77777777" w:rsidR="001267F3" w:rsidRPr="00CB2491" w:rsidRDefault="001267F3" w:rsidP="001267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B2491">
        <w:rPr>
          <w:rFonts w:ascii="Arial" w:hAnsi="Arial" w:cs="Arial"/>
        </w:rPr>
        <w:t>Liste abaixo os requisitos funcionais explícitos e implícitos no caso apresentado acima, considerando as necessidades do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85"/>
        <w:gridCol w:w="1875"/>
        <w:gridCol w:w="1178"/>
        <w:gridCol w:w="1140"/>
        <w:gridCol w:w="1393"/>
      </w:tblGrid>
      <w:tr w:rsidR="00151BA3" w:rsidRPr="00AD0CA2" w14:paraId="57A466F9" w14:textId="77777777" w:rsidTr="00AF0754">
        <w:tc>
          <w:tcPr>
            <w:tcW w:w="3134" w:type="dxa"/>
            <w:gridSpan w:val="2"/>
          </w:tcPr>
          <w:p w14:paraId="26E51A13" w14:textId="38627EB8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F1 </w:t>
            </w:r>
            <w:r>
              <w:rPr>
                <w:b/>
                <w:sz w:val="22"/>
                <w:szCs w:val="22"/>
              </w:rPr>
              <w:t xml:space="preserve">Cadastro de </w:t>
            </w:r>
            <w:r w:rsidR="00AF0754">
              <w:rPr>
                <w:b/>
                <w:sz w:val="22"/>
                <w:szCs w:val="22"/>
              </w:rPr>
              <w:t>Usuários</w:t>
            </w:r>
          </w:p>
        </w:tc>
        <w:tc>
          <w:tcPr>
            <w:tcW w:w="5586" w:type="dxa"/>
            <w:gridSpan w:val="4"/>
          </w:tcPr>
          <w:p w14:paraId="3E261FF2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151BA3" w:rsidRPr="00AD0CA2" w14:paraId="37265656" w14:textId="77777777" w:rsidTr="00AF0754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590F330D" w14:textId="7EDCE2CA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Descrição:</w:t>
            </w:r>
            <w:r w:rsidRPr="00AD0CA2">
              <w:rPr>
                <w:sz w:val="22"/>
                <w:szCs w:val="22"/>
              </w:rPr>
              <w:t xml:space="preserve"> </w:t>
            </w:r>
            <w:r w:rsidR="00F52244">
              <w:rPr>
                <w:sz w:val="22"/>
                <w:szCs w:val="22"/>
              </w:rPr>
              <w:t>O sistema</w:t>
            </w:r>
            <w:r w:rsidR="00AF0754">
              <w:rPr>
                <w:sz w:val="22"/>
                <w:szCs w:val="22"/>
              </w:rPr>
              <w:t xml:space="preserve"> deve ser aberto para o cadastro de usuários na biblioteca</w:t>
            </w:r>
          </w:p>
        </w:tc>
      </w:tr>
      <w:tr w:rsidR="00151BA3" w:rsidRPr="00AD0CA2" w14:paraId="073AC6E5" w14:textId="77777777" w:rsidTr="00AF0754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4CAE833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151BA3" w:rsidRPr="00AD0CA2" w14:paraId="76240881" w14:textId="77777777" w:rsidTr="00AF0754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74ECF4E9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417C97EA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63DCBCDB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2645F706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6522765F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006A1168" w14:textId="77777777" w:rsidTr="00AF0754">
        <w:tc>
          <w:tcPr>
            <w:tcW w:w="1649" w:type="dxa"/>
          </w:tcPr>
          <w:p w14:paraId="25B25AA4" w14:textId="14C20AA2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F1.1 </w:t>
            </w:r>
            <w:r>
              <w:rPr>
                <w:sz w:val="22"/>
                <w:szCs w:val="22"/>
              </w:rPr>
              <w:t>C</w:t>
            </w:r>
            <w:r w:rsidRPr="00AD0CA2">
              <w:rPr>
                <w:sz w:val="22"/>
                <w:szCs w:val="22"/>
              </w:rPr>
              <w:t>adastro do cliente</w:t>
            </w:r>
          </w:p>
          <w:p w14:paraId="14991E34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</w:tc>
        <w:tc>
          <w:tcPr>
            <w:tcW w:w="3360" w:type="dxa"/>
            <w:gridSpan w:val="2"/>
          </w:tcPr>
          <w:p w14:paraId="512877C6" w14:textId="2AFB1C24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usuários devem realizar seu cadastro para que possam utilizar os serviços da biblioteca</w:t>
            </w:r>
          </w:p>
        </w:tc>
        <w:tc>
          <w:tcPr>
            <w:tcW w:w="1178" w:type="dxa"/>
          </w:tcPr>
          <w:p w14:paraId="1887BA54" w14:textId="6EF41958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257D486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24F153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6229F602" w14:textId="3EEEE176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6D4C41F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18B48E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3A23223" w14:textId="77783A73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119910E9" w14:textId="77777777" w:rsidTr="00AF0754">
        <w:tc>
          <w:tcPr>
            <w:tcW w:w="1649" w:type="dxa"/>
          </w:tcPr>
          <w:p w14:paraId="5A6755F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495AFA2B" w14:textId="77777777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F1.2 Mensagem de confirmação</w:t>
            </w:r>
          </w:p>
          <w:p w14:paraId="6BBBFEDB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</w:tc>
        <w:tc>
          <w:tcPr>
            <w:tcW w:w="3360" w:type="dxa"/>
            <w:gridSpan w:val="2"/>
          </w:tcPr>
          <w:p w14:paraId="262D0CAC" w14:textId="423C17FE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Cada vez que um cadastro novo for efetuado, deve ser exibia uma mensagem confirmando o cadastro e mostrando os dados inseridos.</w:t>
            </w:r>
          </w:p>
        </w:tc>
        <w:tc>
          <w:tcPr>
            <w:tcW w:w="1178" w:type="dxa"/>
          </w:tcPr>
          <w:p w14:paraId="294BF8BB" w14:textId="167132FC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77DD201A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79256C18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3FE3F77D" w14:textId="2BB0CF3A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(X)</w:t>
            </w:r>
          </w:p>
        </w:tc>
        <w:tc>
          <w:tcPr>
            <w:tcW w:w="1393" w:type="dxa"/>
          </w:tcPr>
          <w:p w14:paraId="6C0D6659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91C5EB0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87D14F1" w14:textId="3069779B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   )</w:t>
            </w:r>
          </w:p>
        </w:tc>
      </w:tr>
      <w:tr w:rsidR="00AF0754" w:rsidRPr="00AD0CA2" w14:paraId="1383FCD2" w14:textId="77777777" w:rsidTr="00AF0754">
        <w:tc>
          <w:tcPr>
            <w:tcW w:w="1649" w:type="dxa"/>
          </w:tcPr>
          <w:p w14:paraId="382A6654" w14:textId="591E3DD7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F1.</w:t>
            </w:r>
            <w:r>
              <w:rPr>
                <w:sz w:val="22"/>
                <w:szCs w:val="22"/>
              </w:rPr>
              <w:t>3</w:t>
            </w:r>
            <w:r w:rsidRPr="00AD0CA2">
              <w:rPr>
                <w:sz w:val="22"/>
                <w:szCs w:val="22"/>
              </w:rPr>
              <w:t xml:space="preserve"> Identificação de clientes</w:t>
            </w:r>
          </w:p>
        </w:tc>
        <w:tc>
          <w:tcPr>
            <w:tcW w:w="3360" w:type="dxa"/>
            <w:gridSpan w:val="2"/>
          </w:tcPr>
          <w:p w14:paraId="4DA47A62" w14:textId="78373459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Ao cadastrar um cliente será gerada uma chave de identificação única deste cliente, a qual está vinculada a seus pedidos.</w:t>
            </w:r>
          </w:p>
        </w:tc>
        <w:tc>
          <w:tcPr>
            <w:tcW w:w="1178" w:type="dxa"/>
          </w:tcPr>
          <w:p w14:paraId="39F7E196" w14:textId="78E032F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4C1018A7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08EA04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4097D82" w14:textId="1AA87773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4BFB4993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2425B3B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46B29D35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7B2347BC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46C043F" w14:textId="77777777" w:rsidR="001267F3" w:rsidRPr="00CB2491" w:rsidRDefault="001267F3" w:rsidP="001267F3">
      <w:pPr>
        <w:pStyle w:val="PargrafodaLista"/>
        <w:jc w:val="both"/>
        <w:rPr>
          <w:rFonts w:ascii="Arial" w:hAnsi="Arial" w:cs="Arial"/>
        </w:rPr>
      </w:pPr>
    </w:p>
    <w:p w14:paraId="0EEB9E5C" w14:textId="1D5DAEA7" w:rsidR="001267F3" w:rsidRDefault="001267F3" w:rsidP="00AF075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473"/>
        <w:gridCol w:w="1854"/>
        <w:gridCol w:w="1218"/>
        <w:gridCol w:w="1139"/>
        <w:gridCol w:w="1392"/>
      </w:tblGrid>
      <w:tr w:rsidR="00AF0754" w:rsidRPr="00AD0CA2" w14:paraId="5BEBE565" w14:textId="77777777" w:rsidTr="008707EA">
        <w:tc>
          <w:tcPr>
            <w:tcW w:w="3134" w:type="dxa"/>
            <w:gridSpan w:val="2"/>
          </w:tcPr>
          <w:p w14:paraId="4440B174" w14:textId="7663EB53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2</w:t>
            </w:r>
            <w:r w:rsidRPr="00AD0CA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Atualizar Cadastro</w:t>
            </w:r>
          </w:p>
        </w:tc>
        <w:tc>
          <w:tcPr>
            <w:tcW w:w="5586" w:type="dxa"/>
            <w:gridSpan w:val="4"/>
          </w:tcPr>
          <w:p w14:paraId="00E49319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AF0754" w:rsidRPr="00AD0CA2" w14:paraId="4DC75757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CC4031" w14:textId="4A3883B4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 O funcionário da biblioteca deve atualizar o cadastro dos livros no sistema da biblioteca</w:t>
            </w:r>
            <w:r>
              <w:rPr>
                <w:bCs/>
                <w:sz w:val="22"/>
                <w:szCs w:val="22"/>
              </w:rPr>
              <w:t>.</w:t>
            </w:r>
            <w:r w:rsidRPr="00AD0CA2">
              <w:rPr>
                <w:sz w:val="22"/>
                <w:szCs w:val="22"/>
              </w:rPr>
              <w:t xml:space="preserve"> </w:t>
            </w:r>
          </w:p>
        </w:tc>
      </w:tr>
      <w:tr w:rsidR="00AF0754" w:rsidRPr="00AD0CA2" w14:paraId="7123AB04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36E7FA4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633D51B7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00649CC9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2EDF86E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5046915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3E4203B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0595E9F7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6F62B77B" w14:textId="77777777" w:rsidTr="008707EA">
        <w:tc>
          <w:tcPr>
            <w:tcW w:w="1649" w:type="dxa"/>
          </w:tcPr>
          <w:p w14:paraId="141E2ACC" w14:textId="64FFE256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F2.1 Cadastro e atualização</w:t>
            </w:r>
          </w:p>
        </w:tc>
        <w:tc>
          <w:tcPr>
            <w:tcW w:w="3360" w:type="dxa"/>
            <w:gridSpan w:val="2"/>
          </w:tcPr>
          <w:p w14:paraId="645C943F" w14:textId="3622A3EC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ter a opção de cadastrar um novo item e/ou atualizar um item existente</w:t>
            </w:r>
          </w:p>
        </w:tc>
        <w:tc>
          <w:tcPr>
            <w:tcW w:w="1178" w:type="dxa"/>
          </w:tcPr>
          <w:p w14:paraId="4EB0214F" w14:textId="1B907FCE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00554A3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630DBBF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785A8784" w14:textId="20F08FE2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47CC85DA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C37D13E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1BA9E97" w14:textId="5462F138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015FF0D7" w14:textId="77777777" w:rsidTr="008707EA">
        <w:tc>
          <w:tcPr>
            <w:tcW w:w="1649" w:type="dxa"/>
          </w:tcPr>
          <w:p w14:paraId="3ADDB7B9" w14:textId="6CC0C6CE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F2.2 Registro de atualizações</w:t>
            </w:r>
          </w:p>
        </w:tc>
        <w:tc>
          <w:tcPr>
            <w:tcW w:w="3360" w:type="dxa"/>
            <w:gridSpan w:val="2"/>
          </w:tcPr>
          <w:p w14:paraId="66DE0F8B" w14:textId="1AD96448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manter registro das atualizações realizadas e de novos cadastros</w:t>
            </w:r>
          </w:p>
        </w:tc>
        <w:tc>
          <w:tcPr>
            <w:tcW w:w="1178" w:type="dxa"/>
          </w:tcPr>
          <w:p w14:paraId="70073171" w14:textId="18F02520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Integridade</w:t>
            </w:r>
          </w:p>
        </w:tc>
        <w:tc>
          <w:tcPr>
            <w:tcW w:w="1140" w:type="dxa"/>
          </w:tcPr>
          <w:p w14:paraId="72CCC5E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34D264C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F584DBE" w14:textId="0916BD34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57C8FD53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4AB353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6576239" w14:textId="3AF9817D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44D0B798" w14:textId="77777777" w:rsidTr="00AF0754">
        <w:trPr>
          <w:trHeight w:val="458"/>
        </w:trPr>
        <w:tc>
          <w:tcPr>
            <w:tcW w:w="1649" w:type="dxa"/>
          </w:tcPr>
          <w:p w14:paraId="58A70A32" w14:textId="53AF7186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F2.3 Perda de livros</w:t>
            </w:r>
          </w:p>
        </w:tc>
        <w:tc>
          <w:tcPr>
            <w:tcW w:w="3360" w:type="dxa"/>
            <w:gridSpan w:val="2"/>
          </w:tcPr>
          <w:p w14:paraId="1B3F12CF" w14:textId="3C3BD97C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um livro seja perdido ou danificado, ele passa para o status indisponível</w:t>
            </w:r>
          </w:p>
        </w:tc>
        <w:tc>
          <w:tcPr>
            <w:tcW w:w="1178" w:type="dxa"/>
          </w:tcPr>
          <w:p w14:paraId="5DC14AB1" w14:textId="44331F49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22A78507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FA710A6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88736AE" w14:textId="17365F23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1BEC8959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C5DE7A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98E01F0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196B4F5F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E01FDC8" w14:textId="3FE2E613" w:rsidR="00AF0754" w:rsidRDefault="00AF0754" w:rsidP="00AF0754">
      <w:pPr>
        <w:jc w:val="both"/>
      </w:pPr>
    </w:p>
    <w:p w14:paraId="7EA13067" w14:textId="77777777" w:rsidR="00AF0754" w:rsidRDefault="00AF0754" w:rsidP="00AF075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71"/>
        <w:gridCol w:w="1851"/>
        <w:gridCol w:w="1218"/>
        <w:gridCol w:w="1139"/>
        <w:gridCol w:w="1392"/>
      </w:tblGrid>
      <w:tr w:rsidR="00AF0754" w:rsidRPr="00AD0CA2" w14:paraId="0A2E194D" w14:textId="77777777" w:rsidTr="008707EA">
        <w:tc>
          <w:tcPr>
            <w:tcW w:w="3134" w:type="dxa"/>
            <w:gridSpan w:val="2"/>
          </w:tcPr>
          <w:p w14:paraId="26E9C07E" w14:textId="490538B3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lastRenderedPageBreak/>
              <w:t>F</w:t>
            </w:r>
            <w:r w:rsidR="00F52244">
              <w:rPr>
                <w:b/>
                <w:sz w:val="22"/>
                <w:szCs w:val="22"/>
              </w:rPr>
              <w:t>3</w:t>
            </w:r>
            <w:r w:rsidRPr="00AD0CA2">
              <w:rPr>
                <w:b/>
                <w:sz w:val="22"/>
                <w:szCs w:val="22"/>
              </w:rPr>
              <w:t xml:space="preserve"> </w:t>
            </w:r>
            <w:r w:rsidR="00F52244">
              <w:rPr>
                <w:b/>
                <w:sz w:val="22"/>
                <w:szCs w:val="22"/>
              </w:rPr>
              <w:t>Empréstimo e devolução</w:t>
            </w:r>
          </w:p>
        </w:tc>
        <w:tc>
          <w:tcPr>
            <w:tcW w:w="5586" w:type="dxa"/>
            <w:gridSpan w:val="4"/>
          </w:tcPr>
          <w:p w14:paraId="708A716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AF0754" w:rsidRPr="00AD0CA2" w14:paraId="375671D5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58D432A" w14:textId="2163FA76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</w:t>
            </w:r>
            <w:r w:rsidRPr="00AF0754">
              <w:rPr>
                <w:bCs/>
                <w:sz w:val="22"/>
                <w:szCs w:val="22"/>
              </w:rPr>
              <w:t xml:space="preserve"> </w:t>
            </w:r>
            <w:r w:rsidR="00F52244">
              <w:rPr>
                <w:bCs/>
                <w:sz w:val="22"/>
                <w:szCs w:val="22"/>
              </w:rPr>
              <w:t>O usuário poderá emprestar livros da universidade, a cada livro emprestado é gerada uma data de devolução.</w:t>
            </w:r>
          </w:p>
        </w:tc>
      </w:tr>
      <w:tr w:rsidR="00AF0754" w:rsidRPr="00AD0CA2" w14:paraId="3252C67C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0A59CE7A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446457BC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2C954450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56A6C8D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0ED365F8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5EFBA19A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767367DC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52DEE6E8" w14:textId="77777777" w:rsidTr="008707EA">
        <w:tc>
          <w:tcPr>
            <w:tcW w:w="1649" w:type="dxa"/>
          </w:tcPr>
          <w:p w14:paraId="5886A807" w14:textId="371507F6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F3.1 Data</w:t>
            </w:r>
          </w:p>
        </w:tc>
        <w:tc>
          <w:tcPr>
            <w:tcW w:w="3360" w:type="dxa"/>
            <w:gridSpan w:val="2"/>
          </w:tcPr>
          <w:p w14:paraId="40E9017D" w14:textId="1512D362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cada livro emprestado o sistema solicita uma data de devolução de 10 dias úteis após a data de empréstimo. O usuário pode renovar a data de devolução</w:t>
            </w:r>
          </w:p>
        </w:tc>
        <w:tc>
          <w:tcPr>
            <w:tcW w:w="1178" w:type="dxa"/>
          </w:tcPr>
          <w:p w14:paraId="45EAF64C" w14:textId="547F88FD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61F78BF0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70C05738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DDEE1CD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0A894307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EDD16F1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2C60C9F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7A6E4686" w14:textId="77777777" w:rsidTr="008707EA">
        <w:tc>
          <w:tcPr>
            <w:tcW w:w="1649" w:type="dxa"/>
          </w:tcPr>
          <w:p w14:paraId="4C4D467F" w14:textId="2DC1148D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F3.2 Multa</w:t>
            </w:r>
          </w:p>
        </w:tc>
        <w:tc>
          <w:tcPr>
            <w:tcW w:w="3360" w:type="dxa"/>
            <w:gridSpan w:val="2"/>
          </w:tcPr>
          <w:p w14:paraId="4B964569" w14:textId="490FBE55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o usuário exceda os 10 dias para a devolução, será cobrado uma multa de R$ 5,00 por dia de atraso.</w:t>
            </w:r>
          </w:p>
        </w:tc>
        <w:tc>
          <w:tcPr>
            <w:tcW w:w="1178" w:type="dxa"/>
          </w:tcPr>
          <w:p w14:paraId="5EF1ADBA" w14:textId="45F36DD4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78A2979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09DEEE5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5E290D9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2FDB9D8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7368BC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29CF4F6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468D7431" w14:textId="77777777" w:rsidTr="008707EA">
        <w:trPr>
          <w:trHeight w:val="458"/>
        </w:trPr>
        <w:tc>
          <w:tcPr>
            <w:tcW w:w="1649" w:type="dxa"/>
          </w:tcPr>
          <w:p w14:paraId="7394759E" w14:textId="1751C634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F3.3 Mensagem</w:t>
            </w:r>
          </w:p>
        </w:tc>
        <w:tc>
          <w:tcPr>
            <w:tcW w:w="3360" w:type="dxa"/>
            <w:gridSpan w:val="2"/>
          </w:tcPr>
          <w:p w14:paraId="217120D1" w14:textId="7ED961EB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partir do 7 dia útil após o empréstimo o sistema enviará um email ao usuário, o lembrando da data de devolução</w:t>
            </w:r>
          </w:p>
        </w:tc>
        <w:tc>
          <w:tcPr>
            <w:tcW w:w="1178" w:type="dxa"/>
          </w:tcPr>
          <w:p w14:paraId="0C04B37E" w14:textId="5F817B2B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2B6699C7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A263931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76CD4BB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3529F229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53BDBC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046AFC59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175F8567" w14:textId="055F0AE0" w:rsidR="00F52244" w:rsidRPr="00AD0CA2" w:rsidRDefault="00F52244" w:rsidP="00F52244">
            <w:pPr>
              <w:rPr>
                <w:sz w:val="22"/>
                <w:szCs w:val="22"/>
              </w:rPr>
            </w:pPr>
          </w:p>
        </w:tc>
      </w:tr>
      <w:tr w:rsidR="00F52244" w:rsidRPr="00AD0CA2" w14:paraId="13E4D46E" w14:textId="77777777" w:rsidTr="008707EA">
        <w:trPr>
          <w:trHeight w:val="458"/>
        </w:trPr>
        <w:tc>
          <w:tcPr>
            <w:tcW w:w="1649" w:type="dxa"/>
          </w:tcPr>
          <w:p w14:paraId="4DFDC4E6" w14:textId="7A3984CF" w:rsidR="00F52244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F3.4 Empréstimo</w:t>
            </w:r>
          </w:p>
        </w:tc>
        <w:tc>
          <w:tcPr>
            <w:tcW w:w="3360" w:type="dxa"/>
            <w:gridSpan w:val="2"/>
          </w:tcPr>
          <w:p w14:paraId="1B7778A9" w14:textId="49519760" w:rsidR="00F52244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usuário só pode solicitar um livro se este estiver dispovível</w:t>
            </w:r>
          </w:p>
        </w:tc>
        <w:tc>
          <w:tcPr>
            <w:tcW w:w="1178" w:type="dxa"/>
          </w:tcPr>
          <w:p w14:paraId="515C9B59" w14:textId="671E208A" w:rsidR="00F52244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Integridade</w:t>
            </w:r>
          </w:p>
        </w:tc>
        <w:tc>
          <w:tcPr>
            <w:tcW w:w="1140" w:type="dxa"/>
          </w:tcPr>
          <w:p w14:paraId="68C088C2" w14:textId="7655ED5D" w:rsidR="00F5224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()</w:t>
            </w:r>
          </w:p>
        </w:tc>
        <w:tc>
          <w:tcPr>
            <w:tcW w:w="1393" w:type="dxa"/>
          </w:tcPr>
          <w:p w14:paraId="5013DF0C" w14:textId="2560A78D" w:rsidR="00EC511E" w:rsidRPr="00AD0CA2" w:rsidRDefault="00F52244" w:rsidP="00EC511E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3D4B7C1A" w14:textId="77777777" w:rsidR="00F52244" w:rsidRPr="00AD0CA2" w:rsidRDefault="00F52244" w:rsidP="008707EA">
            <w:pPr>
              <w:rPr>
                <w:sz w:val="22"/>
                <w:szCs w:val="22"/>
              </w:rPr>
            </w:pPr>
          </w:p>
        </w:tc>
      </w:tr>
      <w:tr w:rsidR="00EC511E" w:rsidRPr="00AD0CA2" w14:paraId="04DA63BF" w14:textId="77777777" w:rsidTr="008707EA">
        <w:trPr>
          <w:trHeight w:val="458"/>
        </w:trPr>
        <w:tc>
          <w:tcPr>
            <w:tcW w:w="1649" w:type="dxa"/>
          </w:tcPr>
          <w:p w14:paraId="53737AD4" w14:textId="4B961EF7" w:rsidR="00EC511E" w:rsidRDefault="00EC511E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F3.5 Disponibilidade</w:t>
            </w:r>
          </w:p>
        </w:tc>
        <w:tc>
          <w:tcPr>
            <w:tcW w:w="3360" w:type="dxa"/>
            <w:gridSpan w:val="2"/>
          </w:tcPr>
          <w:p w14:paraId="103BEF49" w14:textId="5882616F" w:rsidR="00EC511E" w:rsidRDefault="00EC511E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só libera um empréstimo se houver mais de um exemplar disponível</w:t>
            </w:r>
          </w:p>
        </w:tc>
        <w:tc>
          <w:tcPr>
            <w:tcW w:w="1178" w:type="dxa"/>
          </w:tcPr>
          <w:p w14:paraId="665775F2" w14:textId="476C117C" w:rsidR="00EC511E" w:rsidRDefault="00EC511E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4454A81F" w14:textId="77777777" w:rsidR="00EC511E" w:rsidRDefault="00EC511E" w:rsidP="008707EA">
            <w:pPr>
              <w:rPr>
                <w:sz w:val="22"/>
                <w:szCs w:val="22"/>
              </w:rPr>
            </w:pPr>
          </w:p>
        </w:tc>
        <w:tc>
          <w:tcPr>
            <w:tcW w:w="1393" w:type="dxa"/>
          </w:tcPr>
          <w:p w14:paraId="7EC2739E" w14:textId="57EDC7DD" w:rsidR="00EC511E" w:rsidRPr="00AD0CA2" w:rsidRDefault="00EC511E" w:rsidP="00EC51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</w:t>
            </w:r>
          </w:p>
        </w:tc>
      </w:tr>
    </w:tbl>
    <w:p w14:paraId="0026EF1D" w14:textId="021F9C00" w:rsidR="001267F3" w:rsidRDefault="001267F3" w:rsidP="0074522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85"/>
        <w:gridCol w:w="1875"/>
        <w:gridCol w:w="1178"/>
        <w:gridCol w:w="1140"/>
        <w:gridCol w:w="1393"/>
      </w:tblGrid>
      <w:tr w:rsidR="00AF0754" w:rsidRPr="00AD0CA2" w14:paraId="2D5A1D43" w14:textId="77777777" w:rsidTr="008707EA">
        <w:tc>
          <w:tcPr>
            <w:tcW w:w="3134" w:type="dxa"/>
            <w:gridSpan w:val="2"/>
          </w:tcPr>
          <w:p w14:paraId="37D84B26" w14:textId="411F2366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F</w:t>
            </w:r>
            <w:r w:rsidR="00F52244">
              <w:rPr>
                <w:b/>
                <w:sz w:val="22"/>
                <w:szCs w:val="22"/>
              </w:rPr>
              <w:t>4 Emitir multa</w:t>
            </w:r>
          </w:p>
        </w:tc>
        <w:tc>
          <w:tcPr>
            <w:tcW w:w="5586" w:type="dxa"/>
            <w:gridSpan w:val="4"/>
          </w:tcPr>
          <w:p w14:paraId="7FC7C193" w14:textId="61DB9F60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</w:t>
            </w:r>
            <w:r w:rsidR="00F52244">
              <w:rPr>
                <w:b/>
                <w:sz w:val="22"/>
                <w:szCs w:val="22"/>
              </w:rPr>
              <w:t>X</w:t>
            </w:r>
            <w:r w:rsidRPr="00AD0CA2">
              <w:rPr>
                <w:b/>
                <w:sz w:val="22"/>
                <w:szCs w:val="22"/>
              </w:rPr>
              <w:t>)</w:t>
            </w:r>
          </w:p>
        </w:tc>
      </w:tr>
      <w:tr w:rsidR="00AF0754" w:rsidRPr="00AD0CA2" w14:paraId="1E551029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75216CBA" w14:textId="640AA779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</w:t>
            </w:r>
            <w:r w:rsidRPr="00AF0754">
              <w:rPr>
                <w:bCs/>
                <w:sz w:val="22"/>
                <w:szCs w:val="22"/>
              </w:rPr>
              <w:t xml:space="preserve"> </w:t>
            </w:r>
            <w:r w:rsidR="00F52244">
              <w:rPr>
                <w:bCs/>
                <w:sz w:val="22"/>
                <w:szCs w:val="22"/>
              </w:rPr>
              <w:t>O sistema calculara o valor das multas e enviará diariamente uma mensagem e um boleto ao usuário</w:t>
            </w:r>
          </w:p>
        </w:tc>
      </w:tr>
      <w:tr w:rsidR="00AF0754" w:rsidRPr="00AD0CA2" w14:paraId="4E406C48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4059C0A6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3297295C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1886E70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0A5A3F28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433590D0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790146A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40FFDB91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4271B31F" w14:textId="77777777" w:rsidTr="008707EA">
        <w:tc>
          <w:tcPr>
            <w:tcW w:w="1649" w:type="dxa"/>
          </w:tcPr>
          <w:p w14:paraId="6C1A8689" w14:textId="7B64AAF6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F4.1 Boleto</w:t>
            </w:r>
          </w:p>
        </w:tc>
        <w:tc>
          <w:tcPr>
            <w:tcW w:w="3360" w:type="dxa"/>
            <w:gridSpan w:val="2"/>
          </w:tcPr>
          <w:p w14:paraId="50A826FC" w14:textId="09FC72C0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Ao final de cada semana, se o usuário possuir atraso na devolução, um novo boleto é emitido com a soma dos dias de atraso.</w:t>
            </w:r>
          </w:p>
        </w:tc>
        <w:tc>
          <w:tcPr>
            <w:tcW w:w="1178" w:type="dxa"/>
          </w:tcPr>
          <w:p w14:paraId="5DEC7D11" w14:textId="262E4E84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5486E81D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68392CD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0A39C64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6FB35A9A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EA7C19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4BA1985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3283AB8A" w14:textId="77777777" w:rsidTr="008707EA">
        <w:tc>
          <w:tcPr>
            <w:tcW w:w="1649" w:type="dxa"/>
          </w:tcPr>
          <w:p w14:paraId="1EF181C2" w14:textId="106FDD54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F4.2 Envio</w:t>
            </w:r>
          </w:p>
        </w:tc>
        <w:tc>
          <w:tcPr>
            <w:tcW w:w="3360" w:type="dxa"/>
            <w:gridSpan w:val="2"/>
          </w:tcPr>
          <w:p w14:paraId="320BAC9F" w14:textId="331944F8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os boletos devem ser enviados no email do usuário com</w:t>
            </w:r>
            <w:r w:rsidR="00D47FA7">
              <w:rPr>
                <w:sz w:val="22"/>
                <w:szCs w:val="22"/>
              </w:rPr>
              <w:t xml:space="preserve"> as</w:t>
            </w:r>
            <w:r>
              <w:rPr>
                <w:sz w:val="22"/>
                <w:szCs w:val="22"/>
              </w:rPr>
              <w:t xml:space="preserve"> instruções de pagamento</w:t>
            </w:r>
            <w:r w:rsidR="00D47FA7">
              <w:rPr>
                <w:sz w:val="22"/>
                <w:szCs w:val="22"/>
              </w:rPr>
              <w:t>.</w:t>
            </w:r>
          </w:p>
        </w:tc>
        <w:tc>
          <w:tcPr>
            <w:tcW w:w="1178" w:type="dxa"/>
          </w:tcPr>
          <w:p w14:paraId="04EA0BA2" w14:textId="46EA50E5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21CCFE5A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046748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39F10A81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6F2CB7D3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1950600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6D13FAA6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61BAD8A0" w14:textId="77777777" w:rsidTr="008707EA">
        <w:trPr>
          <w:trHeight w:val="458"/>
        </w:trPr>
        <w:tc>
          <w:tcPr>
            <w:tcW w:w="1649" w:type="dxa"/>
          </w:tcPr>
          <w:p w14:paraId="0058A314" w14:textId="3A273FAF" w:rsidR="00AF0754" w:rsidRPr="00AD0CA2" w:rsidRDefault="00D47FA7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F4.3 Pagamento</w:t>
            </w:r>
          </w:p>
        </w:tc>
        <w:tc>
          <w:tcPr>
            <w:tcW w:w="3360" w:type="dxa"/>
            <w:gridSpan w:val="2"/>
          </w:tcPr>
          <w:p w14:paraId="6374F6DA" w14:textId="487C0542" w:rsidR="00AF0754" w:rsidRPr="00AD0CA2" w:rsidRDefault="00D47FA7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só irá parar de contabilizar os dias de multa mediante ao comprovante de pagamento do último boleto enviado, com uma margem de tolerância de 2 dias úteis.</w:t>
            </w:r>
          </w:p>
        </w:tc>
        <w:tc>
          <w:tcPr>
            <w:tcW w:w="1178" w:type="dxa"/>
          </w:tcPr>
          <w:p w14:paraId="192EF911" w14:textId="077C4EDE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3A15CA4E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70FEF6F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00553967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6087C59C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3B4DD6B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C9F41BD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64A9D0C4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1B069D2" w14:textId="77777777" w:rsidR="00AF0754" w:rsidRDefault="00AF0754" w:rsidP="0074522C">
      <w:pPr>
        <w:jc w:val="both"/>
      </w:pPr>
    </w:p>
    <w:p w14:paraId="70AFEE25" w14:textId="77777777" w:rsidR="0074522C" w:rsidRPr="009A134A" w:rsidRDefault="0074522C" w:rsidP="0074522C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Identifique e liste na tabela abaixo os casos de uso identificados para o sistema e seus respectivos atores.</w:t>
      </w:r>
    </w:p>
    <w:p w14:paraId="284FEDA4" w14:textId="77777777" w:rsidR="0074522C" w:rsidRPr="009A134A" w:rsidRDefault="0074522C" w:rsidP="0074522C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3028"/>
        <w:gridCol w:w="2694"/>
        <w:gridCol w:w="1949"/>
      </w:tblGrid>
      <w:tr w:rsidR="00CB2491" w:rsidRPr="009A134A" w14:paraId="69C54588" w14:textId="77777777" w:rsidTr="00B9222F">
        <w:tc>
          <w:tcPr>
            <w:tcW w:w="657" w:type="dxa"/>
          </w:tcPr>
          <w:p w14:paraId="1D5C7988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028" w:type="dxa"/>
          </w:tcPr>
          <w:p w14:paraId="7FAF1EC9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Nome do caso de uso</w:t>
            </w:r>
          </w:p>
        </w:tc>
        <w:tc>
          <w:tcPr>
            <w:tcW w:w="2694" w:type="dxa"/>
          </w:tcPr>
          <w:p w14:paraId="7C3CF0B0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Atores</w:t>
            </w:r>
          </w:p>
        </w:tc>
        <w:tc>
          <w:tcPr>
            <w:tcW w:w="1949" w:type="dxa"/>
          </w:tcPr>
          <w:p w14:paraId="48EA90E4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relacionados</w:t>
            </w:r>
          </w:p>
        </w:tc>
      </w:tr>
      <w:tr w:rsidR="00CB2491" w:rsidRPr="009A134A" w14:paraId="09C22037" w14:textId="77777777" w:rsidTr="00B9222F">
        <w:tc>
          <w:tcPr>
            <w:tcW w:w="657" w:type="dxa"/>
          </w:tcPr>
          <w:p w14:paraId="50094FEB" w14:textId="78C769CE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1</w:t>
            </w:r>
          </w:p>
        </w:tc>
        <w:tc>
          <w:tcPr>
            <w:tcW w:w="3028" w:type="dxa"/>
          </w:tcPr>
          <w:p w14:paraId="104BB83A" w14:textId="3D77B141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Cadastro usuário</w:t>
            </w:r>
          </w:p>
        </w:tc>
        <w:tc>
          <w:tcPr>
            <w:tcW w:w="2694" w:type="dxa"/>
          </w:tcPr>
          <w:p w14:paraId="43E731FB" w14:textId="3F870A3A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Usuário</w:t>
            </w:r>
          </w:p>
        </w:tc>
        <w:tc>
          <w:tcPr>
            <w:tcW w:w="1949" w:type="dxa"/>
          </w:tcPr>
          <w:p w14:paraId="17754AC5" w14:textId="2BBFD126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F1</w:t>
            </w:r>
          </w:p>
        </w:tc>
      </w:tr>
      <w:tr w:rsidR="00EC511E" w:rsidRPr="009A134A" w14:paraId="7E81EE83" w14:textId="77777777" w:rsidTr="00B9222F">
        <w:tc>
          <w:tcPr>
            <w:tcW w:w="657" w:type="dxa"/>
          </w:tcPr>
          <w:p w14:paraId="775A9DBE" w14:textId="1532FD39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2</w:t>
            </w:r>
          </w:p>
        </w:tc>
        <w:tc>
          <w:tcPr>
            <w:tcW w:w="3028" w:type="dxa"/>
          </w:tcPr>
          <w:p w14:paraId="6A6271F7" w14:textId="378D7F6F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Emprestar Livros</w:t>
            </w:r>
          </w:p>
        </w:tc>
        <w:tc>
          <w:tcPr>
            <w:tcW w:w="2694" w:type="dxa"/>
          </w:tcPr>
          <w:p w14:paraId="5DBAF8F4" w14:textId="4A5E99B1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Usuário</w:t>
            </w:r>
          </w:p>
        </w:tc>
        <w:tc>
          <w:tcPr>
            <w:tcW w:w="1949" w:type="dxa"/>
          </w:tcPr>
          <w:p w14:paraId="68ED9BE1" w14:textId="2A3B095F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F1, F3</w:t>
            </w:r>
          </w:p>
        </w:tc>
      </w:tr>
      <w:tr w:rsidR="00EC511E" w:rsidRPr="009A134A" w14:paraId="2F6A2A9F" w14:textId="77777777" w:rsidTr="00B9222F">
        <w:tc>
          <w:tcPr>
            <w:tcW w:w="657" w:type="dxa"/>
          </w:tcPr>
          <w:p w14:paraId="59A80762" w14:textId="60293112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3</w:t>
            </w:r>
          </w:p>
        </w:tc>
        <w:tc>
          <w:tcPr>
            <w:tcW w:w="3028" w:type="dxa"/>
          </w:tcPr>
          <w:p w14:paraId="1E3014BE" w14:textId="35E354D5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Pagar multa</w:t>
            </w:r>
          </w:p>
        </w:tc>
        <w:tc>
          <w:tcPr>
            <w:tcW w:w="2694" w:type="dxa"/>
          </w:tcPr>
          <w:p w14:paraId="35988435" w14:textId="6D3A489E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Usuário, Funcionário</w:t>
            </w:r>
          </w:p>
        </w:tc>
        <w:tc>
          <w:tcPr>
            <w:tcW w:w="1949" w:type="dxa"/>
          </w:tcPr>
          <w:p w14:paraId="3714AE29" w14:textId="7000BC0C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F1, F3, F4</w:t>
            </w:r>
          </w:p>
        </w:tc>
      </w:tr>
      <w:tr w:rsidR="00EC511E" w:rsidRPr="009A134A" w14:paraId="27438EAF" w14:textId="77777777" w:rsidTr="00B9222F">
        <w:tc>
          <w:tcPr>
            <w:tcW w:w="657" w:type="dxa"/>
          </w:tcPr>
          <w:p w14:paraId="16F1D36E" w14:textId="274C76AD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4</w:t>
            </w:r>
          </w:p>
        </w:tc>
        <w:tc>
          <w:tcPr>
            <w:tcW w:w="3028" w:type="dxa"/>
          </w:tcPr>
          <w:p w14:paraId="5648E93E" w14:textId="658D1175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Atualizar cadastros</w:t>
            </w:r>
          </w:p>
        </w:tc>
        <w:tc>
          <w:tcPr>
            <w:tcW w:w="2694" w:type="dxa"/>
          </w:tcPr>
          <w:p w14:paraId="4628D7E6" w14:textId="05D99844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Funcionário</w:t>
            </w:r>
          </w:p>
        </w:tc>
        <w:tc>
          <w:tcPr>
            <w:tcW w:w="1949" w:type="dxa"/>
          </w:tcPr>
          <w:p w14:paraId="27EF6D5F" w14:textId="7BF3F1E6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F2</w:t>
            </w:r>
          </w:p>
        </w:tc>
      </w:tr>
      <w:tr w:rsidR="00EC511E" w:rsidRPr="009A134A" w14:paraId="26CD701E" w14:textId="77777777" w:rsidTr="00B9222F">
        <w:tc>
          <w:tcPr>
            <w:tcW w:w="657" w:type="dxa"/>
          </w:tcPr>
          <w:p w14:paraId="65C599C0" w14:textId="5894001C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lastRenderedPageBreak/>
              <w:t>5</w:t>
            </w:r>
          </w:p>
        </w:tc>
        <w:tc>
          <w:tcPr>
            <w:tcW w:w="3028" w:type="dxa"/>
          </w:tcPr>
          <w:p w14:paraId="68A85435" w14:textId="10678BB0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Atualizar status de pagamento</w:t>
            </w:r>
          </w:p>
        </w:tc>
        <w:tc>
          <w:tcPr>
            <w:tcW w:w="2694" w:type="dxa"/>
          </w:tcPr>
          <w:p w14:paraId="1CB35FF4" w14:textId="02CF8EC8" w:rsidR="00EC511E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Funcionário, Usuário</w:t>
            </w:r>
          </w:p>
        </w:tc>
        <w:tc>
          <w:tcPr>
            <w:tcW w:w="1949" w:type="dxa"/>
          </w:tcPr>
          <w:p w14:paraId="2874E04B" w14:textId="33C6EE6E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F4</w:t>
            </w:r>
          </w:p>
        </w:tc>
      </w:tr>
      <w:tr w:rsidR="00A27D61" w:rsidRPr="009A134A" w14:paraId="3C24C030" w14:textId="77777777" w:rsidTr="00B9222F">
        <w:tc>
          <w:tcPr>
            <w:tcW w:w="657" w:type="dxa"/>
          </w:tcPr>
          <w:p w14:paraId="1A64D061" w14:textId="0717A366" w:rsidR="00A27D61" w:rsidRDefault="00A27D61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6 </w:t>
            </w:r>
          </w:p>
        </w:tc>
        <w:tc>
          <w:tcPr>
            <w:tcW w:w="3028" w:type="dxa"/>
          </w:tcPr>
          <w:p w14:paraId="289ADD5A" w14:textId="43B10650" w:rsidR="00A27D61" w:rsidRDefault="00A27D61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Verificar Credencial</w:t>
            </w:r>
          </w:p>
        </w:tc>
        <w:tc>
          <w:tcPr>
            <w:tcW w:w="2694" w:type="dxa"/>
          </w:tcPr>
          <w:p w14:paraId="582A7D71" w14:textId="77F2BA58" w:rsidR="00A27D61" w:rsidRDefault="00A27D61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Sistema</w:t>
            </w:r>
          </w:p>
        </w:tc>
        <w:tc>
          <w:tcPr>
            <w:tcW w:w="1949" w:type="dxa"/>
          </w:tcPr>
          <w:p w14:paraId="711B3748" w14:textId="7EEA54BA" w:rsidR="00A27D61" w:rsidRDefault="00A27D61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F1</w:t>
            </w:r>
          </w:p>
        </w:tc>
      </w:tr>
    </w:tbl>
    <w:p w14:paraId="5CFBB873" w14:textId="77777777" w:rsidR="0074522C" w:rsidRPr="009A134A" w:rsidRDefault="0074522C" w:rsidP="0074522C">
      <w:pPr>
        <w:jc w:val="center"/>
        <w:rPr>
          <w:rFonts w:ascii="Arial" w:hAnsi="Arial" w:cs="Arial"/>
          <w:sz w:val="22"/>
          <w:szCs w:val="22"/>
        </w:rPr>
      </w:pPr>
    </w:p>
    <w:p w14:paraId="3FDFF615" w14:textId="77777777" w:rsidR="0074522C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Elabore o diagrama de casos de uso para o sistema apresentado acima.</w:t>
      </w:r>
    </w:p>
    <w:p w14:paraId="0DF06976" w14:textId="77777777" w:rsidR="003C66BA" w:rsidRDefault="003C66BA" w:rsidP="003C66BA">
      <w:pPr>
        <w:rPr>
          <w:rFonts w:ascii="Arial" w:hAnsi="Arial" w:cs="Arial"/>
          <w:i/>
          <w:sz w:val="22"/>
          <w:szCs w:val="22"/>
        </w:rPr>
      </w:pPr>
    </w:p>
    <w:p w14:paraId="5B0A8192" w14:textId="2CD86D59" w:rsidR="00E007F7" w:rsidRDefault="00A27D61" w:rsidP="00A866EE">
      <w:pPr>
        <w:spacing w:after="200"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noProof/>
          <w:sz w:val="22"/>
          <w:szCs w:val="22"/>
        </w:rPr>
        <w:drawing>
          <wp:inline distT="0" distB="0" distL="0" distR="0" wp14:anchorId="0FBAD6CC" wp14:editId="3BA4658C">
            <wp:extent cx="5391150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F7">
        <w:rPr>
          <w:rFonts w:ascii="Arial" w:hAnsi="Arial" w:cs="Arial"/>
          <w:i/>
          <w:sz w:val="22"/>
          <w:szCs w:val="22"/>
        </w:rPr>
        <w:br w:type="page"/>
      </w:r>
    </w:p>
    <w:p w14:paraId="3D19B699" w14:textId="77777777" w:rsidR="003C66BA" w:rsidRPr="009A134A" w:rsidRDefault="003C66BA" w:rsidP="003C66BA">
      <w:pPr>
        <w:rPr>
          <w:rFonts w:ascii="Arial" w:hAnsi="Arial" w:cs="Arial"/>
          <w:i/>
          <w:sz w:val="22"/>
          <w:szCs w:val="22"/>
        </w:rPr>
      </w:pPr>
    </w:p>
    <w:p w14:paraId="1E7EEF64" w14:textId="77777777" w:rsidR="0074522C" w:rsidRPr="00247418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247418">
        <w:rPr>
          <w:rFonts w:ascii="Arial" w:hAnsi="Arial" w:cs="Arial"/>
          <w:i/>
          <w:sz w:val="22"/>
          <w:szCs w:val="22"/>
        </w:rPr>
        <w:t xml:space="preserve">Faça a expansão do caso de uso </w:t>
      </w:r>
      <w:r w:rsidR="00247418">
        <w:rPr>
          <w:rFonts w:ascii="Arial" w:hAnsi="Arial" w:cs="Arial"/>
          <w:i/>
          <w:sz w:val="22"/>
          <w:szCs w:val="22"/>
        </w:rPr>
        <w:t>Emprestar livros.</w:t>
      </w:r>
    </w:p>
    <w:p w14:paraId="06B280B6" w14:textId="77777777" w:rsidR="0074522C" w:rsidRDefault="0074522C" w:rsidP="0074522C">
      <w:pPr>
        <w:jc w:val="center"/>
        <w:rPr>
          <w:rFonts w:ascii="Arial" w:hAnsi="Arial" w:cs="Arial"/>
          <w:i/>
          <w:sz w:val="22"/>
          <w:szCs w:val="22"/>
        </w:rPr>
      </w:pPr>
    </w:p>
    <w:p w14:paraId="09006E22" w14:textId="77777777" w:rsidR="0074522C" w:rsidRDefault="0074522C" w:rsidP="0074522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4522C" w:rsidRPr="00A866EE" w14:paraId="094BF3F3" w14:textId="77777777" w:rsidTr="00A866EE">
        <w:tc>
          <w:tcPr>
            <w:tcW w:w="8720" w:type="dxa"/>
          </w:tcPr>
          <w:p w14:paraId="708DC1AD" w14:textId="2257B9F1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Caso de Uso: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Emprestar livros</w:t>
            </w:r>
          </w:p>
        </w:tc>
      </w:tr>
      <w:tr w:rsidR="0074522C" w:rsidRPr="00A866EE" w14:paraId="73830455" w14:textId="77777777" w:rsidTr="00A866EE">
        <w:tc>
          <w:tcPr>
            <w:tcW w:w="8720" w:type="dxa"/>
          </w:tcPr>
          <w:p w14:paraId="41DA6C8C" w14:textId="4BFDEAE6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Atores: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Usuário</w:t>
            </w:r>
          </w:p>
        </w:tc>
      </w:tr>
      <w:tr w:rsidR="0074522C" w:rsidRPr="00A866EE" w14:paraId="2C3B9089" w14:textId="77777777" w:rsidTr="00A866EE">
        <w:tc>
          <w:tcPr>
            <w:tcW w:w="8720" w:type="dxa"/>
          </w:tcPr>
          <w:p w14:paraId="044A2A0B" w14:textId="41E863BF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Precondições: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Possuir cadastro. Não existirem devoluções pendentes. Não existir multas abertas.</w:t>
            </w:r>
          </w:p>
        </w:tc>
      </w:tr>
      <w:tr w:rsidR="0074522C" w:rsidRPr="00A866EE" w14:paraId="34030F5C" w14:textId="77777777" w:rsidTr="00A866EE">
        <w:tc>
          <w:tcPr>
            <w:tcW w:w="8720" w:type="dxa"/>
          </w:tcPr>
          <w:p w14:paraId="04249584" w14:textId="3087EEFA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Pós-condições: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Liberar empréstimo. Cancelar Empréstimo.</w:t>
            </w:r>
          </w:p>
          <w:p w14:paraId="0A888FD8" w14:textId="77777777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31A397AF" w14:textId="77777777" w:rsidTr="00A866EE">
        <w:tc>
          <w:tcPr>
            <w:tcW w:w="8720" w:type="dxa"/>
          </w:tcPr>
          <w:p w14:paraId="7471179B" w14:textId="68E5B4C5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Requisitos Correlacionados: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F3</w:t>
            </w:r>
          </w:p>
        </w:tc>
      </w:tr>
      <w:tr w:rsidR="0074522C" w:rsidRPr="00A866EE" w14:paraId="2E5DA68F" w14:textId="77777777" w:rsidTr="00A866EE">
        <w:tc>
          <w:tcPr>
            <w:tcW w:w="8720" w:type="dxa"/>
          </w:tcPr>
          <w:p w14:paraId="6BFEF082" w14:textId="77777777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Variações tecnológicas: </w:t>
            </w:r>
          </w:p>
        </w:tc>
      </w:tr>
      <w:tr w:rsidR="0074522C" w:rsidRPr="00A866EE" w14:paraId="33E2EC57" w14:textId="77777777" w:rsidTr="00A866EE">
        <w:tc>
          <w:tcPr>
            <w:tcW w:w="8720" w:type="dxa"/>
          </w:tcPr>
          <w:p w14:paraId="59CB9530" w14:textId="77777777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Sequência típica de eventos (Fluxo Principal): </w:t>
            </w:r>
          </w:p>
          <w:p w14:paraId="6C180F0D" w14:textId="60345861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[IN] Apresentar credenciais ~</w:t>
            </w:r>
          </w:p>
          <w:p w14:paraId="2F683453" w14:textId="4C5FAC18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[IN] Solicitar o empréstimo do livro</w:t>
            </w:r>
            <w:r w:rsidR="007B341B">
              <w:rPr>
                <w:rFonts w:ascii="Arial" w:hAnsi="Arial" w:cs="Arial"/>
                <w:b/>
              </w:rPr>
              <w:t xml:space="preserve"> </w:t>
            </w:r>
          </w:p>
          <w:p w14:paraId="5511CE8F" w14:textId="5FDEE539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[OUT] O sistema verifica se o livro está disponível ~</w:t>
            </w:r>
          </w:p>
          <w:p w14:paraId="65DE2AEC" w14:textId="11CD2791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[OUT] O </w:t>
            </w:r>
            <w:r w:rsidR="007B341B">
              <w:rPr>
                <w:rFonts w:ascii="Arial" w:hAnsi="Arial" w:cs="Arial"/>
                <w:b/>
              </w:rPr>
              <w:t xml:space="preserve">sistema </w:t>
            </w:r>
            <w:r w:rsidR="007B341B" w:rsidRPr="00EC511E">
              <w:rPr>
                <w:rFonts w:ascii="Arial" w:hAnsi="Arial" w:cs="Arial"/>
                <w:b/>
              </w:rPr>
              <w:t>libera</w:t>
            </w:r>
            <w:r>
              <w:rPr>
                <w:rFonts w:ascii="Arial" w:hAnsi="Arial" w:cs="Arial"/>
                <w:b/>
              </w:rPr>
              <w:t xml:space="preserve"> o empréstimo do livro e registra a data de devolução </w:t>
            </w:r>
          </w:p>
          <w:p w14:paraId="57B75D90" w14:textId="6CEE069A" w:rsidR="00E17335" w:rsidRPr="00363A69" w:rsidRDefault="0044507B" w:rsidP="00363A6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[OUT] Finaliza processo.</w:t>
            </w:r>
          </w:p>
          <w:p w14:paraId="308D32CF" w14:textId="77777777" w:rsidR="00E17335" w:rsidRPr="00A866EE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</w:tc>
      </w:tr>
      <w:tr w:rsidR="0074522C" w:rsidRPr="00A866EE" w14:paraId="4975F7F4" w14:textId="77777777" w:rsidTr="00A866EE">
        <w:tc>
          <w:tcPr>
            <w:tcW w:w="8720" w:type="dxa"/>
          </w:tcPr>
          <w:p w14:paraId="2391A7D7" w14:textId="77777777" w:rsidR="0074522C" w:rsidRPr="00A866EE" w:rsidRDefault="0074522C" w:rsidP="001B51DD">
            <w:pPr>
              <w:rPr>
                <w:rFonts w:ascii="Arial" w:hAnsi="Arial" w:cs="Arial"/>
                <w:b/>
                <w:color w:val="0070C0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>Tratamento de Exceções e Variantes:</w:t>
            </w:r>
            <w:r w:rsidRPr="00A866EE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  <w:p w14:paraId="25E09B9A" w14:textId="3CCC90E5" w:rsidR="0074522C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1a: Caso o usuário não possua credenciais.</w:t>
            </w:r>
          </w:p>
          <w:p w14:paraId="0EDF65C1" w14:textId="1D8A1B94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1a.1 O usuário quer realizar o cadastro</w:t>
            </w:r>
          </w:p>
          <w:p w14:paraId="5650B9FB" w14:textId="35066493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1a.1.1 O usuário é redirecionado para a pagina do cadastro</w:t>
            </w:r>
          </w:p>
          <w:p w14:paraId="2D587990" w14:textId="3860BDD4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1a.2 O usuário não quer realizar o cadastro</w:t>
            </w:r>
          </w:p>
          <w:p w14:paraId="18FAC8F7" w14:textId="7B0C081B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1a.2.1 O empréstimo é cancelado</w:t>
            </w:r>
          </w:p>
          <w:p w14:paraId="6BC606D6" w14:textId="2D1EBAC4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1a.2.</w:t>
            </w:r>
            <w:r>
              <w:rPr>
                <w:rFonts w:ascii="Arial" w:hAnsi="Arial" w:cs="Arial"/>
                <w:color w:val="0070C0"/>
              </w:rPr>
              <w:t>2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  <w:color w:val="0070C0"/>
              </w:rPr>
              <w:t>Vai para o passo 5</w:t>
            </w:r>
          </w:p>
          <w:p w14:paraId="0EEFC846" w14:textId="77777777" w:rsidR="00363A69" w:rsidRDefault="00363A69" w:rsidP="0044507B">
            <w:pPr>
              <w:rPr>
                <w:rFonts w:ascii="Arial" w:hAnsi="Arial" w:cs="Arial"/>
                <w:color w:val="0070C0"/>
              </w:rPr>
            </w:pPr>
          </w:p>
          <w:p w14:paraId="25249CCC" w14:textId="327E61AC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1</w:t>
            </w:r>
            <w:r>
              <w:rPr>
                <w:rFonts w:ascii="Arial" w:hAnsi="Arial" w:cs="Arial"/>
                <w:color w:val="0070C0"/>
              </w:rPr>
              <w:t>b</w:t>
            </w:r>
            <w:r>
              <w:rPr>
                <w:rFonts w:ascii="Arial" w:hAnsi="Arial" w:cs="Arial"/>
                <w:color w:val="0070C0"/>
              </w:rPr>
              <w:t xml:space="preserve">: Caso o usuário </w:t>
            </w:r>
            <w:r>
              <w:rPr>
                <w:rFonts w:ascii="Arial" w:hAnsi="Arial" w:cs="Arial"/>
                <w:color w:val="0070C0"/>
              </w:rPr>
              <w:t>possua pendências com a biblioteca</w:t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3575C785" w14:textId="57BCA68A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1b.1 Multas abertas</w:t>
            </w:r>
          </w:p>
          <w:p w14:paraId="7B4DD67E" w14:textId="3CC4F109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 xml:space="preserve">1b.1.1 </w:t>
            </w:r>
            <w:r w:rsidR="00373DAD">
              <w:rPr>
                <w:rFonts w:ascii="Arial" w:hAnsi="Arial" w:cs="Arial"/>
                <w:color w:val="0070C0"/>
              </w:rPr>
              <w:t>O empréstimo é cancelado</w:t>
            </w:r>
          </w:p>
          <w:p w14:paraId="6A5FACED" w14:textId="4D82A9CB" w:rsidR="00373DAD" w:rsidRDefault="00373DAD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 xml:space="preserve">1b.1.2 </w:t>
            </w:r>
            <w:r w:rsidR="00363A69">
              <w:rPr>
                <w:rFonts w:ascii="Arial" w:hAnsi="Arial" w:cs="Arial"/>
                <w:color w:val="0070C0"/>
              </w:rPr>
              <w:t>Vai para o passo 5</w:t>
            </w:r>
          </w:p>
          <w:p w14:paraId="4F91CCDF" w14:textId="6A0732E2" w:rsidR="00363A69" w:rsidRDefault="00363A69" w:rsidP="00363A69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>Variante 1b.</w:t>
            </w:r>
            <w:r>
              <w:rPr>
                <w:rFonts w:ascii="Arial" w:hAnsi="Arial" w:cs="Arial"/>
                <w:color w:val="0070C0"/>
              </w:rPr>
              <w:t>2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  <w:color w:val="0070C0"/>
              </w:rPr>
              <w:t>Empréstimo em aberto</w:t>
            </w:r>
          </w:p>
          <w:p w14:paraId="276D5D8E" w14:textId="2DDE622D" w:rsidR="00363A69" w:rsidRDefault="00363A69" w:rsidP="00363A69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1b.</w:t>
            </w:r>
            <w:r>
              <w:rPr>
                <w:rFonts w:ascii="Arial" w:hAnsi="Arial" w:cs="Arial"/>
                <w:color w:val="0070C0"/>
              </w:rPr>
              <w:t>2</w:t>
            </w:r>
            <w:r>
              <w:rPr>
                <w:rFonts w:ascii="Arial" w:hAnsi="Arial" w:cs="Arial"/>
                <w:color w:val="0070C0"/>
              </w:rPr>
              <w:t>.1 O empréstimo é cancelado</w:t>
            </w:r>
          </w:p>
          <w:p w14:paraId="29AAE28F" w14:textId="304627B5" w:rsidR="00363A69" w:rsidRDefault="00363A69" w:rsidP="00363A69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1b.</w:t>
            </w:r>
            <w:r>
              <w:rPr>
                <w:rFonts w:ascii="Arial" w:hAnsi="Arial" w:cs="Arial"/>
                <w:color w:val="0070C0"/>
              </w:rPr>
              <w:t>2</w:t>
            </w:r>
            <w:r>
              <w:rPr>
                <w:rFonts w:ascii="Arial" w:hAnsi="Arial" w:cs="Arial"/>
                <w:color w:val="0070C0"/>
              </w:rPr>
              <w:t>.2 Vai para o passo 5</w:t>
            </w:r>
          </w:p>
          <w:p w14:paraId="56E83420" w14:textId="25619F08" w:rsidR="0044507B" w:rsidRDefault="0044507B" w:rsidP="0044507B">
            <w:pPr>
              <w:rPr>
                <w:rFonts w:ascii="Arial" w:hAnsi="Arial" w:cs="Arial"/>
                <w:color w:val="0070C0"/>
              </w:rPr>
            </w:pPr>
          </w:p>
          <w:p w14:paraId="32329602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3a: O sistema verifica se existe mais de um exemplar do livro disponível.</w:t>
            </w:r>
          </w:p>
          <w:p w14:paraId="3A088F5F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3a.1 Existe mais de um exemplar:</w:t>
            </w:r>
          </w:p>
          <w:p w14:paraId="31325AFD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3a.1.1 Vai para o passo 4</w:t>
            </w:r>
          </w:p>
          <w:p w14:paraId="013EA36E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3a.2 Só existe um exemplar na biblioteca:</w:t>
            </w:r>
          </w:p>
          <w:p w14:paraId="02750A10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3a.2.1 O empréstimo é cancelado</w:t>
            </w:r>
          </w:p>
          <w:p w14:paraId="198EAD13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3a.2.2 O sistema emite uma mensagem de cancelamento</w:t>
            </w:r>
          </w:p>
          <w:p w14:paraId="6B6D9F70" w14:textId="02803C28" w:rsidR="00E17335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>3a.2.</w:t>
            </w:r>
            <w:r>
              <w:rPr>
                <w:rFonts w:ascii="Arial" w:hAnsi="Arial" w:cs="Arial"/>
                <w:color w:val="0070C0"/>
              </w:rPr>
              <w:t>3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  <w:color w:val="0070C0"/>
              </w:rPr>
              <w:t>Vai para o passo 5</w:t>
            </w:r>
          </w:p>
          <w:p w14:paraId="678A8DFC" w14:textId="77777777" w:rsidR="00E17335" w:rsidRPr="00B6446C" w:rsidRDefault="00E17335" w:rsidP="00935F3A">
            <w:pPr>
              <w:rPr>
                <w:rFonts w:ascii="Arial" w:hAnsi="Arial" w:cs="Arial"/>
                <w:color w:val="0070C0"/>
              </w:rPr>
            </w:pPr>
          </w:p>
        </w:tc>
      </w:tr>
    </w:tbl>
    <w:p w14:paraId="4DB62BB3" w14:textId="77777777" w:rsidR="0074522C" w:rsidRDefault="0074522C" w:rsidP="0074522C">
      <w:pPr>
        <w:rPr>
          <w:szCs w:val="28"/>
        </w:rPr>
      </w:pPr>
    </w:p>
    <w:p w14:paraId="60B7469F" w14:textId="77777777" w:rsidR="00355C3A" w:rsidRPr="007B341B" w:rsidRDefault="00355C3A"/>
    <w:sectPr w:rsidR="00355C3A" w:rsidRPr="007B341B" w:rsidSect="0035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D6A"/>
    <w:multiLevelType w:val="hybridMultilevel"/>
    <w:tmpl w:val="C3262862"/>
    <w:lvl w:ilvl="0" w:tplc="B93EFB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67C7"/>
    <w:multiLevelType w:val="hybridMultilevel"/>
    <w:tmpl w:val="8DC2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2E9D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61B0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7FA6"/>
    <w:multiLevelType w:val="hybridMultilevel"/>
    <w:tmpl w:val="B17A0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2C7D"/>
    <w:multiLevelType w:val="hybridMultilevel"/>
    <w:tmpl w:val="8D2E8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0308"/>
    <w:multiLevelType w:val="hybridMultilevel"/>
    <w:tmpl w:val="A8E6F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43B0"/>
    <w:multiLevelType w:val="hybridMultilevel"/>
    <w:tmpl w:val="887696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22C"/>
    <w:rsid w:val="001267F3"/>
    <w:rsid w:val="00151BA3"/>
    <w:rsid w:val="00247418"/>
    <w:rsid w:val="0027070B"/>
    <w:rsid w:val="0034056D"/>
    <w:rsid w:val="00340EF5"/>
    <w:rsid w:val="00355C3A"/>
    <w:rsid w:val="00363A69"/>
    <w:rsid w:val="00373DAD"/>
    <w:rsid w:val="003C66BA"/>
    <w:rsid w:val="0044507B"/>
    <w:rsid w:val="005963B3"/>
    <w:rsid w:val="006904E2"/>
    <w:rsid w:val="0074522C"/>
    <w:rsid w:val="007B341B"/>
    <w:rsid w:val="00824892"/>
    <w:rsid w:val="00840218"/>
    <w:rsid w:val="00935F3A"/>
    <w:rsid w:val="00A27D61"/>
    <w:rsid w:val="00A47152"/>
    <w:rsid w:val="00A866EE"/>
    <w:rsid w:val="00AC6995"/>
    <w:rsid w:val="00AF0754"/>
    <w:rsid w:val="00B6446C"/>
    <w:rsid w:val="00B9222F"/>
    <w:rsid w:val="00BD2348"/>
    <w:rsid w:val="00CB2491"/>
    <w:rsid w:val="00D47FA7"/>
    <w:rsid w:val="00DE5730"/>
    <w:rsid w:val="00E007F7"/>
    <w:rsid w:val="00E17335"/>
    <w:rsid w:val="00EC511E"/>
    <w:rsid w:val="00F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0FD5"/>
  <w15:docId w15:val="{57C5B8A7-BB97-4FED-9CB8-998CAFB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22C"/>
    <w:pPr>
      <w:widowControl w:val="0"/>
      <w:autoSpaceDE w:val="0"/>
      <w:autoSpaceDN w:val="0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7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7F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elianedbf</dc:creator>
  <cp:lastModifiedBy>luiz kramer</cp:lastModifiedBy>
  <cp:revision>7</cp:revision>
  <cp:lastPrinted>2021-11-15T17:57:00Z</cp:lastPrinted>
  <dcterms:created xsi:type="dcterms:W3CDTF">2014-09-22T19:48:00Z</dcterms:created>
  <dcterms:modified xsi:type="dcterms:W3CDTF">2021-11-15T18:10:00Z</dcterms:modified>
</cp:coreProperties>
</file>