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RESTA-UM-INE5608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projeto implementado para a disciplina INE5608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Especificação de requisitos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Projeto: Resta 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Especificação de Requisitos de Software: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-Software será desenvolvido com a versão java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Introdução: Este documento especifica os requisitos de um jogo "Resta Um" adaptado para dois jogadores, na modalidade "em turnos", que será desenvolvido como um programa de computador.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Visão Geral: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Arquitetura do programa: programa orientado a objetos, cliente-servidor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Referências: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regras do jogo na wikipedia: https://pt.wikipedia.org/wiki/Resta_um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O jogo será alterado de forma que cada jogador possa ter sua vez após a jogada do outro. E os dois jogadores manterão constantemente a visão dos dois tabuleiros,tanto o seu quanto o do inimigo.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O primeiro jogador a fazer com que reste apenas uma peça no tabuleiro é declarado vencedor.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Caso um jogador chegue num momento que não pode mais realizar movimentos, ele perde a partida.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Premissas de desenvolvimento: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 programa deve apresentar uma interface gráfica bidimensional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 programa deve ser implementado em Java, devendo executar em qualquer plataforma que disponha da máquina virtual 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Requisitos de software: Requisitos Funcionais: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RF 01 </w:t>
        <w:tab/>
        <w:t xml:space="preserve">Conectar ao Servidor: O jogador deve ser capaz de se conectar ao servidor por meio de ip ou dns em posse do mesmo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RF 02 </w:t>
        <w:tab/>
        <w:t xml:space="preserve">Iniciar: Ao Iniciar mostrará tela a opção para informe o nome do jogador, assim como a escolha do iniciante.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RF 03 </w:t>
        <w:tab/>
        <w:t xml:space="preserve">Informe dos jogadores: Deve ser possível informar o nome dos dois jogadores da partida.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RF 04 </w:t>
        <w:tab/>
        <w:t xml:space="preserve">Início da partida: Após a escolha do iniciante a partida começa. Após a primeira jogada, o cronômetro começa a marcar o tempo.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RF 05 </w:t>
        <w:tab/>
        <w:t xml:space="preserve">Jogada: Deve ser possível mover uma peça do tabuleiro, clicando em cima da mesma e após isso clicar na posição escolhida. As regras de uma jogada: - As peças se movem pulando as outras na horizontal e na vertical, nunca na diagonal. -Para mover-se, uma peça deve pular outra que lhe seja adjacente, caindo numa casa vazia imediatamente seguinte. A peça que foi pulada é retirada do jogo.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RF 06 </w:t>
        <w:tab/>
        <w:t xml:space="preserve">Estatísticas: O programa deve exibir dados estatísticos sobre a partida, tais como: Tempo total de jogo e número de movimentos realizados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RF 07 </w:t>
        <w:tab/>
        <w:t xml:space="preserve">Finalização da partida: A partida deve ser finalizada quando restar apenas uma peça no tabuleiro de um dos jogadores, neste caso este será o vencedor, ou quando o tabuleiro dos adversário ficar bloqueado. Seguindo as regras acima, assim que o jogo é finalizado, os jogadores devem ser notificados através de uma mensagem sobre o vencimento de um deles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RF 08 </w:t>
        <w:tab/>
        <w:t xml:space="preserve">Reinicialização da Partida: Uma vez que a partida foi finalizada, deve ser possível para os Jogadores reiniciarem a partida, sem a necessidade de buscar por novos oponentes.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RNF 01 </w:t>
        <w:tab/>
        <w:t xml:space="preserve">Especificação de projeto: Além do código Java, deve ser produzida especificação de projeto baseada em UML, segunda versão.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RNF 02 </w:t>
        <w:tab/>
        <w:t xml:space="preserve">Interface gráfica: Deve dispor do tabuleiro do jogador e de seu adversário além do tempo de jogo e número de peças comidas de ambos.No início do jogo, apenas a posição central do tabuleiro deve estar vazia.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RNF 03 </w:t>
        <w:tab/>
        <w:t xml:space="preserve">Tecnologia da interface gráfica: Será desenvolvida em javax Swing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RNF 04</w:t>
        <w:tab/>
        <w:t xml:space="preserve">Será utilizado a interface Net Games para a conexão entre os jogadores.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Protótipo: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179284" cy="799196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9284" cy="7991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