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4EB" w:rsidRDefault="00DE04EB" w:rsidP="00DE04E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DESCRIÇÃO GERAL</w:t>
      </w:r>
    </w:p>
    <w:p w:rsidR="00055809" w:rsidRDefault="00055809" w:rsidP="00DE04E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:rsidR="00DE04EB" w:rsidRDefault="00DE04EB" w:rsidP="00055809">
      <w:pPr>
        <w:widowControl w:val="0"/>
        <w:tabs>
          <w:tab w:val="left" w:pos="90"/>
          <w:tab w:val="left" w:pos="2550"/>
          <w:tab w:val="left" w:pos="4320"/>
          <w:tab w:val="left" w:pos="54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IDENTIFICAÇÃO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CAMBISSOLO HÁPLICO P06_V_RCC_Mossoró</w:t>
      </w:r>
    </w:p>
    <w:p w:rsidR="00DE04EB" w:rsidRDefault="00DE04EB" w:rsidP="00055809">
      <w:pPr>
        <w:widowControl w:val="0"/>
        <w:tabs>
          <w:tab w:val="left" w:pos="90"/>
          <w:tab w:val="left" w:pos="2550"/>
          <w:tab w:val="left" w:pos="4320"/>
          <w:tab w:val="left" w:pos="54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PROJETO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404040"/>
          <w:sz w:val="20"/>
          <w:szCs w:val="20"/>
        </w:rPr>
        <w:t>GeoTab</w:t>
      </w:r>
      <w:proofErr w:type="spellEnd"/>
    </w:p>
    <w:p w:rsidR="00F87232" w:rsidRDefault="00F87232" w:rsidP="00F87232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FONTE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404040"/>
          <w:sz w:val="20"/>
          <w:szCs w:val="20"/>
        </w:rPr>
        <w:t>V Reunião de Classificação, Correlação e Aplicação de Levantamentos de Solos, Boletim de Pesquisa nº12. p.41-45 (1998)</w:t>
      </w:r>
    </w:p>
    <w:p w:rsidR="00DE04EB" w:rsidRDefault="00DE04EB" w:rsidP="00055809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31-Mai-97</w:t>
      </w:r>
    </w:p>
    <w:p w:rsidR="00DE04EB" w:rsidRPr="00CB31B6" w:rsidRDefault="00DE04EB" w:rsidP="00055809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CLASSIFICAÇÃO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 xml:space="preserve">CAMBISSOLO HÁPLICO </w:t>
      </w:r>
      <w:proofErr w:type="spellStart"/>
      <w:proofErr w:type="gramStart"/>
      <w:r>
        <w:rPr>
          <w:rFonts w:ascii="Arial" w:hAnsi="Arial" w:cs="Arial"/>
          <w:color w:val="404040"/>
          <w:sz w:val="20"/>
          <w:szCs w:val="20"/>
        </w:rPr>
        <w:t>Ta</w:t>
      </w:r>
      <w:proofErr w:type="spellEnd"/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Eutrófico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típico A moderado textura argilosa fase caatinga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hiperxerófila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relevo plano substrato calcário</w:t>
      </w:r>
    </w:p>
    <w:p w:rsidR="00DE04EB" w:rsidRDefault="00DE04EB" w:rsidP="00055809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CLASSIFICAÇÃO anterior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 xml:space="preserve">CAMBISSOLO </w:t>
      </w:r>
      <w:proofErr w:type="spellStart"/>
      <w:proofErr w:type="gramStart"/>
      <w:r>
        <w:rPr>
          <w:rFonts w:ascii="Arial" w:hAnsi="Arial" w:cs="Arial"/>
          <w:color w:val="404040"/>
          <w:sz w:val="20"/>
          <w:szCs w:val="20"/>
        </w:rPr>
        <w:t>Ta</w:t>
      </w:r>
      <w:proofErr w:type="spellEnd"/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EUTRÓFICO A moderado textura argilosa fase caatinga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hiperxerófila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relevo plano substrato calcário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DE04EB" w:rsidRPr="00CB31B6" w:rsidRDefault="00DE04EB" w:rsidP="00055809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LOCALIZAÇÃO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 xml:space="preserve">210 m à direita da rodovia Mossoró-Apodi, no km 6,3 (3,5 km após o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giradouro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na saída de Mossoró). Município de Mossoró-RN. Coordenadas: 05º11'38" S e 37º24’25" W </w:t>
      </w:r>
    </w:p>
    <w:p w:rsidR="00DE04EB" w:rsidRDefault="00DE04EB" w:rsidP="00055809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SITUAÇÃO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 xml:space="preserve">Superfície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cárstica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tabular com 0 a 2% de declividade</w:t>
      </w:r>
    </w:p>
    <w:p w:rsidR="00DE04EB" w:rsidRDefault="00DE04EB" w:rsidP="00055809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ALTITUDE (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m)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color w:val="404040"/>
          <w:sz w:val="20"/>
          <w:szCs w:val="20"/>
        </w:rPr>
        <w:t>70</w:t>
      </w:r>
    </w:p>
    <w:p w:rsidR="00DE04EB" w:rsidRDefault="00DE04EB" w:rsidP="00055809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LITOLOGIA, UNIDADE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 xml:space="preserve">Calcário, Formação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Jandaíra</w:t>
      </w:r>
      <w:proofErr w:type="spellEnd"/>
      <w:r>
        <w:rPr>
          <w:rFonts w:ascii="Arial" w:hAnsi="Arial" w:cs="Arial"/>
          <w:color w:val="404040"/>
          <w:sz w:val="20"/>
          <w:szCs w:val="20"/>
        </w:rPr>
        <w:t>, Cretáceo</w:t>
      </w:r>
    </w:p>
    <w:p w:rsidR="00DE04EB" w:rsidRDefault="00DE04EB" w:rsidP="0005580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LITOESTRATIGRÁFICA E </w:t>
      </w:r>
    </w:p>
    <w:p w:rsidR="00DE04EB" w:rsidRDefault="00DE04EB" w:rsidP="0005580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CRONOLOGIA</w:t>
      </w:r>
    </w:p>
    <w:p w:rsidR="00DE04EB" w:rsidRDefault="00DE04EB" w:rsidP="0005580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MATERIAL DE ORIGEM     </w:t>
      </w:r>
      <w:r w:rsidR="0005580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CB31B6">
        <w:rPr>
          <w:rFonts w:ascii="Arial" w:hAnsi="Arial" w:cs="Arial"/>
          <w:color w:val="404040"/>
          <w:sz w:val="20"/>
          <w:szCs w:val="20"/>
        </w:rPr>
        <w:t>Produto da alteração do calcário</w:t>
      </w:r>
    </w:p>
    <w:p w:rsidR="00DE04EB" w:rsidRDefault="00DE04EB" w:rsidP="00055809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PEDREGOSIDADE</w:t>
      </w:r>
      <w:r>
        <w:rPr>
          <w:rFonts w:ascii="Arial" w:hAnsi="Arial" w:cs="Arial"/>
          <w:sz w:val="24"/>
          <w:szCs w:val="24"/>
        </w:rPr>
        <w:tab/>
      </w:r>
      <w:r w:rsidR="00055809">
        <w:rPr>
          <w:rFonts w:ascii="Arial" w:hAnsi="Arial" w:cs="Arial"/>
          <w:color w:val="404040"/>
          <w:sz w:val="20"/>
          <w:szCs w:val="20"/>
        </w:rPr>
        <w:t>N</w:t>
      </w:r>
      <w:r>
        <w:rPr>
          <w:rFonts w:ascii="Arial" w:hAnsi="Arial" w:cs="Arial"/>
          <w:color w:val="404040"/>
          <w:sz w:val="20"/>
          <w:szCs w:val="20"/>
        </w:rPr>
        <w:t>ão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pedregosa</w:t>
      </w:r>
    </w:p>
    <w:p w:rsidR="00DE04EB" w:rsidRDefault="00DE04EB" w:rsidP="00055809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color w:val="404040"/>
          <w:sz w:val="25"/>
          <w:szCs w:val="25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ROCHOSIDADE</w:t>
      </w:r>
      <w:r>
        <w:rPr>
          <w:rFonts w:ascii="Arial" w:hAnsi="Arial" w:cs="Arial"/>
          <w:sz w:val="24"/>
          <w:szCs w:val="24"/>
        </w:rPr>
        <w:tab/>
      </w:r>
      <w:r w:rsidR="00055809">
        <w:rPr>
          <w:rFonts w:ascii="Arial" w:hAnsi="Arial" w:cs="Arial"/>
          <w:color w:val="404040"/>
          <w:sz w:val="20"/>
          <w:szCs w:val="20"/>
        </w:rPr>
        <w:t>N</w:t>
      </w:r>
      <w:r>
        <w:rPr>
          <w:rFonts w:ascii="Arial" w:hAnsi="Arial" w:cs="Arial"/>
          <w:color w:val="404040"/>
          <w:sz w:val="20"/>
          <w:szCs w:val="20"/>
        </w:rPr>
        <w:t>ão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rochosa</w:t>
      </w:r>
    </w:p>
    <w:p w:rsidR="00DE04EB" w:rsidRDefault="00DE04EB" w:rsidP="00055809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RELEVO LOCAL</w:t>
      </w:r>
      <w:r>
        <w:rPr>
          <w:rFonts w:ascii="Arial" w:hAnsi="Arial" w:cs="Arial"/>
          <w:sz w:val="24"/>
          <w:szCs w:val="24"/>
        </w:rPr>
        <w:tab/>
      </w:r>
      <w:r w:rsidR="00055809">
        <w:rPr>
          <w:rFonts w:ascii="Arial" w:hAnsi="Arial" w:cs="Arial"/>
          <w:color w:val="404040"/>
          <w:sz w:val="20"/>
          <w:szCs w:val="20"/>
        </w:rPr>
        <w:t>P</w:t>
      </w:r>
      <w:r>
        <w:rPr>
          <w:rFonts w:ascii="Arial" w:hAnsi="Arial" w:cs="Arial"/>
          <w:color w:val="404040"/>
          <w:sz w:val="20"/>
          <w:szCs w:val="20"/>
        </w:rPr>
        <w:t>lano</w:t>
      </w:r>
    </w:p>
    <w:p w:rsidR="00DE04EB" w:rsidRDefault="00DE04EB" w:rsidP="00055809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RELEVO REGIONAL</w:t>
      </w:r>
      <w:r>
        <w:rPr>
          <w:rFonts w:ascii="Arial" w:hAnsi="Arial" w:cs="Arial"/>
          <w:sz w:val="24"/>
          <w:szCs w:val="24"/>
        </w:rPr>
        <w:tab/>
      </w:r>
      <w:r w:rsidR="00055809">
        <w:rPr>
          <w:rFonts w:ascii="Arial" w:hAnsi="Arial" w:cs="Arial"/>
          <w:color w:val="404040"/>
          <w:sz w:val="20"/>
          <w:szCs w:val="20"/>
        </w:rPr>
        <w:t>P</w:t>
      </w:r>
      <w:r>
        <w:rPr>
          <w:rFonts w:ascii="Arial" w:hAnsi="Arial" w:cs="Arial"/>
          <w:color w:val="404040"/>
          <w:sz w:val="20"/>
          <w:szCs w:val="20"/>
        </w:rPr>
        <w:t>lano</w:t>
      </w:r>
    </w:p>
    <w:p w:rsidR="00DE04EB" w:rsidRDefault="00DE04EB" w:rsidP="00055809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EROSÃO</w:t>
      </w:r>
      <w:r>
        <w:rPr>
          <w:rFonts w:ascii="Arial" w:hAnsi="Arial" w:cs="Arial"/>
          <w:sz w:val="24"/>
          <w:szCs w:val="24"/>
        </w:rPr>
        <w:tab/>
      </w:r>
      <w:r w:rsidR="00055809">
        <w:rPr>
          <w:rFonts w:ascii="Arial" w:hAnsi="Arial" w:cs="Arial"/>
          <w:color w:val="404040"/>
          <w:sz w:val="20"/>
          <w:szCs w:val="20"/>
        </w:rPr>
        <w:t>L</w:t>
      </w:r>
      <w:r>
        <w:rPr>
          <w:rFonts w:ascii="Arial" w:hAnsi="Arial" w:cs="Arial"/>
          <w:color w:val="404040"/>
          <w:sz w:val="20"/>
          <w:szCs w:val="20"/>
        </w:rPr>
        <w:t>igeira, laminar</w:t>
      </w:r>
    </w:p>
    <w:p w:rsidR="00DE04EB" w:rsidRDefault="00DE04EB" w:rsidP="00055809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DRENAGEM</w:t>
      </w:r>
      <w:r>
        <w:rPr>
          <w:rFonts w:ascii="Arial" w:hAnsi="Arial" w:cs="Arial"/>
          <w:sz w:val="24"/>
          <w:szCs w:val="24"/>
        </w:rPr>
        <w:tab/>
      </w:r>
      <w:r w:rsidR="00055809">
        <w:rPr>
          <w:rFonts w:ascii="Arial" w:hAnsi="Arial" w:cs="Arial"/>
          <w:color w:val="404040"/>
          <w:sz w:val="20"/>
          <w:szCs w:val="20"/>
        </w:rPr>
        <w:t>B</w:t>
      </w:r>
      <w:r>
        <w:rPr>
          <w:rFonts w:ascii="Arial" w:hAnsi="Arial" w:cs="Arial"/>
          <w:color w:val="404040"/>
          <w:sz w:val="20"/>
          <w:szCs w:val="20"/>
        </w:rPr>
        <w:t>em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drenado</w:t>
      </w:r>
    </w:p>
    <w:p w:rsidR="00DE04EB" w:rsidRDefault="00FC7A4F" w:rsidP="00055809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VEGETAÇÃO PRIMÁ</w:t>
      </w:r>
      <w:r w:rsidR="00DE04EB">
        <w:rPr>
          <w:rFonts w:ascii="Arial" w:hAnsi="Arial" w:cs="Arial"/>
          <w:b/>
          <w:bCs/>
          <w:color w:val="000000"/>
          <w:sz w:val="20"/>
          <w:szCs w:val="20"/>
        </w:rPr>
        <w:t>RIA</w:t>
      </w:r>
      <w:r w:rsidR="00DE04EB">
        <w:rPr>
          <w:rFonts w:ascii="Arial" w:hAnsi="Arial" w:cs="Arial"/>
          <w:sz w:val="24"/>
          <w:szCs w:val="24"/>
        </w:rPr>
        <w:tab/>
      </w:r>
      <w:r w:rsidR="00055809">
        <w:rPr>
          <w:rFonts w:ascii="Arial" w:hAnsi="Arial" w:cs="Arial"/>
          <w:color w:val="404040"/>
          <w:sz w:val="20"/>
          <w:szCs w:val="20"/>
        </w:rPr>
        <w:t>C</w:t>
      </w:r>
      <w:r w:rsidR="00DE04EB">
        <w:rPr>
          <w:rFonts w:ascii="Arial" w:hAnsi="Arial" w:cs="Arial"/>
          <w:color w:val="404040"/>
          <w:sz w:val="20"/>
          <w:szCs w:val="20"/>
        </w:rPr>
        <w:t xml:space="preserve">aatinga </w:t>
      </w:r>
      <w:proofErr w:type="spellStart"/>
      <w:r w:rsidR="00DE04EB">
        <w:rPr>
          <w:rFonts w:ascii="Arial" w:hAnsi="Arial" w:cs="Arial"/>
          <w:color w:val="404040"/>
          <w:sz w:val="20"/>
          <w:szCs w:val="20"/>
        </w:rPr>
        <w:t>hiperxerófila</w:t>
      </w:r>
      <w:proofErr w:type="spellEnd"/>
      <w:r w:rsidR="00DE04EB">
        <w:rPr>
          <w:rFonts w:ascii="Arial" w:hAnsi="Arial" w:cs="Arial"/>
          <w:color w:val="404040"/>
          <w:sz w:val="20"/>
          <w:szCs w:val="20"/>
        </w:rPr>
        <w:t xml:space="preserve"> arbustiva-arbórea relativamente densa, onde se destacam marmeleiro, e </w:t>
      </w:r>
      <w:proofErr w:type="spellStart"/>
      <w:r w:rsidR="00DE04EB">
        <w:rPr>
          <w:rFonts w:ascii="Arial" w:hAnsi="Arial" w:cs="Arial"/>
          <w:color w:val="404040"/>
          <w:sz w:val="20"/>
          <w:szCs w:val="20"/>
        </w:rPr>
        <w:t>mofumbo</w:t>
      </w:r>
      <w:proofErr w:type="spellEnd"/>
      <w:r w:rsidR="00DE04EB">
        <w:rPr>
          <w:rFonts w:ascii="Arial" w:hAnsi="Arial" w:cs="Arial"/>
          <w:color w:val="404040"/>
          <w:sz w:val="20"/>
          <w:szCs w:val="20"/>
        </w:rPr>
        <w:t>.</w:t>
      </w:r>
    </w:p>
    <w:p w:rsidR="00DE04EB" w:rsidRDefault="00DE04EB" w:rsidP="00055809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USO ATUAL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Sem utilização agrícola no local. Nas proximidades, esse solo se encontra cultivado com milho e feijão, sob condições naturais de chuva, e milho, feijão, melão e fruteiras com irrigação.</w:t>
      </w:r>
    </w:p>
    <w:p w:rsidR="00DE04EB" w:rsidRDefault="00DE04EB" w:rsidP="00055809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DESCRITO E COLETADO POR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Antônio Cabral Cavalcanti e Paulo Bezerra Fernandes</w:t>
      </w:r>
    </w:p>
    <w:p w:rsidR="00DE04EB" w:rsidRDefault="00DE04EB" w:rsidP="00DE04E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DE04EB" w:rsidRPr="00CB31B6" w:rsidRDefault="00DE04EB" w:rsidP="00DE04EB">
      <w:pPr>
        <w:widowControl w:val="0"/>
        <w:tabs>
          <w:tab w:val="left" w:pos="1140"/>
          <w:tab w:val="left" w:pos="1276"/>
          <w:tab w:val="left" w:pos="1305"/>
        </w:tabs>
        <w:autoSpaceDE w:val="0"/>
        <w:autoSpaceDN w:val="0"/>
        <w:adjustRightInd w:val="0"/>
        <w:spacing w:before="25" w:after="0" w:line="240" w:lineRule="auto"/>
        <w:ind w:left="1276" w:hanging="1276"/>
        <w:jc w:val="both"/>
        <w:rPr>
          <w:rFonts w:ascii="Calibri" w:hAnsi="Calibri" w:cs="Calibri"/>
          <w:color w:val="404040"/>
          <w:sz w:val="35"/>
          <w:szCs w:val="35"/>
        </w:rPr>
      </w:pP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Arial" w:hAnsi="Arial" w:cs="Arial"/>
          <w:sz w:val="24"/>
          <w:szCs w:val="24"/>
        </w:rPr>
        <w:tab/>
      </w:r>
      <w:r w:rsidR="00A5547C">
        <w:rPr>
          <w:rFonts w:ascii="Calibri" w:hAnsi="Calibri" w:cs="Calibri"/>
          <w:color w:val="7F7F7F"/>
        </w:rPr>
        <w:t xml:space="preserve">   </w:t>
      </w:r>
      <w:r>
        <w:rPr>
          <w:rFonts w:ascii="Calibri" w:hAnsi="Calibri" w:cs="Calibri"/>
          <w:color w:val="404040"/>
        </w:rPr>
        <w:t>0-15</w:t>
      </w:r>
      <w:r w:rsidR="00A5547C">
        <w:rPr>
          <w:rFonts w:ascii="Calibri" w:hAnsi="Calibri" w:cs="Calibri"/>
          <w:color w:val="404040"/>
        </w:rPr>
        <w:t xml:space="preserve"> </w:t>
      </w:r>
      <w:r>
        <w:rPr>
          <w:rFonts w:ascii="Calibri" w:hAnsi="Calibri" w:cs="Calibri"/>
          <w:color w:val="404040"/>
        </w:rPr>
        <w:t xml:space="preserve">cm: </w:t>
      </w:r>
      <w:r w:rsidR="00A5547C">
        <w:rPr>
          <w:rFonts w:ascii="Calibri" w:hAnsi="Calibri" w:cs="Calibri"/>
          <w:color w:val="404040"/>
        </w:rPr>
        <w:t>b</w:t>
      </w:r>
      <w:r>
        <w:rPr>
          <w:rFonts w:ascii="Calibri" w:hAnsi="Calibri" w:cs="Calibri"/>
          <w:color w:val="404040"/>
        </w:rPr>
        <w:t>runo-escuro (7,5YR 4/3, úmida e seca); franco-</w:t>
      </w:r>
      <w:proofErr w:type="spellStart"/>
      <w:r>
        <w:rPr>
          <w:rFonts w:ascii="Calibri" w:hAnsi="Calibri" w:cs="Calibri"/>
          <w:color w:val="404040"/>
        </w:rPr>
        <w:t>argiloarenosa</w:t>
      </w:r>
      <w:proofErr w:type="spellEnd"/>
      <w:r>
        <w:rPr>
          <w:rFonts w:ascii="Calibri" w:hAnsi="Calibri" w:cs="Calibri"/>
          <w:color w:val="404040"/>
        </w:rPr>
        <w:t xml:space="preserve">; fraca, pequena, média, blocos </w:t>
      </w:r>
      <w:proofErr w:type="spellStart"/>
      <w:r>
        <w:rPr>
          <w:rFonts w:ascii="Calibri" w:hAnsi="Calibri" w:cs="Calibri"/>
          <w:color w:val="404040"/>
        </w:rPr>
        <w:t>subangulares</w:t>
      </w:r>
      <w:proofErr w:type="spellEnd"/>
      <w:r>
        <w:rPr>
          <w:rFonts w:ascii="Calibri" w:hAnsi="Calibri" w:cs="Calibri"/>
          <w:color w:val="404040"/>
        </w:rPr>
        <w:t xml:space="preserve"> e granular; dura, friável, plástica, pegajosa; transição plana e gradual; </w:t>
      </w:r>
    </w:p>
    <w:p w:rsidR="00DE04EB" w:rsidRPr="00CB31B6" w:rsidRDefault="00DE04EB" w:rsidP="00DE04EB">
      <w:pPr>
        <w:widowControl w:val="0"/>
        <w:tabs>
          <w:tab w:val="left" w:pos="1140"/>
          <w:tab w:val="left" w:pos="1276"/>
          <w:tab w:val="left" w:pos="1305"/>
        </w:tabs>
        <w:autoSpaceDE w:val="0"/>
        <w:autoSpaceDN w:val="0"/>
        <w:adjustRightInd w:val="0"/>
        <w:spacing w:before="67" w:after="0" w:line="240" w:lineRule="auto"/>
        <w:ind w:left="1276" w:hanging="1276"/>
        <w:jc w:val="both"/>
        <w:rPr>
          <w:rFonts w:ascii="Calibri" w:hAnsi="Calibri" w:cs="Calibri"/>
          <w:color w:val="404040"/>
          <w:sz w:val="35"/>
          <w:szCs w:val="35"/>
        </w:rPr>
      </w:pPr>
      <w:r>
        <w:rPr>
          <w:rFonts w:ascii="Calibri" w:hAnsi="Calibri" w:cs="Calibri"/>
          <w:b/>
          <w:bCs/>
          <w:color w:val="000000"/>
        </w:rPr>
        <w:t>Bi1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7F7F7F"/>
        </w:rPr>
        <w:t xml:space="preserve"> </w:t>
      </w:r>
      <w:r w:rsidR="00A5547C">
        <w:rPr>
          <w:rFonts w:ascii="Calibri" w:hAnsi="Calibri" w:cs="Calibri"/>
          <w:color w:val="7F7F7F"/>
        </w:rPr>
        <w:t xml:space="preserve">  </w:t>
      </w:r>
      <w:r>
        <w:rPr>
          <w:rFonts w:ascii="Calibri" w:hAnsi="Calibri" w:cs="Calibri"/>
          <w:color w:val="404040"/>
        </w:rPr>
        <w:t>15-40</w:t>
      </w:r>
      <w:r w:rsidR="00A5547C">
        <w:rPr>
          <w:rFonts w:ascii="Calibri" w:hAnsi="Calibri" w:cs="Calibri"/>
          <w:color w:val="404040"/>
        </w:rPr>
        <w:t xml:space="preserve"> </w:t>
      </w:r>
      <w:r>
        <w:rPr>
          <w:rFonts w:ascii="Calibri" w:hAnsi="Calibri" w:cs="Calibri"/>
          <w:color w:val="404040"/>
        </w:rPr>
        <w:t xml:space="preserve">cm: </w:t>
      </w:r>
      <w:r w:rsidR="00A5547C">
        <w:rPr>
          <w:rFonts w:ascii="Calibri" w:hAnsi="Calibri" w:cs="Calibri"/>
          <w:color w:val="404040"/>
        </w:rPr>
        <w:t>b</w:t>
      </w:r>
      <w:r>
        <w:rPr>
          <w:rFonts w:ascii="Calibri" w:hAnsi="Calibri" w:cs="Calibri"/>
          <w:color w:val="404040"/>
        </w:rPr>
        <w:t xml:space="preserve">runo-forte (7,5YR 4/6, úmida e seca); argila; fraca, pequena e média, blocos </w:t>
      </w:r>
      <w:proofErr w:type="spellStart"/>
      <w:r>
        <w:rPr>
          <w:rFonts w:ascii="Calibri" w:hAnsi="Calibri" w:cs="Calibri"/>
          <w:color w:val="404040"/>
        </w:rPr>
        <w:t>subangulares</w:t>
      </w:r>
      <w:proofErr w:type="spellEnd"/>
      <w:r>
        <w:rPr>
          <w:rFonts w:ascii="Calibri" w:hAnsi="Calibri" w:cs="Calibri"/>
          <w:color w:val="404040"/>
        </w:rPr>
        <w:t xml:space="preserve">; dura a muito dura, friável, plástica, pegajosa; transição plana e difusa; </w:t>
      </w:r>
    </w:p>
    <w:p w:rsidR="00DE04EB" w:rsidRPr="00CB31B6" w:rsidRDefault="00DE04EB" w:rsidP="00DE04EB">
      <w:pPr>
        <w:widowControl w:val="0"/>
        <w:tabs>
          <w:tab w:val="left" w:pos="1140"/>
          <w:tab w:val="left" w:pos="1276"/>
          <w:tab w:val="left" w:pos="1305"/>
        </w:tabs>
        <w:autoSpaceDE w:val="0"/>
        <w:autoSpaceDN w:val="0"/>
        <w:adjustRightInd w:val="0"/>
        <w:spacing w:before="67" w:after="0" w:line="240" w:lineRule="auto"/>
        <w:ind w:left="1276" w:hanging="1276"/>
        <w:jc w:val="both"/>
        <w:rPr>
          <w:rFonts w:ascii="Calibri" w:hAnsi="Calibri" w:cs="Calibri"/>
          <w:color w:val="404040"/>
          <w:sz w:val="35"/>
          <w:szCs w:val="35"/>
        </w:rPr>
      </w:pPr>
      <w:r>
        <w:rPr>
          <w:rFonts w:ascii="Calibri" w:hAnsi="Calibri" w:cs="Calibri"/>
          <w:b/>
          <w:bCs/>
          <w:color w:val="000000"/>
        </w:rPr>
        <w:t>Bi2</w:t>
      </w:r>
      <w:r>
        <w:rPr>
          <w:rFonts w:ascii="Arial" w:hAnsi="Arial" w:cs="Arial"/>
          <w:sz w:val="24"/>
          <w:szCs w:val="24"/>
        </w:rPr>
        <w:tab/>
      </w:r>
      <w:r w:rsidR="00A5547C">
        <w:rPr>
          <w:rFonts w:ascii="Calibri" w:hAnsi="Calibri" w:cs="Calibri"/>
          <w:color w:val="7F7F7F"/>
        </w:rPr>
        <w:t xml:space="preserve">   </w:t>
      </w:r>
      <w:r>
        <w:rPr>
          <w:rFonts w:ascii="Calibri" w:hAnsi="Calibri" w:cs="Calibri"/>
          <w:color w:val="404040"/>
        </w:rPr>
        <w:t>40-80</w:t>
      </w:r>
      <w:r w:rsidR="00A5547C">
        <w:rPr>
          <w:rFonts w:ascii="Calibri" w:hAnsi="Calibri" w:cs="Calibri"/>
          <w:color w:val="404040"/>
        </w:rPr>
        <w:t xml:space="preserve"> </w:t>
      </w:r>
      <w:r>
        <w:rPr>
          <w:rFonts w:ascii="Calibri" w:hAnsi="Calibri" w:cs="Calibri"/>
          <w:color w:val="404040"/>
        </w:rPr>
        <w:t xml:space="preserve">cm: </w:t>
      </w:r>
      <w:r w:rsidR="00A5547C">
        <w:rPr>
          <w:rFonts w:ascii="Calibri" w:hAnsi="Calibri" w:cs="Calibri"/>
          <w:color w:val="404040"/>
        </w:rPr>
        <w:t>b</w:t>
      </w:r>
      <w:r>
        <w:rPr>
          <w:rFonts w:ascii="Calibri" w:hAnsi="Calibri" w:cs="Calibri"/>
          <w:color w:val="404040"/>
        </w:rPr>
        <w:t xml:space="preserve">runo-forte (7,5YR 4/6, úmida e seca); argila; fraca, pequena e média, blocos </w:t>
      </w:r>
      <w:proofErr w:type="spellStart"/>
      <w:r>
        <w:rPr>
          <w:rFonts w:ascii="Calibri" w:hAnsi="Calibri" w:cs="Calibri"/>
          <w:color w:val="404040"/>
        </w:rPr>
        <w:t>subangulares</w:t>
      </w:r>
      <w:proofErr w:type="spellEnd"/>
      <w:r>
        <w:rPr>
          <w:rFonts w:ascii="Calibri" w:hAnsi="Calibri" w:cs="Calibri"/>
          <w:color w:val="404040"/>
        </w:rPr>
        <w:t>; dura a muito dura, friável, plástica, pegajosa; transição plana e difusa;</w:t>
      </w:r>
    </w:p>
    <w:p w:rsidR="00DE04EB" w:rsidRPr="00CB31B6" w:rsidRDefault="00DE04EB" w:rsidP="00DE04EB">
      <w:pPr>
        <w:widowControl w:val="0"/>
        <w:tabs>
          <w:tab w:val="left" w:pos="1140"/>
          <w:tab w:val="left" w:pos="1276"/>
          <w:tab w:val="left" w:pos="1305"/>
        </w:tabs>
        <w:autoSpaceDE w:val="0"/>
        <w:autoSpaceDN w:val="0"/>
        <w:adjustRightInd w:val="0"/>
        <w:spacing w:before="67" w:after="0" w:line="240" w:lineRule="auto"/>
        <w:ind w:left="1276" w:hanging="1276"/>
        <w:jc w:val="both"/>
        <w:rPr>
          <w:rFonts w:ascii="Calibri" w:hAnsi="Calibri" w:cs="Calibri"/>
          <w:color w:val="404040"/>
          <w:sz w:val="35"/>
          <w:szCs w:val="35"/>
        </w:rPr>
      </w:pPr>
      <w:r>
        <w:rPr>
          <w:rFonts w:ascii="Calibri" w:hAnsi="Calibri" w:cs="Calibri"/>
          <w:b/>
          <w:bCs/>
          <w:color w:val="000000"/>
        </w:rPr>
        <w:t>Bi3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7F7F7F"/>
        </w:rPr>
        <w:t xml:space="preserve"> </w:t>
      </w:r>
      <w:r w:rsidR="00A5547C">
        <w:rPr>
          <w:rFonts w:ascii="Calibri" w:hAnsi="Calibri" w:cs="Calibri"/>
          <w:color w:val="7F7F7F"/>
        </w:rPr>
        <w:t xml:space="preserve">  </w:t>
      </w:r>
      <w:r>
        <w:rPr>
          <w:rFonts w:ascii="Calibri" w:hAnsi="Calibri" w:cs="Calibri"/>
          <w:color w:val="404040"/>
        </w:rPr>
        <w:t>80-120</w:t>
      </w:r>
      <w:r w:rsidR="00A5547C">
        <w:rPr>
          <w:rFonts w:ascii="Calibri" w:hAnsi="Calibri" w:cs="Calibri"/>
          <w:color w:val="404040"/>
        </w:rPr>
        <w:t xml:space="preserve"> </w:t>
      </w:r>
      <w:r>
        <w:rPr>
          <w:rFonts w:ascii="Calibri" w:hAnsi="Calibri" w:cs="Calibri"/>
          <w:color w:val="404040"/>
        </w:rPr>
        <w:t xml:space="preserve">cm: </w:t>
      </w:r>
      <w:r w:rsidR="00A5547C">
        <w:rPr>
          <w:rFonts w:ascii="Calibri" w:hAnsi="Calibri" w:cs="Calibri"/>
          <w:color w:val="404040"/>
        </w:rPr>
        <w:t>b</w:t>
      </w:r>
      <w:r>
        <w:rPr>
          <w:rFonts w:ascii="Calibri" w:hAnsi="Calibri" w:cs="Calibri"/>
          <w:color w:val="404040"/>
        </w:rPr>
        <w:t>runo-amarelado (10YR 5/6, úmida e seca</w:t>
      </w:r>
      <w:r w:rsidR="00620FEC">
        <w:rPr>
          <w:rFonts w:ascii="Calibri" w:hAnsi="Calibri" w:cs="Calibri"/>
          <w:color w:val="404040"/>
        </w:rPr>
        <w:t>); argil</w:t>
      </w:r>
      <w:r>
        <w:rPr>
          <w:rFonts w:ascii="Calibri" w:hAnsi="Calibri" w:cs="Calibri"/>
          <w:color w:val="404040"/>
        </w:rPr>
        <w:t xml:space="preserve">a cascalhenta; fraca, </w:t>
      </w:r>
      <w:r w:rsidR="00620FEC">
        <w:rPr>
          <w:rFonts w:ascii="Calibri" w:hAnsi="Calibri" w:cs="Calibri"/>
          <w:color w:val="404040"/>
        </w:rPr>
        <w:t xml:space="preserve">pequena e </w:t>
      </w:r>
      <w:r>
        <w:rPr>
          <w:rFonts w:ascii="Calibri" w:hAnsi="Calibri" w:cs="Calibri"/>
          <w:color w:val="404040"/>
        </w:rPr>
        <w:t xml:space="preserve">média, </w:t>
      </w:r>
      <w:r w:rsidR="00620FEC">
        <w:rPr>
          <w:rFonts w:ascii="Calibri" w:hAnsi="Calibri" w:cs="Calibri"/>
          <w:color w:val="404040"/>
        </w:rPr>
        <w:t xml:space="preserve">blocos </w:t>
      </w:r>
      <w:proofErr w:type="spellStart"/>
      <w:r w:rsidR="00620FEC">
        <w:rPr>
          <w:rFonts w:ascii="Calibri" w:hAnsi="Calibri" w:cs="Calibri"/>
          <w:color w:val="404040"/>
        </w:rPr>
        <w:t>subangulares</w:t>
      </w:r>
      <w:proofErr w:type="spellEnd"/>
      <w:r w:rsidR="00620FEC">
        <w:rPr>
          <w:rFonts w:ascii="Calibri" w:hAnsi="Calibri" w:cs="Calibri"/>
          <w:color w:val="404040"/>
        </w:rPr>
        <w:t>; dura a</w:t>
      </w:r>
      <w:r>
        <w:rPr>
          <w:rFonts w:ascii="Calibri" w:hAnsi="Calibri" w:cs="Calibri"/>
          <w:color w:val="404040"/>
        </w:rPr>
        <w:t xml:space="preserve"> muito dura, </w:t>
      </w:r>
      <w:r w:rsidR="00620FEC">
        <w:rPr>
          <w:rFonts w:ascii="Calibri" w:hAnsi="Calibri" w:cs="Calibri"/>
          <w:color w:val="404040"/>
        </w:rPr>
        <w:t>friável</w:t>
      </w:r>
      <w:r>
        <w:rPr>
          <w:rFonts w:ascii="Calibri" w:hAnsi="Calibri" w:cs="Calibri"/>
          <w:color w:val="404040"/>
        </w:rPr>
        <w:t xml:space="preserve">, plástica, pegajosa; </w:t>
      </w:r>
      <w:r w:rsidR="00620FEC">
        <w:rPr>
          <w:rFonts w:ascii="Calibri" w:hAnsi="Calibri" w:cs="Calibri"/>
          <w:color w:val="404040"/>
        </w:rPr>
        <w:t>transição ondulada e abrupta (30-60 cm);</w:t>
      </w:r>
    </w:p>
    <w:p w:rsidR="00DE04EB" w:rsidRDefault="00DE04EB" w:rsidP="00DE04EB">
      <w:pPr>
        <w:widowControl w:val="0"/>
        <w:tabs>
          <w:tab w:val="left" w:pos="90"/>
          <w:tab w:val="left" w:pos="1140"/>
          <w:tab w:val="left" w:pos="1305"/>
        </w:tabs>
        <w:autoSpaceDE w:val="0"/>
        <w:autoSpaceDN w:val="0"/>
        <w:adjustRightInd w:val="0"/>
        <w:spacing w:before="67" w:after="0" w:line="240" w:lineRule="auto"/>
        <w:jc w:val="both"/>
        <w:rPr>
          <w:rFonts w:ascii="Calibri" w:hAnsi="Calibri" w:cs="Calibri"/>
          <w:color w:val="404040"/>
        </w:rPr>
      </w:pPr>
      <w:r>
        <w:rPr>
          <w:rFonts w:ascii="Calibri" w:hAnsi="Calibri" w:cs="Calibri"/>
          <w:b/>
          <w:bCs/>
          <w:color w:val="000000"/>
        </w:rPr>
        <w:t>R</w:t>
      </w:r>
      <w:r>
        <w:rPr>
          <w:rFonts w:ascii="Arial" w:hAnsi="Arial" w:cs="Arial"/>
          <w:sz w:val="24"/>
          <w:szCs w:val="24"/>
        </w:rPr>
        <w:tab/>
      </w:r>
      <w:r w:rsidR="00A5547C">
        <w:rPr>
          <w:rFonts w:ascii="Calibri" w:hAnsi="Calibri" w:cs="Calibri"/>
          <w:color w:val="7F7F7F"/>
        </w:rPr>
        <w:t xml:space="preserve">   </w:t>
      </w:r>
      <w:r>
        <w:rPr>
          <w:rFonts w:ascii="Calibri" w:hAnsi="Calibri" w:cs="Calibri"/>
          <w:color w:val="404040"/>
        </w:rPr>
        <w:t>120</w:t>
      </w:r>
      <w:proofErr w:type="gramStart"/>
      <w:r>
        <w:rPr>
          <w:rFonts w:ascii="Calibri" w:hAnsi="Calibri" w:cs="Calibri"/>
          <w:color w:val="404040"/>
        </w:rPr>
        <w:t>+</w:t>
      </w:r>
      <w:proofErr w:type="gramEnd"/>
      <w:r w:rsidR="00A5547C">
        <w:rPr>
          <w:rFonts w:ascii="Calibri" w:hAnsi="Calibri" w:cs="Calibri"/>
          <w:color w:val="404040"/>
        </w:rPr>
        <w:t xml:space="preserve"> </w:t>
      </w:r>
      <w:r>
        <w:rPr>
          <w:rFonts w:ascii="Calibri" w:hAnsi="Calibri" w:cs="Calibri"/>
          <w:color w:val="404040"/>
        </w:rPr>
        <w:t>cm: Calcário</w:t>
      </w:r>
    </w:p>
    <w:p w:rsidR="00DE04EB" w:rsidRDefault="00DE04EB" w:rsidP="00DE04EB">
      <w:pPr>
        <w:widowControl w:val="0"/>
        <w:tabs>
          <w:tab w:val="left" w:pos="90"/>
          <w:tab w:val="left" w:pos="1140"/>
          <w:tab w:val="left" w:pos="1305"/>
        </w:tabs>
        <w:autoSpaceDE w:val="0"/>
        <w:autoSpaceDN w:val="0"/>
        <w:adjustRightInd w:val="0"/>
        <w:spacing w:before="67" w:after="0" w:line="240" w:lineRule="auto"/>
        <w:jc w:val="both"/>
        <w:rPr>
          <w:rFonts w:ascii="Calibri" w:hAnsi="Calibri" w:cs="Calibri"/>
          <w:color w:val="404040"/>
        </w:rPr>
      </w:pPr>
    </w:p>
    <w:p w:rsidR="00F87232" w:rsidRDefault="00A5547C" w:rsidP="00DE04EB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b/>
          <w:color w:val="404040"/>
          <w:sz w:val="20"/>
          <w:szCs w:val="20"/>
        </w:rPr>
        <w:t>RAÍZES -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 w:rsidR="00DE04EB">
        <w:rPr>
          <w:rFonts w:ascii="Arial" w:hAnsi="Arial" w:cs="Arial"/>
          <w:color w:val="404040"/>
          <w:sz w:val="20"/>
          <w:szCs w:val="20"/>
        </w:rPr>
        <w:t>Muitas finas</w:t>
      </w:r>
      <w:r w:rsidR="00620FEC">
        <w:rPr>
          <w:rFonts w:ascii="Arial" w:hAnsi="Arial" w:cs="Arial"/>
          <w:color w:val="404040"/>
          <w:sz w:val="20"/>
          <w:szCs w:val="20"/>
        </w:rPr>
        <w:t>, comuns</w:t>
      </w:r>
      <w:r w:rsidR="00DE04EB">
        <w:rPr>
          <w:rFonts w:ascii="Arial" w:hAnsi="Arial" w:cs="Arial"/>
          <w:color w:val="404040"/>
          <w:sz w:val="20"/>
          <w:szCs w:val="20"/>
        </w:rPr>
        <w:t xml:space="preserve"> médias</w:t>
      </w:r>
      <w:r w:rsidR="00620FEC">
        <w:rPr>
          <w:rFonts w:ascii="Arial" w:hAnsi="Arial" w:cs="Arial"/>
          <w:color w:val="404040"/>
          <w:sz w:val="20"/>
          <w:szCs w:val="20"/>
        </w:rPr>
        <w:t xml:space="preserve"> e poucas grossas no A;</w:t>
      </w:r>
      <w:r w:rsidR="00DE04EB">
        <w:rPr>
          <w:rFonts w:ascii="Arial" w:hAnsi="Arial" w:cs="Arial"/>
          <w:color w:val="404040"/>
          <w:sz w:val="20"/>
          <w:szCs w:val="20"/>
        </w:rPr>
        <w:t xml:space="preserve"> comuns fi</w:t>
      </w:r>
      <w:r w:rsidR="00620FEC">
        <w:rPr>
          <w:rFonts w:ascii="Arial" w:hAnsi="Arial" w:cs="Arial"/>
          <w:color w:val="404040"/>
          <w:sz w:val="20"/>
          <w:szCs w:val="20"/>
        </w:rPr>
        <w:t xml:space="preserve">nas e poucas médias no Bi1; poucas a comuns finas no </w:t>
      </w:r>
      <w:r w:rsidR="00DE04EB">
        <w:rPr>
          <w:rFonts w:ascii="Arial" w:hAnsi="Arial" w:cs="Arial"/>
          <w:color w:val="404040"/>
          <w:sz w:val="20"/>
          <w:szCs w:val="20"/>
        </w:rPr>
        <w:t>Bi2</w:t>
      </w:r>
      <w:r w:rsidR="00620FEC">
        <w:rPr>
          <w:rFonts w:ascii="Arial" w:hAnsi="Arial" w:cs="Arial"/>
          <w:color w:val="404040"/>
          <w:sz w:val="20"/>
          <w:szCs w:val="20"/>
        </w:rPr>
        <w:t xml:space="preserve"> e raras no Bi3.</w:t>
      </w:r>
    </w:p>
    <w:p w:rsidR="00F87232" w:rsidRDefault="00F87232" w:rsidP="00DE04EB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404040"/>
          <w:sz w:val="20"/>
          <w:szCs w:val="20"/>
        </w:rPr>
      </w:pPr>
    </w:p>
    <w:p w:rsidR="00DE04EB" w:rsidRDefault="00A5547C" w:rsidP="00DE04EB">
      <w:pPr>
        <w:widowControl w:val="0"/>
        <w:tabs>
          <w:tab w:val="left" w:pos="90"/>
        </w:tabs>
        <w:autoSpaceDE w:val="0"/>
        <w:autoSpaceDN w:val="0"/>
        <w:adjustRightInd w:val="0"/>
        <w:spacing w:before="125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OBSERVAÇÕES</w:t>
      </w:r>
    </w:p>
    <w:p w:rsidR="00DE04EB" w:rsidRDefault="00DE04EB" w:rsidP="00DE04E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20"/>
          <w:szCs w:val="20"/>
        </w:rPr>
        <w:t>1) O solo se encontrava úmido.</w:t>
      </w:r>
    </w:p>
    <w:p w:rsidR="00DE04EB" w:rsidRDefault="00DE04EB" w:rsidP="00DE04E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20"/>
          <w:szCs w:val="20"/>
        </w:rPr>
        <w:t xml:space="preserve">2) </w:t>
      </w:r>
      <w:r w:rsidR="00620FEC">
        <w:rPr>
          <w:rFonts w:ascii="Arial" w:hAnsi="Arial" w:cs="Arial"/>
          <w:color w:val="404040"/>
          <w:sz w:val="20"/>
          <w:szCs w:val="20"/>
        </w:rPr>
        <w:t>A partir de 120 cm há blocos de calcário, em lajes abertas.</w:t>
      </w:r>
    </w:p>
    <w:p w:rsidR="00DE04EB" w:rsidRDefault="00DE04EB" w:rsidP="00DE04E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20"/>
          <w:szCs w:val="20"/>
        </w:rPr>
        <w:t xml:space="preserve">3) </w:t>
      </w:r>
      <w:r w:rsidR="00620FEC">
        <w:rPr>
          <w:rFonts w:ascii="Arial" w:hAnsi="Arial" w:cs="Arial"/>
          <w:color w:val="404040"/>
          <w:sz w:val="20"/>
          <w:szCs w:val="20"/>
        </w:rPr>
        <w:t xml:space="preserve">Estrutura </w:t>
      </w:r>
      <w:proofErr w:type="spellStart"/>
      <w:r w:rsidR="00620FEC">
        <w:rPr>
          <w:rFonts w:ascii="Arial" w:hAnsi="Arial" w:cs="Arial"/>
          <w:color w:val="404040"/>
          <w:sz w:val="20"/>
          <w:szCs w:val="20"/>
        </w:rPr>
        <w:t>microgranular</w:t>
      </w:r>
      <w:proofErr w:type="spellEnd"/>
      <w:r w:rsidR="00620FEC">
        <w:rPr>
          <w:rFonts w:ascii="Arial" w:hAnsi="Arial" w:cs="Arial"/>
          <w:color w:val="404040"/>
          <w:sz w:val="20"/>
          <w:szCs w:val="20"/>
        </w:rPr>
        <w:t>, dando o aspecto maciço poroso “</w:t>
      </w:r>
      <w:r w:rsidR="00620FEC" w:rsidRPr="00620FEC">
        <w:rPr>
          <w:rFonts w:ascii="Arial" w:hAnsi="Arial" w:cs="Arial"/>
          <w:i/>
          <w:color w:val="404040"/>
          <w:sz w:val="20"/>
          <w:szCs w:val="20"/>
        </w:rPr>
        <w:t>in situ</w:t>
      </w:r>
      <w:r w:rsidR="00620FEC">
        <w:rPr>
          <w:rFonts w:ascii="Arial" w:hAnsi="Arial" w:cs="Arial"/>
          <w:color w:val="404040"/>
          <w:sz w:val="20"/>
          <w:szCs w:val="20"/>
        </w:rPr>
        <w:t>”</w:t>
      </w:r>
    </w:p>
    <w:p w:rsidR="00DE04EB" w:rsidRDefault="00DE04EB" w:rsidP="00DE04E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4) </w:t>
      </w:r>
      <w:r w:rsidR="00620FEC">
        <w:rPr>
          <w:rFonts w:ascii="Arial" w:hAnsi="Arial" w:cs="Arial"/>
          <w:color w:val="404040"/>
          <w:sz w:val="20"/>
          <w:szCs w:val="20"/>
        </w:rPr>
        <w:t xml:space="preserve">Compara com </w:t>
      </w:r>
      <w:proofErr w:type="spellStart"/>
      <w:r w:rsidR="00620FEC">
        <w:rPr>
          <w:rFonts w:ascii="Arial" w:hAnsi="Arial" w:cs="Arial"/>
          <w:color w:val="404040"/>
          <w:sz w:val="20"/>
          <w:szCs w:val="20"/>
        </w:rPr>
        <w:t>Cambissolos</w:t>
      </w:r>
      <w:proofErr w:type="spellEnd"/>
      <w:r w:rsidR="00620FEC">
        <w:rPr>
          <w:rFonts w:ascii="Arial" w:hAnsi="Arial" w:cs="Arial"/>
          <w:color w:val="404040"/>
          <w:sz w:val="20"/>
          <w:szCs w:val="20"/>
        </w:rPr>
        <w:t xml:space="preserve"> similares do Baixio de Irecê, BA (ver perfis da Dissertação de Araújo Filho, 1992)</w:t>
      </w:r>
    </w:p>
    <w:p w:rsidR="00620FEC" w:rsidRDefault="00620FEC" w:rsidP="00DE04E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5) O perfil é um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Cambissolo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típico</w:t>
      </w:r>
    </w:p>
    <w:p w:rsidR="00DE04EB" w:rsidRDefault="00DE04EB" w:rsidP="00DE04E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20"/>
          <w:szCs w:val="20"/>
        </w:rPr>
        <w:br w:type="page"/>
      </w:r>
    </w:p>
    <w:tbl>
      <w:tblPr>
        <w:tblW w:w="5237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923"/>
        <w:gridCol w:w="666"/>
        <w:gridCol w:w="557"/>
        <w:gridCol w:w="594"/>
        <w:gridCol w:w="625"/>
        <w:gridCol w:w="869"/>
        <w:gridCol w:w="972"/>
        <w:gridCol w:w="595"/>
        <w:gridCol w:w="748"/>
        <w:gridCol w:w="657"/>
        <w:gridCol w:w="237"/>
        <w:gridCol w:w="406"/>
        <w:gridCol w:w="317"/>
        <w:gridCol w:w="598"/>
        <w:gridCol w:w="775"/>
        <w:gridCol w:w="495"/>
        <w:gridCol w:w="524"/>
      </w:tblGrid>
      <w:tr w:rsidR="00DE04EB" w:rsidRPr="00596A3C" w:rsidTr="00DD6F4E">
        <w:trPr>
          <w:trHeight w:val="255"/>
          <w:jc w:val="center"/>
        </w:trPr>
        <w:tc>
          <w:tcPr>
            <w:tcW w:w="5000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lastRenderedPageBreak/>
              <w:t>Análises Físicas e Químicas</w:t>
            </w:r>
          </w:p>
        </w:tc>
      </w:tr>
      <w:tr w:rsidR="00DE04EB" w:rsidRPr="00596A3C" w:rsidTr="00DD6F4E">
        <w:trPr>
          <w:trHeight w:val="255"/>
          <w:jc w:val="center"/>
        </w:trPr>
        <w:tc>
          <w:tcPr>
            <w:tcW w:w="5000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596A3C" w:rsidRDefault="00642ED8" w:rsidP="00642ED8">
            <w:pPr>
              <w:spacing w:after="0" w:line="240" w:lineRule="auto"/>
              <w:rPr>
                <w:rFonts w:ascii="Univers" w:hAnsi="Univers" w:cs="Arial"/>
                <w:sz w:val="16"/>
                <w:szCs w:val="16"/>
              </w:rPr>
            </w:pPr>
            <w:r>
              <w:rPr>
                <w:rFonts w:ascii="Univers" w:hAnsi="Univers" w:cs="Arial"/>
                <w:sz w:val="16"/>
                <w:szCs w:val="16"/>
              </w:rPr>
              <w:t>Identificação</w:t>
            </w:r>
            <w:r w:rsidR="00DE04EB" w:rsidRPr="00596A3C">
              <w:rPr>
                <w:rFonts w:ascii="Univers" w:hAnsi="Univers" w:cs="Arial"/>
                <w:sz w:val="16"/>
                <w:szCs w:val="16"/>
              </w:rPr>
              <w:t>:</w:t>
            </w:r>
            <w:r w:rsidR="00DE04EB">
              <w:rPr>
                <w:rFonts w:ascii="Univers" w:hAnsi="Univers" w:cs="Arial"/>
                <w:sz w:val="16"/>
                <w:szCs w:val="16"/>
              </w:rPr>
              <w:t xml:space="preserve"> </w:t>
            </w:r>
            <w:r w:rsidR="00DE04EB">
              <w:rPr>
                <w:rFonts w:ascii="Univers" w:hAnsi="Univers" w:cs="Arial"/>
                <w:caps/>
                <w:sz w:val="16"/>
                <w:szCs w:val="16"/>
              </w:rPr>
              <w:t>CAMBISSOLO HÁPLICO</w:t>
            </w:r>
            <w:r w:rsidR="00DE04EB">
              <w:rPr>
                <w:rFonts w:ascii="Univers" w:hAnsi="Univers" w:cs="Arial"/>
                <w:sz w:val="16"/>
                <w:szCs w:val="16"/>
              </w:rPr>
              <w:t>_P</w:t>
            </w:r>
            <w:r w:rsidR="00620FEC">
              <w:rPr>
                <w:rFonts w:ascii="Univers" w:hAnsi="Univers" w:cs="Arial"/>
                <w:sz w:val="16"/>
                <w:szCs w:val="16"/>
              </w:rPr>
              <w:t>6</w:t>
            </w:r>
            <w:r w:rsidR="00DE04EB">
              <w:rPr>
                <w:rFonts w:ascii="Univers" w:hAnsi="Univers" w:cs="Arial"/>
                <w:sz w:val="16"/>
                <w:szCs w:val="16"/>
              </w:rPr>
              <w:t>_V_RCC_Mossoró</w:t>
            </w:r>
          </w:p>
        </w:tc>
      </w:tr>
      <w:tr w:rsidR="00DE04EB" w:rsidRPr="00596A3C" w:rsidTr="00DD6F4E">
        <w:trPr>
          <w:trHeight w:val="195"/>
          <w:jc w:val="center"/>
        </w:trPr>
        <w:tc>
          <w:tcPr>
            <w:tcW w:w="5000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596A3C" w:rsidRDefault="00642ED8" w:rsidP="00620FEC">
            <w:pPr>
              <w:spacing w:after="0" w:line="240" w:lineRule="auto"/>
              <w:rPr>
                <w:rFonts w:ascii="Univers" w:hAnsi="Univers" w:cs="Arial"/>
                <w:sz w:val="16"/>
                <w:szCs w:val="16"/>
              </w:rPr>
            </w:pPr>
            <w:r>
              <w:rPr>
                <w:rFonts w:ascii="Univers" w:hAnsi="Univers" w:cs="Arial"/>
                <w:sz w:val="16"/>
                <w:szCs w:val="16"/>
              </w:rPr>
              <w:t>Classificação</w:t>
            </w:r>
            <w:r w:rsidR="00DE04EB" w:rsidRPr="00596A3C">
              <w:rPr>
                <w:rFonts w:ascii="Univers" w:hAnsi="Univers" w:cs="Arial"/>
                <w:sz w:val="16"/>
                <w:szCs w:val="16"/>
              </w:rPr>
              <w:t>:</w:t>
            </w:r>
            <w:r w:rsidR="00DE04EB">
              <w:rPr>
                <w:rFonts w:ascii="Univers" w:hAnsi="Univers" w:cs="Arial"/>
                <w:sz w:val="16"/>
                <w:szCs w:val="16"/>
              </w:rPr>
              <w:t xml:space="preserve"> </w:t>
            </w:r>
            <w:r w:rsidR="00DE04EB">
              <w:rPr>
                <w:rFonts w:ascii="Univers" w:hAnsi="Univers" w:cs="Arial"/>
                <w:caps/>
                <w:sz w:val="16"/>
                <w:szCs w:val="16"/>
              </w:rPr>
              <w:t>CAMBISSOLO HÁPLICO</w:t>
            </w:r>
            <w:r w:rsidR="00DE04EB">
              <w:rPr>
                <w:rFonts w:ascii="Univers" w:hAnsi="Univers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620FEC">
              <w:rPr>
                <w:rFonts w:ascii="Univers" w:hAnsi="Univers" w:cs="Arial"/>
                <w:sz w:val="16"/>
                <w:szCs w:val="16"/>
              </w:rPr>
              <w:t>Ta</w:t>
            </w:r>
            <w:proofErr w:type="spellEnd"/>
            <w:proofErr w:type="gramEnd"/>
            <w:r w:rsidR="00620FEC">
              <w:rPr>
                <w:rFonts w:ascii="Univers" w:hAnsi="Univers" w:cs="Arial"/>
                <w:sz w:val="16"/>
                <w:szCs w:val="16"/>
              </w:rPr>
              <w:t xml:space="preserve"> </w:t>
            </w:r>
            <w:proofErr w:type="spellStart"/>
            <w:r w:rsidR="00620FEC">
              <w:rPr>
                <w:rFonts w:ascii="Univers" w:hAnsi="Univers" w:cs="Arial"/>
                <w:sz w:val="16"/>
                <w:szCs w:val="16"/>
              </w:rPr>
              <w:t>Eutrófico</w:t>
            </w:r>
            <w:proofErr w:type="spellEnd"/>
            <w:r w:rsidR="00620FEC">
              <w:rPr>
                <w:rFonts w:ascii="Univers" w:hAnsi="Univers" w:cs="Arial"/>
                <w:sz w:val="16"/>
                <w:szCs w:val="16"/>
              </w:rPr>
              <w:t xml:space="preserve"> típico</w:t>
            </w:r>
          </w:p>
        </w:tc>
      </w:tr>
      <w:tr w:rsidR="00DE04EB" w:rsidRPr="00596A3C" w:rsidTr="00F1302D">
        <w:trPr>
          <w:trHeight w:val="255"/>
          <w:jc w:val="center"/>
        </w:trPr>
        <w:tc>
          <w:tcPr>
            <w:tcW w:w="77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79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Frações da amostra total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4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Composição granulométrica da      terra fina                                   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3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Argila dispersa em água</w:t>
            </w:r>
          </w:p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g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3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Grau</w:t>
            </w:r>
            <w:r>
              <w:rPr>
                <w:rFonts w:ascii="Univers" w:hAnsi="Univers" w:cs="Arial"/>
                <w:bCs/>
                <w:sz w:val="16"/>
                <w:szCs w:val="16"/>
              </w:rPr>
              <w:t xml:space="preserve"> de   flocu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lação   %</w:t>
            </w:r>
          </w:p>
        </w:tc>
        <w:tc>
          <w:tcPr>
            <w:tcW w:w="31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Relação </w:t>
            </w:r>
            <w:proofErr w:type="spellStart"/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Silte</w:t>
            </w:r>
            <w:proofErr w:type="spellEnd"/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 / Argila</w:t>
            </w:r>
          </w:p>
        </w:tc>
        <w:tc>
          <w:tcPr>
            <w:tcW w:w="6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Densidade</w:t>
            </w:r>
          </w:p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g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cm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44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Porosidade %</w:t>
            </w:r>
          </w:p>
        </w:tc>
      </w:tr>
      <w:tr w:rsidR="00DE04EB" w:rsidRPr="00596A3C" w:rsidTr="00F1302D">
        <w:trPr>
          <w:trHeight w:val="285"/>
          <w:jc w:val="center"/>
        </w:trPr>
        <w:tc>
          <w:tcPr>
            <w:tcW w:w="77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79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134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60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E04EB" w:rsidRPr="00596A3C" w:rsidTr="00F1302D">
        <w:trPr>
          <w:trHeight w:val="255"/>
          <w:jc w:val="center"/>
        </w:trPr>
        <w:tc>
          <w:tcPr>
            <w:tcW w:w="3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Símbolo</w:t>
            </w:r>
          </w:p>
        </w:tc>
        <w:tc>
          <w:tcPr>
            <w:tcW w:w="40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Prof.     </w:t>
            </w: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cm</w:t>
            </w:r>
            <w:proofErr w:type="gramEnd"/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Calhau &gt; 20     mm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Casc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>. 20-</w:t>
            </w:r>
            <w:smartTag w:uri="urn:schemas-microsoft-com:office:smarttags" w:element="metricconverter">
              <w:smartTagPr>
                <w:attr w:name="ProductID" w:val="2 mm"/>
              </w:smartTagPr>
              <w:r w:rsidRPr="00596A3C">
                <w:rPr>
                  <w:rFonts w:ascii="Univers" w:hAnsi="Univers" w:cs="Arial"/>
                  <w:sz w:val="16"/>
                  <w:szCs w:val="16"/>
                </w:rPr>
                <w:t>2 mm</w:t>
              </w:r>
            </w:smartTag>
          </w:p>
        </w:tc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Terra fina     &lt; 2    mm</w:t>
            </w:r>
          </w:p>
        </w:tc>
        <w:tc>
          <w:tcPr>
            <w:tcW w:w="2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Areia grossa 2-</w:t>
            </w:r>
            <w:smartTag w:uri="urn:schemas-microsoft-com:office:smarttags" w:element="metricconverter">
              <w:smartTagPr>
                <w:attr w:name="ProductID" w:val="0,20 mm"/>
              </w:smartTagPr>
              <w:r w:rsidRPr="00596A3C">
                <w:rPr>
                  <w:rFonts w:ascii="Univers" w:hAnsi="Univers" w:cs="Arial"/>
                  <w:sz w:val="16"/>
                  <w:szCs w:val="16"/>
                </w:rPr>
                <w:t>0,20 mm</w:t>
              </w:r>
            </w:smartTag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Areia fina      0,20-</w:t>
            </w:r>
            <w:smartTag w:uri="urn:schemas-microsoft-com:office:smarttags" w:element="metricconverter">
              <w:smartTagPr>
                <w:attr w:name="ProductID" w:val="0,05 mm"/>
              </w:smartTagPr>
              <w:r w:rsidRPr="00596A3C">
                <w:rPr>
                  <w:rFonts w:ascii="Univers" w:hAnsi="Univers" w:cs="Arial"/>
                  <w:sz w:val="16"/>
                  <w:szCs w:val="16"/>
                </w:rPr>
                <w:t>0,05 mm</w:t>
              </w:r>
            </w:smartTag>
          </w:p>
        </w:tc>
        <w:tc>
          <w:tcPr>
            <w:tcW w:w="4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Silte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 0,05-0,002    mm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Argila   &lt; </w:t>
            </w:r>
            <w:smartTag w:uri="urn:schemas-microsoft-com:office:smarttags" w:element="metricconverter">
              <w:smartTagPr>
                <w:attr w:name="ProductID" w:val="0,002 mm"/>
              </w:smartTagPr>
              <w:r w:rsidRPr="00596A3C">
                <w:rPr>
                  <w:rFonts w:ascii="Univers" w:hAnsi="Univers" w:cs="Arial"/>
                  <w:sz w:val="16"/>
                  <w:szCs w:val="16"/>
                </w:rPr>
                <w:t>0,002 mm</w:t>
              </w:r>
            </w:smartTag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Solo</w:t>
            </w:r>
          </w:p>
        </w:tc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Partícula</w:t>
            </w:r>
          </w:p>
        </w:tc>
        <w:tc>
          <w:tcPr>
            <w:tcW w:w="447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E04EB" w:rsidRPr="00596A3C" w:rsidTr="00F1302D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E04EB" w:rsidRPr="00596A3C" w:rsidTr="00F1302D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620FEC" w:rsidRPr="00596A3C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A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596A3C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0-12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380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140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150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330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270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18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0,45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AD1DA0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1,49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AD1DA0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2,67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596A3C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44</w:t>
            </w:r>
          </w:p>
        </w:tc>
      </w:tr>
      <w:tr w:rsidR="00620FEC" w:rsidRPr="00596A3C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596A3C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12-25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290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120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160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430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290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32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0,37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091156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1,41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091156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2,70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596A3C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48</w:t>
            </w:r>
          </w:p>
        </w:tc>
      </w:tr>
      <w:tr w:rsidR="00620FEC" w:rsidRPr="00596A3C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596A3C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25-40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240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120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140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410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18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0,28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091156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1,36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091156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2,70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596A3C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50</w:t>
            </w:r>
          </w:p>
        </w:tc>
      </w:tr>
      <w:tr w:rsidR="00620FEC" w:rsidRPr="00596A3C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Bi3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596A3C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40-55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280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130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140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370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18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0,31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091156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1,37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091156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2,70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596A3C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49</w:t>
            </w:r>
          </w:p>
        </w:tc>
      </w:tr>
      <w:tr w:rsidR="00DE04EB" w:rsidRPr="00596A3C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4EB" w:rsidRPr="00875D8E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875D8E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875D8E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875D8E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875D8E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875D8E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875D8E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875D8E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875D8E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875D8E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091156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091156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E04EB" w:rsidRPr="00596A3C" w:rsidTr="00F1302D">
        <w:trPr>
          <w:trHeight w:val="255"/>
          <w:jc w:val="center"/>
        </w:trPr>
        <w:tc>
          <w:tcPr>
            <w:tcW w:w="3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69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pH (1:2,5)</w:t>
            </w:r>
          </w:p>
        </w:tc>
        <w:tc>
          <w:tcPr>
            <w:tcW w:w="2567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Complexo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Sortivo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                                                                               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cmol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c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7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Valor V                 %</w:t>
            </w:r>
          </w:p>
        </w:tc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Sat. Al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perscript"/>
              </w:rPr>
              <w:t>3+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                    %</w:t>
            </w:r>
          </w:p>
        </w:tc>
        <w:tc>
          <w:tcPr>
            <w:tcW w:w="44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   assimilável mg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</w:tr>
      <w:tr w:rsidR="00DE04EB" w:rsidRPr="00596A3C" w:rsidTr="00F1302D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69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567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57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</w:p>
        </w:tc>
        <w:tc>
          <w:tcPr>
            <w:tcW w:w="4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DE04EB" w:rsidRPr="00596A3C" w:rsidTr="00F1302D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Água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KCl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1N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Mg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2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K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Na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4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Valor S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Al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3+</w:t>
            </w:r>
          </w:p>
        </w:tc>
        <w:tc>
          <w:tcPr>
            <w:tcW w:w="3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3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Valor      T</w:t>
            </w:r>
          </w:p>
        </w:tc>
        <w:tc>
          <w:tcPr>
            <w:tcW w:w="57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</w:p>
        </w:tc>
        <w:tc>
          <w:tcPr>
            <w:tcW w:w="4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DE04EB" w:rsidRPr="00596A3C" w:rsidTr="00F1302D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57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</w:p>
        </w:tc>
        <w:tc>
          <w:tcPr>
            <w:tcW w:w="4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7124E4" w:rsidRPr="009E6980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124E4" w:rsidRPr="00875D8E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A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6,7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9,8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0,82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0,05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11,9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0,5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12,4</w:t>
            </w:r>
          </w:p>
        </w:tc>
        <w:tc>
          <w:tcPr>
            <w:tcW w:w="5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</w:t>
            </w:r>
          </w:p>
        </w:tc>
      </w:tr>
      <w:tr w:rsidR="007124E4" w:rsidRPr="009E6980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124E4" w:rsidRPr="00875D8E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7,9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5,8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8,0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0,48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0,04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10,9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1,0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11,9</w:t>
            </w:r>
          </w:p>
        </w:tc>
        <w:tc>
          <w:tcPr>
            <w:tcW w:w="5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91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</w:t>
            </w:r>
          </w:p>
        </w:tc>
      </w:tr>
      <w:tr w:rsidR="007124E4" w:rsidRPr="009E6980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124E4" w:rsidRPr="00875D8E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7,6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5,7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10,2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E4" w:rsidRPr="009E6980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0,34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0,09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13,3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1,1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14,4</w:t>
            </w:r>
          </w:p>
        </w:tc>
        <w:tc>
          <w:tcPr>
            <w:tcW w:w="5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92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</w:t>
            </w:r>
          </w:p>
        </w:tc>
      </w:tr>
      <w:tr w:rsidR="007124E4" w:rsidRPr="009E6980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124E4" w:rsidRPr="00875D8E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Bi3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5,4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10,6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E4" w:rsidRPr="009E6980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0,27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0,05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13,1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1,3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14,4</w:t>
            </w:r>
          </w:p>
        </w:tc>
        <w:tc>
          <w:tcPr>
            <w:tcW w:w="5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91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4E4" w:rsidRPr="009E6980" w:rsidRDefault="007124E4" w:rsidP="007124E4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</w:t>
            </w:r>
          </w:p>
        </w:tc>
      </w:tr>
      <w:tr w:rsidR="00DE04EB" w:rsidRPr="009E6980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4EB" w:rsidRPr="00875D8E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9E6980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9E6980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5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E04EB" w:rsidRPr="00596A3C" w:rsidTr="00F1302D">
        <w:trPr>
          <w:trHeight w:val="255"/>
          <w:jc w:val="center"/>
        </w:trPr>
        <w:tc>
          <w:tcPr>
            <w:tcW w:w="3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40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 Orgânico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N             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C/N</w:t>
            </w:r>
          </w:p>
        </w:tc>
        <w:tc>
          <w:tcPr>
            <w:tcW w:w="1930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Ataque sulfúrico                                                            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71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Relações Moleculares</w:t>
            </w:r>
          </w:p>
        </w:tc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Fe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livre 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                                                                       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       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44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Equiv.         de       CaCO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3   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</w:tr>
      <w:tr w:rsidR="00DE04EB" w:rsidRPr="00596A3C" w:rsidTr="00F1302D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193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971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620FEC" w:rsidRPr="00596A3C" w:rsidTr="00F1302D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SiO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2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Fe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4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TiO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MnO</w:t>
            </w:r>
            <w:proofErr w:type="spellEnd"/>
          </w:p>
        </w:tc>
        <w:tc>
          <w:tcPr>
            <w:tcW w:w="28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SiO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/    Al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 xml:space="preserve">3 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(Ki)</w:t>
            </w:r>
          </w:p>
        </w:tc>
        <w:tc>
          <w:tcPr>
            <w:tcW w:w="28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SiO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/ R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3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   (Kr)</w:t>
            </w:r>
          </w:p>
        </w:tc>
        <w:tc>
          <w:tcPr>
            <w:tcW w:w="40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3 </w:t>
            </w:r>
            <w:r w:rsidRPr="00596A3C">
              <w:rPr>
                <w:rFonts w:ascii="Univers" w:hAnsi="Univers" w:cs="Arial"/>
                <w:sz w:val="16"/>
                <w:szCs w:val="16"/>
              </w:rPr>
              <w:t>/</w:t>
            </w:r>
          </w:p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Fe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620FEC" w:rsidRPr="00596A3C" w:rsidTr="00F1302D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620FEC" w:rsidRPr="00695FDC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A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9,0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131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97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49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6,7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2,29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1,73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3,11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8,0</w:t>
            </w:r>
          </w:p>
        </w:tc>
      </w:tr>
      <w:tr w:rsidR="00620FEC" w:rsidRPr="00695FDC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3,9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0,6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160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129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57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7,5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2,11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1,64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3,55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7,6</w:t>
            </w:r>
          </w:p>
        </w:tc>
      </w:tr>
      <w:tr w:rsidR="00620FEC" w:rsidRPr="00695FDC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2,7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0,5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147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59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8,6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2,31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1,84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3,91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10,0</w:t>
            </w:r>
          </w:p>
        </w:tc>
      </w:tr>
      <w:tr w:rsidR="00620FEC" w:rsidRPr="00695FDC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Bi3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0,4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176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127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51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2,35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1,87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3,91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620FEC" w:rsidRPr="00695FDC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4EB" w:rsidRPr="00875D8E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695FDC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695FDC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695FDC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695FDC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695FDC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695FDC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695FDC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695FDC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695FDC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695FDC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695FDC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E04EB" w:rsidRPr="00596A3C" w:rsidTr="00F1302D">
        <w:trPr>
          <w:trHeight w:val="255"/>
          <w:jc w:val="center"/>
        </w:trPr>
        <w:tc>
          <w:tcPr>
            <w:tcW w:w="3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40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Sat. Na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                 %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Pasta saturada</w:t>
            </w:r>
          </w:p>
        </w:tc>
        <w:tc>
          <w:tcPr>
            <w:tcW w:w="2322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Sais solúveis                                                                                  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cmol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c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 </w:t>
            </w:r>
            <w:r w:rsidRPr="00596A3C">
              <w:rPr>
                <w:rFonts w:ascii="Univers" w:hAnsi="Univers" w:cs="Arial"/>
                <w:sz w:val="16"/>
                <w:szCs w:val="16"/>
              </w:rPr>
              <w:t>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66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Constantes hídricas</w:t>
            </w:r>
            <w:r>
              <w:rPr>
                <w:rFonts w:ascii="Univers" w:hAnsi="Univers" w:cs="Arial"/>
                <w:sz w:val="16"/>
                <w:szCs w:val="16"/>
              </w:rPr>
              <w:t xml:space="preserve"> %</w:t>
            </w:r>
          </w:p>
        </w:tc>
      </w:tr>
      <w:tr w:rsidR="00DE04EB" w:rsidRPr="00596A3C" w:rsidTr="00F1302D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CE do extrato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dS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m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25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</w:rPr>
              <w:t>C</w:t>
            </w: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Água %</w:t>
            </w:r>
          </w:p>
        </w:tc>
        <w:tc>
          <w:tcPr>
            <w:tcW w:w="2322" w:type="pct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1366" w:type="pct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DE04EB" w:rsidRPr="00596A3C" w:rsidTr="00F1302D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2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Mg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K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4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Na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HCO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CO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2-</w:t>
            </w:r>
          </w:p>
        </w:tc>
        <w:tc>
          <w:tcPr>
            <w:tcW w:w="3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Cl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</w:t>
            </w:r>
          </w:p>
        </w:tc>
        <w:tc>
          <w:tcPr>
            <w:tcW w:w="3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4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2-</w:t>
            </w:r>
          </w:p>
        </w:tc>
        <w:tc>
          <w:tcPr>
            <w:tcW w:w="91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Umidade MPa</w:t>
            </w:r>
          </w:p>
        </w:tc>
        <w:tc>
          <w:tcPr>
            <w:tcW w:w="2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O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disp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.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máx</w:t>
            </w:r>
            <w:proofErr w:type="spellEnd"/>
          </w:p>
        </w:tc>
        <w:tc>
          <w:tcPr>
            <w:tcW w:w="2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Eq. de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Umid</w:t>
            </w:r>
            <w:proofErr w:type="spellEnd"/>
          </w:p>
        </w:tc>
      </w:tr>
      <w:tr w:rsidR="00DE04EB" w:rsidRPr="00596A3C" w:rsidTr="00F1302D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0,01</w:t>
            </w:r>
          </w:p>
        </w:tc>
        <w:tc>
          <w:tcPr>
            <w:tcW w:w="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0,033</w:t>
            </w:r>
          </w:p>
        </w:tc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1,5</w:t>
            </w:r>
          </w:p>
        </w:tc>
        <w:tc>
          <w:tcPr>
            <w:tcW w:w="2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DE04EB" w:rsidRPr="00596A3C" w:rsidTr="00F1302D">
        <w:trPr>
          <w:trHeight w:val="255"/>
          <w:jc w:val="center"/>
        </w:trPr>
        <w:tc>
          <w:tcPr>
            <w:tcW w:w="3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620FEC" w:rsidRPr="00596A3C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A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&lt;1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7124E4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16,8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7124E4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9A4D0B" w:rsidRDefault="007124E4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596A3C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620FEC" w:rsidRPr="00596A3C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&lt;1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7124E4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18,6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7124E4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9,9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9A4D0B" w:rsidRDefault="007124E4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8,7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596A3C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620FEC" w:rsidRPr="00596A3C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&lt;1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7124E4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20,4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7124E4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11,1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9A4D0B" w:rsidRDefault="007124E4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9,3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596A3C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620FEC" w:rsidRPr="00596A3C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0FEC" w:rsidRPr="00875D8E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Bi3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9E6980" w:rsidRDefault="007124E4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&lt;1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695FDC" w:rsidRDefault="00620FEC" w:rsidP="00620FE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AF7AE5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7124E4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20,3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AF7AE5" w:rsidRDefault="007124E4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10,8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EC" w:rsidRPr="009A4D0B" w:rsidRDefault="007124E4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9,5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0FEC" w:rsidRPr="00596A3C" w:rsidRDefault="00620FEC" w:rsidP="00620FEC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620FEC" w:rsidRPr="00596A3C" w:rsidTr="00F1302D">
        <w:trPr>
          <w:trHeight w:val="227"/>
          <w:jc w:val="center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04EB" w:rsidRPr="00875D8E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9E6980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695FDC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695FDC" w:rsidRDefault="00DE04EB" w:rsidP="00DD6F4E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AF7AE5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AF7AE5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AF7AE5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AF7AE5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AF7AE5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AF7AE5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AF7AE5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AF7AE5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AF7AE5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AF7AE5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4EB" w:rsidRPr="009A4D0B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4EB" w:rsidRPr="00596A3C" w:rsidRDefault="00DE04EB" w:rsidP="00DD6F4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</w:tbl>
    <w:p w:rsidR="00DE04EB" w:rsidRDefault="00DE04EB" w:rsidP="00DE04EB">
      <w:pPr>
        <w:widowControl w:val="0"/>
        <w:tabs>
          <w:tab w:val="left" w:pos="90"/>
        </w:tabs>
        <w:autoSpaceDE w:val="0"/>
        <w:autoSpaceDN w:val="0"/>
        <w:adjustRightInd w:val="0"/>
        <w:spacing w:before="67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bookmarkStart w:id="0" w:name="_GoBack"/>
      <w:bookmarkEnd w:id="0"/>
    </w:p>
    <w:p w:rsidR="00DE04EB" w:rsidRDefault="00DE04EB" w:rsidP="00DE04E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</w:p>
    <w:p w:rsidR="00170A6A" w:rsidRDefault="00170A6A"/>
    <w:sectPr w:rsidR="00170A6A">
      <w:pgSz w:w="11906" w:h="16838" w:code="9"/>
      <w:pgMar w:top="1080" w:right="504" w:bottom="1080" w:left="5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EB"/>
    <w:rsid w:val="00055809"/>
    <w:rsid w:val="00170A6A"/>
    <w:rsid w:val="00620FEC"/>
    <w:rsid w:val="00642ED8"/>
    <w:rsid w:val="007124E4"/>
    <w:rsid w:val="00A5547C"/>
    <w:rsid w:val="00DE04EB"/>
    <w:rsid w:val="00F1302D"/>
    <w:rsid w:val="00F87232"/>
    <w:rsid w:val="00FC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D8A1C-F124-4F68-93BA-91431A00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4E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821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embrapa</dc:creator>
  <cp:keywords/>
  <dc:description/>
  <cp:lastModifiedBy>embrapa</cp:lastModifiedBy>
  <cp:revision>8</cp:revision>
  <dcterms:created xsi:type="dcterms:W3CDTF">2016-08-25T11:28:00Z</dcterms:created>
  <dcterms:modified xsi:type="dcterms:W3CDTF">2017-05-30T11:53:00Z</dcterms:modified>
</cp:coreProperties>
</file>