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80"/>
        <w:jc w:val="center"/>
      </w:pPr>
      <w:r>
        <w:rPr>
          <w:b/>
          <w:bCs/>
          <w:color w:val="EA580C"/>
          <w:sz w:val="72"/>
          <w:szCs w:val="72"/>
        </w:rPr>
        <w:t xml:space="preserve">REMIO</w:t>
      </w:r>
    </w:p>
    <w:p>
      <w:pPr>
        <w:spacing w:after="600"/>
        <w:jc w:val="center"/>
      </w:pPr>
      <w:r>
        <w:rPr>
          <w:color w:val="1F2937"/>
          <w:sz w:val="28"/>
          <w:szCs w:val="28"/>
        </w:rPr>
        <w:t xml:space="preserve">Plataforma de Serviços Domésticos</w:t>
      </w:r>
    </w:p>
    <w:p>
      <w:pPr>
        <w:spacing w:after="120"/>
        <w:jc w:val="center"/>
      </w:pPr>
      <w:r>
        <w:rPr>
          <w:b/>
          <w:bCs/>
          <w:color w:val="1F2937"/>
          <w:sz w:val="36"/>
          <w:szCs w:val="36"/>
        </w:rPr>
        <w:t xml:space="preserve">DOCUMENTAÇÃO DO REPOSITÓRIO DE CÓDIGO</w:t>
      </w:r>
    </w:p>
    <w:p>
      <w:pPr>
        <w:spacing w:after="1200"/>
        <w:jc w:val="center"/>
      </w:pPr>
      <w:r>
        <w:rPr>
          <w:color w:val="6B7280"/>
          <w:sz w:val="24"/>
          <w:szCs w:val="24"/>
        </w:rPr>
        <w:t xml:space="preserve">Protótipo do site — desenvolvimento e estrutura técnica</w:t>
      </w:r>
    </w:p>
    <w:p>
      <w:pPr>
        <w:spacing w:after="80"/>
        <w:jc w:val="center"/>
      </w:pPr>
      <w:r>
        <w:rPr>
          <w:color w:val="1F2937"/>
          <w:sz w:val="24"/>
          <w:szCs w:val="24"/>
        </w:rPr>
        <w:t xml:space="preserve">Trabalho de Conclusão de Curso</w:t>
      </w:r>
    </w:p>
    <w:p>
      <w:pPr>
        <w:spacing w:after="80"/>
        <w:jc w:val="center"/>
      </w:pPr>
      <w:r>
        <w:rPr>
          <w:color w:val="1F2937"/>
          <w:sz w:val="24"/>
          <w:szCs w:val="24"/>
        </w:rPr>
        <w:t xml:space="preserve">MBA em Gestão Analítica com BI e Big Data</w:t>
      </w:r>
    </w:p>
    <w:p>
      <w:pPr>
        <w:spacing w:after="600"/>
        <w:jc w:val="center"/>
      </w:pPr>
      <w:r>
        <w:rPr>
          <w:color w:val="1F2937"/>
          <w:sz w:val="24"/>
          <w:szCs w:val="24"/>
        </w:rPr>
        <w:t xml:space="preserve">Universidade de Fortaleza — UNIFOR</w:t>
      </w:r>
    </w:p>
    <w:p>
      <w:pPr>
        <w:spacing w:after="60"/>
        <w:jc w:val="center"/>
      </w:pPr>
      <w:r>
        <w:rPr>
          <w:color w:val="6B7280"/>
          <w:sz w:val="22"/>
          <w:szCs w:val="22"/>
        </w:rPr>
        <w:t xml:space="preserve">Repositório: </w:t>
      </w:r>
      <w:hyperlink w:history="1" r:id="rIdo9an16keyk1pogdmehcb6">
        <w:r>
          <w:rPr>
            <w:rStyle w:val="Hyperlink"/>
            <w:sz w:val="22"/>
            <w:szCs w:val="22"/>
          </w:rPr>
          <w:t xml:space="preserve">github.com/LuizOtavioEF/remio</w:t>
        </w:r>
      </w:hyperlink>
    </w:p>
    <w:p>
      <w:pPr>
        <w:spacing w:after="60"/>
        <w:jc w:val="center"/>
      </w:pPr>
      <w:r>
        <w:rPr>
          <w:color w:val="6B7280"/>
          <w:sz w:val="22"/>
          <w:szCs w:val="22"/>
        </w:rPr>
        <w:t xml:space="preserve">Site no ar: </w:t>
      </w:r>
      <w:hyperlink w:history="1" r:id="rIdkvdabgmar7ba2ttillg-0">
        <w:r>
          <w:rPr>
            <w:rStyle w:val="Hyperlink"/>
            <w:sz w:val="22"/>
            <w:szCs w:val="22"/>
          </w:rPr>
          <w:t xml:space="preserve">luizotavioef.github.io/remio</w:t>
        </w:r>
      </w:hyperlink>
    </w:p>
    <w:p>
      <w:pPr>
        <w:spacing w:before="800"/>
        <w:jc w:val="center"/>
      </w:pPr>
      <w:r>
        <w:rPr>
          <w:color w:val="6B7280"/>
          <w:sz w:val="22"/>
          <w:szCs w:val="22"/>
        </w:rPr>
        <w:t xml:space="preserve">Fortaleza — CE, 2026</w:t>
      </w:r>
    </w:p>
    <w:p>
      <w:r>
        <w:br w:type="page"/>
      </w:r>
    </w:p>
    <w:p>
      <w:pPr>
        <w:spacing w:after="240"/>
      </w:pPr>
      <w:r>
        <w:rPr>
          <w:b/>
          <w:bCs/>
          <w:color w:val="1F2937"/>
          <w:sz w:val="32"/>
          <w:szCs w:val="32"/>
        </w:rPr>
        <w:t xml:space="preserve">Sumário</w:t>
      </w:r>
    </w:p>
    <w:p>
      <w:pPr>
        <w:tabs>
          <w:tab w:val="right" w:pos="9180" w:leader="dot"/>
        </w:tabs>
        <w:spacing w:after="120" w:line="276"/>
      </w:pPr>
      <w:r>
        <w:rPr>
          <w:color w:val="1F2937"/>
          <w:sz w:val="22"/>
          <w:szCs w:val="22"/>
        </w:rPr>
        <w:t xml:space="preserve">1. Visão Geral do Repositório</w:t>
      </w:r>
      <w:r>
        <w:rPr>
          <w:color w:val="1F2937"/>
          <w:sz w:val="22"/>
          <w:szCs w:val="22"/>
        </w:rPr>
        <w:t xml:space="preserve">	3</w:t>
      </w:r>
    </w:p>
    <w:p>
      <w:pPr>
        <w:tabs>
          <w:tab w:val="right" w:pos="9180" w:leader="dot"/>
        </w:tabs>
        <w:spacing w:after="120" w:line="276"/>
      </w:pPr>
      <w:r>
        <w:rPr>
          <w:color w:val="1F2937"/>
          <w:sz w:val="22"/>
          <w:szCs w:val="22"/>
        </w:rPr>
        <w:t xml:space="preserve">2. Tecnologias Utilizadas</w:t>
      </w:r>
      <w:r>
        <w:rPr>
          <w:color w:val="1F2937"/>
          <w:sz w:val="22"/>
          <w:szCs w:val="22"/>
        </w:rPr>
        <w:t xml:space="preserve">	3</w:t>
      </w:r>
    </w:p>
    <w:p>
      <w:pPr>
        <w:tabs>
          <w:tab w:val="right" w:pos="9180" w:leader="dot"/>
        </w:tabs>
        <w:spacing w:after="120" w:line="276"/>
      </w:pPr>
      <w:r>
        <w:rPr>
          <w:color w:val="1F2937"/>
          <w:sz w:val="22"/>
          <w:szCs w:val="22"/>
        </w:rPr>
        <w:t xml:space="preserve">3. Estrutura de Arquivos</w:t>
      </w:r>
      <w:r>
        <w:rPr>
          <w:color w:val="1F2937"/>
          <w:sz w:val="22"/>
          <w:szCs w:val="22"/>
        </w:rPr>
        <w:t xml:space="preserve">	4</w:t>
      </w:r>
    </w:p>
    <w:p>
      <w:pPr>
        <w:tabs>
          <w:tab w:val="right" w:pos="9180" w:leader="dot"/>
        </w:tabs>
        <w:spacing w:after="120" w:line="276"/>
      </w:pPr>
      <w:r>
        <w:rPr>
          <w:color w:val="1F2937"/>
          <w:sz w:val="22"/>
          <w:szCs w:val="22"/>
        </w:rPr>
        <w:t xml:space="preserve">4. Descrição dos Arquivos</w:t>
      </w:r>
      <w:r>
        <w:rPr>
          <w:color w:val="1F2937"/>
          <w:sz w:val="22"/>
          <w:szCs w:val="22"/>
        </w:rPr>
        <w:t xml:space="preserve">	4</w:t>
      </w:r>
    </w:p>
    <w:p>
      <w:pPr>
        <w:tabs>
          <w:tab w:val="right" w:pos="9180" w:leader="dot"/>
        </w:tabs>
        <w:spacing w:after="120" w:line="276"/>
      </w:pPr>
      <w:r>
        <w:rPr>
          <w:color w:val="1F2937"/>
          <w:sz w:val="22"/>
          <w:szCs w:val="22"/>
        </w:rPr>
        <w:t xml:space="preserve">5. Arquitetura e Funcionamento</w:t>
      </w:r>
      <w:r>
        <w:rPr>
          <w:color w:val="1F2937"/>
          <w:sz w:val="22"/>
          <w:szCs w:val="22"/>
        </w:rPr>
        <w:t xml:space="preserve">	5</w:t>
      </w:r>
    </w:p>
    <w:p>
      <w:pPr>
        <w:tabs>
          <w:tab w:val="right" w:pos="9180" w:leader="dot"/>
        </w:tabs>
        <w:spacing w:after="120" w:line="276"/>
      </w:pPr>
      <w:r>
        <w:rPr>
          <w:color w:val="1F2937"/>
          <w:sz w:val="22"/>
          <w:szCs w:val="22"/>
        </w:rPr>
        <w:t xml:space="preserve">6. Funcionalidades-Chave e Localização no Código</w:t>
      </w:r>
      <w:r>
        <w:rPr>
          <w:color w:val="1F2937"/>
          <w:sz w:val="22"/>
          <w:szCs w:val="22"/>
        </w:rPr>
        <w:t xml:space="preserve">	5</w:t>
      </w:r>
    </w:p>
    <w:p>
      <w:pPr>
        <w:tabs>
          <w:tab w:val="right" w:pos="9180" w:leader="dot"/>
        </w:tabs>
        <w:spacing w:after="120" w:line="276"/>
      </w:pPr>
      <w:r>
        <w:rPr>
          <w:color w:val="1F2937"/>
          <w:sz w:val="22"/>
          <w:szCs w:val="22"/>
        </w:rPr>
        <w:t xml:space="preserve">7. Modelo de Dados Simulado</w:t>
      </w:r>
      <w:r>
        <w:rPr>
          <w:color w:val="1F2937"/>
          <w:sz w:val="22"/>
          <w:szCs w:val="22"/>
        </w:rPr>
        <w:t xml:space="preserve">	6</w:t>
      </w:r>
    </w:p>
    <w:p>
      <w:pPr>
        <w:tabs>
          <w:tab w:val="right" w:pos="9180" w:leader="dot"/>
        </w:tabs>
        <w:spacing w:after="120" w:line="276"/>
      </w:pPr>
      <w:r>
        <w:rPr>
          <w:color w:val="1F2937"/>
          <w:sz w:val="22"/>
          <w:szCs w:val="22"/>
        </w:rPr>
        <w:t xml:space="preserve">8. Painéis de Business Intelligence (BI)</w:t>
      </w:r>
      <w:r>
        <w:rPr>
          <w:color w:val="1F2937"/>
          <w:sz w:val="22"/>
          <w:szCs w:val="22"/>
        </w:rPr>
        <w:t xml:space="preserve">	7</w:t>
      </w:r>
    </w:p>
    <w:p>
      <w:pPr>
        <w:tabs>
          <w:tab w:val="right" w:pos="9180" w:leader="dot"/>
        </w:tabs>
        <w:spacing w:after="120" w:line="276"/>
      </w:pPr>
      <w:r>
        <w:rPr>
          <w:color w:val="1F2937"/>
          <w:sz w:val="22"/>
          <w:szCs w:val="22"/>
        </w:rPr>
        <w:t xml:space="preserve">9. Como Executar o Projeto</w:t>
      </w:r>
      <w:r>
        <w:rPr>
          <w:color w:val="1F2937"/>
          <w:sz w:val="22"/>
          <w:szCs w:val="22"/>
        </w:rPr>
        <w:t xml:space="preserve">	7</w:t>
      </w:r>
    </w:p>
    <w:p>
      <w:pPr>
        <w:tabs>
          <w:tab w:val="right" w:pos="9180" w:leader="dot"/>
        </w:tabs>
        <w:spacing w:after="120" w:line="276"/>
      </w:pPr>
      <w:r>
        <w:rPr>
          <w:color w:val="1F2937"/>
          <w:sz w:val="22"/>
          <w:szCs w:val="22"/>
        </w:rPr>
        <w:t xml:space="preserve">10. Versionamento e Publicação</w:t>
      </w:r>
      <w:r>
        <w:rPr>
          <w:color w:val="1F2937"/>
          <w:sz w:val="22"/>
          <w:szCs w:val="22"/>
        </w:rPr>
        <w:t xml:space="preserve">	7</w:t>
      </w:r>
    </w:p>
    <w:p>
      <w:pPr>
        <w:tabs>
          <w:tab w:val="right" w:pos="9180" w:leader="dot"/>
        </w:tabs>
        <w:spacing w:after="120" w:line="276"/>
      </w:pPr>
      <w:r>
        <w:rPr>
          <w:color w:val="1F2937"/>
          <w:sz w:val="22"/>
          <w:szCs w:val="22"/>
        </w:rPr>
        <w:t xml:space="preserve">11. Limitações e Evolução para um Sistema Real</w:t>
      </w:r>
      <w:r>
        <w:rPr>
          <w:color w:val="1F2937"/>
          <w:sz w:val="22"/>
          <w:szCs w:val="22"/>
        </w:rPr>
        <w:t xml:space="preserve">	8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Visão Geral do Repositório</w:t>
      </w:r>
    </w:p>
    <w:p>
      <w:pPr>
        <w:spacing w:after="120" w:before="0" w:line="276"/>
      </w:pPr>
      <w:r>
        <w:t xml:space="preserve">Este documento descreve a estrutura técnica do repositório de código da plataforma Remio, um protótipo de marketplace que conecta clientes a prestadores de serviços domésticos. O projeto foi desenvolvido como parte do Trabalho de Conclusão de Curso do MBA em Gestão Analítica com BI e Big Data, tendo como base o plano de negócios da empresa Smart Serviços e inspiração visual na plataforma Romi.</w:t>
      </w:r>
    </w:p>
    <w:p>
      <w:pPr>
        <w:spacing w:after="120" w:before="0" w:line="276"/>
      </w:pPr>
      <w:r>
        <w:t xml:space="preserve">O repositório reúne sete páginas navegáveis, três painéis de Business Intelligence (BI) e uma base de dados simulada, totalizando aproximadamente 2.700 linhas de código distribuídas em arquivos HTML, CSS e JavaScript. Todo o protótipo funciona no navegador, sem necessidade de servidor ou instalação, o que facilita a demonstração e a avaliação acadêmica.</w:t>
      </w:r>
    </w:p>
    <w:p>
      <w:pPr>
        <w:spacing w:after="120" w:before="0" w:line="276"/>
      </w:pPr>
      <w:r>
        <w:t xml:space="preserve">O código-fonte está publicado em repositório público no GitHub e o site encontra-se hospedado gratuitamente via GitHub Pages, acessível por qualquer dispositivo com acesso à internet.</w:t>
      </w:r>
    </w:p>
    <w:p>
      <w:pPr>
        <w:pStyle w:val="Heading1"/>
        <w:spacing w:after="160" w:before="320"/>
      </w:pPr>
      <w:r>
        <w:t xml:space="preserve">2. Tecnologias Utilizadas</w:t>
      </w:r>
    </w:p>
    <w:p>
      <w:pPr>
        <w:spacing w:after="120" w:before="0" w:line="276"/>
      </w:pPr>
      <w:r>
        <w:t xml:space="preserve">A escolha das tecnologias priorizou a simplicidade, a legibilidade do código para fins de documentação acadêmica e a ausência de dependências complexas. A tabela a seguir resume a pilha tecnológica adotada.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 no projeto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HTML5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Estruturação das sete páginas da plataforma.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CSS3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Identidade visual completa: cores, tipografia, componentes, animações e layout responsivo (arquivo único estilo.css).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JavaScript (puro / Vanilla)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Toda a lógica da aplicação: navegação, papéis de usuário, filtros de busca, fluxo de orçamento, pedidos e pagamento protegido.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Chart.js (via CDN)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Biblioteca gratuita de gráficos utilizada nos painéis de BI (linhas, barras e rosca).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Lucide Icons (via CDN)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Biblioteca de ícones vetoriais usada em toda a interface.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Google Fonts — Plus Jakarta Sans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Tipografia moderna da identidade visual.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localStorage (navegador)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Persistência local da sessão do usuário e dos pedidos, simulando o papel de um banco de dados.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Git e 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Versionamento do código e hospedagem do repositório e do site (GitHub Pages).</w:t>
            </w:r>
          </w:p>
        </w:tc>
      </w:tr>
    </w:tbl>
    <w:p>
      <w:pPr>
        <w:spacing w:after="160" w:before="0" w:line="276"/>
      </w:pPr>
      <w:r>
        <w:t xml:space="preserve">Optou-se por JavaScript puro, sem frameworks como React ou Vue, de modo que o código possa ser lido e citado diretamente no corpo do TCC, sem etapas de compilação ou ferramentas adicionais.</w:t>
      </w:r>
    </w:p>
    <w:p>
      <w:pPr>
        <w:pStyle w:val="Heading1"/>
        <w:spacing w:after="160" w:before="320"/>
      </w:pPr>
      <w:r>
        <w:t xml:space="preserve">3. Estrutura de Arquivos</w:t>
      </w:r>
    </w:p>
    <w:p>
      <w:pPr>
        <w:spacing w:after="120" w:before="0" w:line="276"/>
      </w:pPr>
      <w:r>
        <w:t xml:space="preserve">O repositório está organizado de forma plana e intuitiva, separando páginas (raiz), estilos (css/), lógica e dados (js/), documentação (docs/) e capturas de tela (prints/).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remio/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├── index.html          Home: busca, categorias, destaques, como funciona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├── busca.html          Busca de profissionais com filtros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├── perfil.html         Perfil do profissional + solicitação de orçamento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├── pedidos.html        Meus pedidos + Pagamento Protegido + avaliação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├── parceiros.html      Empresas parceiras (lojas e fornecedores)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├── dashboard.html      Painel de BI (adapta-se ao papel logado)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├── login.html          Entrada simulada com seleção de papel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│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├── css/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│   └── estilo.css      Identidade visual completa (631 linhas)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│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├── js/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│   ├── dados.js        Banco de dados simulado (338 linhas)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│   ├── app.js          Lógica da aplicação (682 linhas)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│   └── dashboard.js    Dashboards de BI com Chart.js (307 linhas)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│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├── docs/               Documentação do TCC (DESIGN, PROMPTS, README)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└── prints/             Capturas de tela das páginas</w:t>
            </w:r>
          </w:p>
        </w:tc>
      </w:tr>
    </w:tbl>
    <w:p>
      <w:pPr>
        <w:pStyle w:val="Heading1"/>
        <w:spacing w:after="160" w:before="320"/>
      </w:pPr>
      <w:r>
        <w:t xml:space="preserve">4. Descrição dos Arquivos</w:t>
      </w:r>
    </w:p>
    <w:p>
      <w:pPr>
        <w:pStyle w:val="Heading2"/>
        <w:spacing w:after="120" w:before="240"/>
      </w:pPr>
      <w:r>
        <w:t xml:space="preserve">4.1. Páginas HTML</w:t>
      </w:r>
    </w:p>
    <w:p>
      <w:pPr>
        <w:spacing w:after="120" w:before="0" w:line="276"/>
      </w:pPr>
      <w:r>
        <w:t xml:space="preserve">Cada página HTML é enxuta e delega toda a lógica e a montagem de conteúdo dinâmico aos arquivos JavaScript. Um mesmo cabeçalho e rodapé são injetados por código em todas as páginas, garantindo consistência.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6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Linhas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index.html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Página inicial: busca principal, categorias de serviços, profissionais em destaque e seção "como funciona".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busca.html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63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Listagem de profissionais com filtros por categoria, cidade, nota e faixa de preço.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perfil.html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Perfil detalhado do profissional e modal de solicitação de orçamento em quatro etapas.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pedidos.html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93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Acompanhamento de pedidos, modal de Pagamento Protegido e modal de avaliação.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parceiros.html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44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Catálogo de empresas parceiras com busca e filtro por segmento.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Contêiner do painel de BI, preenchido conforme o papel do usuário.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login.html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Tela de entrada com seleção de papel (cliente, prestador ou empresa parceira).</w:t>
            </w:r>
          </w:p>
        </w:tc>
      </w:tr>
    </w:tbl>
    <w:p>
      <w:pPr>
        <w:pStyle w:val="Heading2"/>
        <w:spacing w:after="120" w:before="240"/>
      </w:pPr>
      <w:r>
        <w:t xml:space="preserve">4.2. Folha de Estilo (css/estilo.css)</w:t>
      </w:r>
    </w:p>
    <w:p>
      <w:pPr>
        <w:spacing w:after="120" w:before="0" w:line="276"/>
      </w:pPr>
      <w:r>
        <w:t xml:space="preserve">Concentra toda a identidade visual em um único arquivo, organizado por seções comentadas. Define as variáveis de cor da marca (laranja como cor primária, grafite para textos e âmbar nos destaques), os componentes reutilizáveis (cabeçalho, cartões, botões, modais, painéis de BI) e as regras de responsividade para telas menores.</w:t>
      </w:r>
    </w:p>
    <w:p>
      <w:pPr>
        <w:pStyle w:val="Heading2"/>
        <w:spacing w:after="120" w:before="240"/>
      </w:pPr>
      <w:r>
        <w:t xml:space="preserve">4.3. Lógica e Dados (js/)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dados.js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Base de dados simulada do protótipo. Contém as categorias de serviço, os profissionais cadastrados (com nota, faixa de preço, galeria e avaliações), as empresas parceiras, os pedidos iniciais e os indicadores de BI. Em um sistema real, estes dados viriam de um banco de dados via API.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app.js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Núcleo da aplicação. Monta o cabeçalho e o rodapé, gerencia o papel do usuário (via localStorage), executa a busca e os filtros, controla o fluxo de orçamento em etapas, o ciclo de vida dos pedidos e o Pagamento Protegido.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dashboard.js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Monta os três painéis de BI conforme o papel logado, renderizando indicadores (KPIs) e gráficos com a biblioteca Chart.js, além do mapa de calor de horários de pico do prestador.</w:t>
            </w:r>
          </w:p>
        </w:tc>
      </w:tr>
    </w:tbl>
    <w:p>
      <w:pPr>
        <w:pStyle w:val="Heading1"/>
        <w:spacing w:after="160" w:before="320"/>
      </w:pPr>
      <w:r>
        <w:t xml:space="preserve">5. Arquitetura e Funcionamento</w:t>
      </w:r>
    </w:p>
    <w:p>
      <w:pPr>
        <w:spacing w:after="120" w:before="0" w:line="276"/>
      </w:pPr>
      <w:r>
        <w:t xml:space="preserve">A aplicação segue um padrão simples e coeso: as páginas HTML declaram a estrutura e marcam-se com um atributo data-pagina; ao carregar, o arquivo app.js identifica a página atual e executa a função de inicialização correspondente, que busca os dados em dados.js e injeta o conteúdo dinâmico na tela.</w:t>
      </w:r>
    </w:p>
    <w:p>
      <w:pPr>
        <w:spacing w:after="80" w:before="0" w:line="276"/>
      </w:pPr>
      <w:r>
        <w:rPr>
          <w:b/>
          <w:bCs/>
        </w:rPr>
        <w:t xml:space="preserve">Identificação da página e inicialização (trecho de app.js):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const pagina = document.body.dataset.pagina;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if (pagina === 'home')      initHome();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if (pagina === 'busca')     initBusca();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if (pagina === 'perfil')    initPerfil();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if (pagina === 'pedidos')   initPedidos();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if (pagina === 'parceiros') initParceiros();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if (pagina === 'login')     initLogin();</w:t>
            </w:r>
          </w:p>
        </w:tc>
      </w:tr>
    </w:tbl>
    <w:p>
      <w:pPr>
        <w:spacing w:after="120" w:before="120" w:line="276"/>
      </w:pPr>
      <w:r>
        <w:t xml:space="preserve">Os papéis de usuário (cliente, prestador e empresa parceira) são guardados no localStorage do navegador. Isso permite que o mesmo conjunto de páginas se comporte de maneira diferente conforme quem está logado — em especial o painel de BI, que exibe indicadores distintos para cada perfil.</w:t>
      </w:r>
    </w:p>
    <w:p>
      <w:pPr>
        <w:pStyle w:val="Heading1"/>
        <w:spacing w:after="160" w:before="320"/>
      </w:pPr>
      <w:r>
        <w:t xml:space="preserve">6. Funcionalidades-Chave e Localização no Código</w:t>
      </w:r>
    </w:p>
    <w:p>
      <w:pPr>
        <w:spacing w:after="120" w:before="0" w:line="276"/>
      </w:pPr>
      <w:r>
        <w:t xml:space="preserve">A tabela a seguir relaciona cada funcionalidade central do protótipo ao ponto do código onde está implementada, facilitando a consulta e a citação no TCC.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está implementada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Faixa de preço ($, $$, $$$) — estilo iFood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Campo faixaPreco em dados.js; função precoHTML() e filtro em initBusca(), em app.js.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Pagamento Protegido (custódia / escrow) — estilo Uber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Função initPedidos() em app.js: o valor fica retido e só é liberado na avaliação; a comissão de 15% é calculada no modal de pagamento.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Ciclo de vida do pedido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Máquina de estados em app.js: aguardando → orçamento → agendado → concluído → avaliado.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Papéis de usuário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localStorage gerenciado em app.js; o painel adapta-se em dashboard.js.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Indicadores de BI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dashboard.js: KPIs animados, gráficos de linha, barra e rosca, e mapa de calor.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Sistema de avaliações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Estrelas clicáveis em pedidos.html; avaliações exibidas em perfil.html.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Solicitação de orçamento em etapas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Função initPerfil() em app.js: formulário de quatro etapas com resumo final.</w:t>
            </w:r>
          </w:p>
        </w:tc>
      </w:tr>
    </w:tbl>
    <w:p>
      <w:pPr>
        <w:pStyle w:val="Heading1"/>
        <w:spacing w:after="160" w:before="320"/>
      </w:pPr>
      <w:r>
        <w:t xml:space="preserve">7. Modelo de Dados Simulado</w:t>
      </w:r>
    </w:p>
    <w:p>
      <w:pPr>
        <w:spacing w:after="120" w:before="0" w:line="276"/>
      </w:pPr>
      <w:r>
        <w:t xml:space="preserve">O arquivo dados.js cumpre o papel que, em produção, caberia a um banco de dados. Os dados estão organizados em coleções, descritas a seguir.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CATEGORIAS</w:t>
      </w:r>
      <w:r>
        <w:t xml:space="preserve"> — os oito tipos de serviço doméstico (faxina, elétrica, hidráulica, pintura, pedreiro, jardinagem, ar-condicionado e montagem de móveis).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PROFISSIONAIS</w:t>
      </w:r>
      <w:r>
        <w:t xml:space="preserve"> — doze prestadores com nome, foto, categorias, cidade, nota, número de avaliações, anos de experiência, faixa de preço, preço médio, selo de verificado, biografia, qualificações, galeria de trabalhos e avaliações recebidas.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PARCEIROS</w:t>
      </w:r>
      <w:r>
        <w:t xml:space="preserve"> — seis lojas e fornecedores com segmentos, cidade, nota e selo de verificado.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PEDIDOS_INICIAIS</w:t>
      </w:r>
      <w:r>
        <w:t xml:space="preserve"> — pedidos de exemplo já em diferentes status, para demonstrar o ciclo completo.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BI</w:t>
      </w:r>
      <w:r>
        <w:t xml:space="preserve"> — os indicadores que alimentam os três painéis (cliente, prestador e empresa parceira).</w:t>
      </w:r>
    </w:p>
    <w:p>
      <w:pPr>
        <w:spacing w:after="80" w:before="120" w:line="276"/>
      </w:pPr>
      <w:r>
        <w:rPr>
          <w:b/>
          <w:bCs/>
        </w:rPr>
        <w:t xml:space="preserve">Exemplo da estrutura de um profissional (trecho de dados.js):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id: 1, nome: 'Maria das Graças Silva',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categorias: ['faxina'], cidade: 'Fortaleza, CE',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nota: 4.9, numAvaliacoes: 132, anosExp: 8,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faixaPreco: 1, precoMedio: 140,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verificado: true, pro: true,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bio: 'Especialista em limpeza residencial...',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qualificacoes: [ ... ], galeria: [ ... ],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  avaliacoes: [ ... ]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E8E8E8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160" w:before="320"/>
      </w:pPr>
      <w:r>
        <w:t xml:space="preserve">8. Painéis de Business Intelligence (BI)</w:t>
      </w:r>
    </w:p>
    <w:p>
      <w:pPr>
        <w:spacing w:after="120" w:before="0" w:line="276"/>
      </w:pPr>
      <w:r>
        <w:t xml:space="preserve">Os painéis de BI constituem o diferencial do protótipo em relação ao tema do MBA. Cada papel de usuário acessa um conjunto próprio de indicadores, construídos sobre os dados simulados.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Indicadores apresentados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Cliente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Total investido em serviços, número de contratações, nota média atribuída, economia estimada, gastos por mês e contratações por categoria.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Prestador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Faturamento mensal, serviços concluídos, nota média, taxa de conversão de orçamentos, demanda por tipo de serviço, comparativo de preço com a média da categoria e mapa de calor de horários de pico.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Empresa Parceira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Indicações recebidas, contatos gerados, taxa de conversão, avaliação da loja, contatos por mês, interesse por segmento e funil de indicação até venda.</w:t>
            </w:r>
          </w:p>
        </w:tc>
      </w:tr>
    </w:tbl>
    <w:p>
      <w:pPr>
        <w:spacing w:after="120" w:before="120" w:line="276"/>
      </w:pPr>
      <w:r>
        <w:t xml:space="preserve">No protótipo, esses números são estáticos. Em um sistema real, seriam calculados por um pipeline de Big Data, que captura eventos da plataforma, os consolida em um data warehouse e os disponibiliza a uma camada de BI em tempo real.</w:t>
      </w:r>
    </w:p>
    <w:p>
      <w:pPr>
        <w:pStyle w:val="Heading1"/>
        <w:spacing w:after="160" w:before="320"/>
      </w:pPr>
      <w:r>
        <w:t xml:space="preserve">9. Como Executar o Projeto</w:t>
      </w:r>
    </w:p>
    <w:p>
      <w:pPr>
        <w:spacing w:after="120" w:before="0" w:line="276"/>
      </w:pPr>
      <w:r>
        <w:t xml:space="preserve">O protótipo não exige instalação. Há duas formas de acesso: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Acesso on-line: </w:t>
      </w:r>
      <w:hyperlink w:history="1" r:id="rIdxfxjc72mqoatsj0xlwdnh">
        <w:r>
          <w:rPr>
            <w:rStyle w:val="Hyperlink"/>
          </w:rPr>
          <w:t xml:space="preserve">luizotavioef.github.io/remio</w:t>
        </w:r>
      </w:hyperlink>
      <w:r>
        <w:t xml:space="preserve"> — basta abrir o endereço no navegador.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Acesso local: </w:t>
      </w:r>
      <w:r>
        <w:t xml:space="preserve">baixar o repositório e abrir o arquivo index.html com um duplo clique. É necessária conexão com a internet apenas para carregar as fontes, os ícones e a biblioteca de gráficos.</w:t>
      </w:r>
    </w:p>
    <w:p>
      <w:pPr>
        <w:spacing w:after="120" w:before="120" w:line="276"/>
      </w:pPr>
      <w:r>
        <w:rPr>
          <w:b/>
          <w:bCs/>
        </w:rPr>
        <w:t xml:space="preserve">Atalhos para demonstração: </w:t>
      </w:r>
      <w:r>
        <w:t xml:space="preserve">é possível entrar diretamente em um painel adicionando o papel à URL, por exemplo dashboard.html?papel=prestador, sem passar pela tela de login.</w:t>
      </w:r>
    </w:p>
    <w:p>
      <w:pPr>
        <w:pStyle w:val="Heading1"/>
        <w:spacing w:after="160" w:before="320"/>
      </w:pPr>
      <w:r>
        <w:t xml:space="preserve">10. Versionamento e Publicação</w:t>
      </w:r>
    </w:p>
    <w:p>
      <w:pPr>
        <w:spacing w:after="120" w:before="0" w:line="276"/>
      </w:pPr>
      <w:r>
        <w:t xml:space="preserve">O código é versionado com Git e hospedado no GitHub. A publicação do site é feita automaticamente pelo GitHub Pages a partir da branch principal do repositório. Qualquer alteração enviada ao repositório (commit e push) é refletida no site no 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Endereço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Repositório de código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bkrpp-sujs-2tvulgypdd">
              <w:r>
                <w:rPr>
                  <w:rStyle w:val="Hyperlink"/>
                  <w:sz w:val="20"/>
                  <w:szCs w:val="20"/>
                </w:rPr>
                <w:t xml:space="preserve">github.com/LuizOtavioEF/remio</w:t>
              </w:r>
            </w:hyperlink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Site publicado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gro72ibr8wxsxj5onxzat">
              <w:r>
                <w:rPr>
                  <w:rStyle w:val="Hyperlink"/>
                  <w:sz w:val="20"/>
                  <w:szCs w:val="20"/>
                </w:rPr>
                <w:t xml:space="preserve">luizotavioef.github.io/remio</w:t>
              </w:r>
            </w:hyperlink>
          </w:p>
        </w:tc>
      </w:tr>
    </w:tbl>
    <w:p>
      <w:pPr>
        <w:pStyle w:val="Heading1"/>
        <w:spacing w:after="160" w:before="320"/>
      </w:pPr>
      <w:r>
        <w:t xml:space="preserve">11. Limitações e Evolução para um Sistema Real</w:t>
      </w:r>
    </w:p>
    <w:p>
      <w:pPr>
        <w:spacing w:after="120" w:before="0" w:line="276"/>
      </w:pPr>
      <w:r>
        <w:t xml:space="preserve">Por se tratar de um protótipo acadêmico de front-end, o projeto possui limitações conhecidas. A relação a seguir indica o que seria necessário para transformá-lo em um produto de produção — material que também subsidia as seções de arquitetura e de limitações do TCC.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Banco de dados real (por exemplo, PostgreSQL ou Firebase) substituindo o arquivo dados.js.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Back-end e API para processar as regras de negócio de forma segura no servidor.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Autenticação real, com verificação de identidade e de antecedentes dos profissionais.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Gateway de pagamento (por exemplo, Mercado Pago ou Stripe) para operar a custódia de valores de fato.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Conformidade com a Lei Geral de Proteção de Dados (LGPD) no tratamento de dados pessoais.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Pipeline de Big Data (eventos → data warehouse → camada de BI) alimentando os painéis em tempo real.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Remio — Documentação do Repositório de Código  |  </w:t>
    </w:r>
    <w:r>
      <w:rPr>
        <w:color w:val="9CA3AF"/>
        <w:sz w:val="16"/>
        <w:szCs w:val="16"/>
      </w:rPr>
      <w:t xml:space="preserve">Página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A580C" w:sz="6" w:space="4"/>
      </w:pBdr>
      <w:spacing w:after="160" w:before="320"/>
      <w:outlineLvl w:val="0"/>
    </w:pPr>
    <w:rPr>
      <w:rFonts w:ascii="Arial" w:cs="Arial" w:eastAsia="Arial" w:hAnsi="Arial"/>
      <w:b/>
      <w:bCs/>
      <w:color w:val="EA580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293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9an16keyk1pogdmehcb6" Type="http://schemas.openxmlformats.org/officeDocument/2006/relationships/hyperlink" Target="https://github.com/LuizOtavioEF/remio" TargetMode="External"/><Relationship Id="rIdkvdabgmar7ba2ttillg-0" Type="http://schemas.openxmlformats.org/officeDocument/2006/relationships/hyperlink" Target="https://luizotavioef.github.io/remio/" TargetMode="External"/><Relationship Id="rIdxfxjc72mqoatsj0xlwdnh" Type="http://schemas.openxmlformats.org/officeDocument/2006/relationships/hyperlink" Target="https://luizotavioef.github.io/remio/" TargetMode="External"/><Relationship Id="rIdbkrpp-sujs-2tvulgypdd" Type="http://schemas.openxmlformats.org/officeDocument/2006/relationships/hyperlink" Target="https://github.com/LuizOtavioEF/remio" TargetMode="External"/><Relationship Id="rIdgro72ibr8wxsxj5onxzat" Type="http://schemas.openxmlformats.org/officeDocument/2006/relationships/hyperlink" Target="https://luizotavioef.github.io/remio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Repositório de Código — Remio</dc:title>
  <dc:creator>Equipe Remio — TCC UNIFOR</dc:creator>
  <cp:lastModifiedBy>Un-named</cp:lastModifiedBy>
  <cp:revision>1</cp:revision>
  <dcterms:created xsi:type="dcterms:W3CDTF">2026-06-17T01:59:31.965Z</dcterms:created>
  <dcterms:modified xsi:type="dcterms:W3CDTF">2026-06-17T01:59:31.968Z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