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3041180D" w:rsidR="000F771E" w:rsidRDefault="001A1661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proofErr w:type="spellStart"/>
      <w:r>
        <w:rPr>
          <w:rFonts w:ascii="Arial" w:hAnsi="Arial" w:cs="Arial"/>
          <w:b w:val="0"/>
          <w:color w:val="000000"/>
          <w:sz w:val="56"/>
          <w:szCs w:val="56"/>
        </w:rPr>
        <w:t>Feature</w:t>
      </w:r>
      <w:proofErr w:type="spellEnd"/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56"/>
          <w:szCs w:val="56"/>
        </w:rPr>
        <w:t>Selection</w:t>
      </w:r>
      <w:proofErr w:type="spellEnd"/>
    </w:p>
    <w:p w14:paraId="4C447ABF" w14:textId="6874BD38" w:rsidR="00932A69" w:rsidRDefault="00932A69" w:rsidP="00932A69"/>
    <w:bookmarkEnd w:id="0"/>
    <w:p w14:paraId="263CAB3B" w14:textId="3BB7CA97" w:rsidR="00766433" w:rsidRDefault="009916E9" w:rsidP="009916E9">
      <w:pPr>
        <w:pStyle w:val="versao"/>
        <w:spacing w:line="480" w:lineRule="auto"/>
        <w:jc w:val="center"/>
        <w:rPr>
          <w:color w:val="000000"/>
          <w:sz w:val="24"/>
        </w:rPr>
      </w:pPr>
      <w:r w:rsidRPr="009916E9">
        <w:rPr>
          <w:rFonts w:ascii="Arial Black" w:hAnsi="Arial Black"/>
          <w:b w:val="0"/>
          <w:sz w:val="48"/>
          <w:szCs w:val="20"/>
          <w:lang w:eastAsia="en-US"/>
        </w:rPr>
        <w:t xml:space="preserve">Seleção de </w:t>
      </w:r>
      <w:r>
        <w:rPr>
          <w:rFonts w:ascii="Arial Black" w:hAnsi="Arial Black"/>
          <w:b w:val="0"/>
          <w:sz w:val="48"/>
          <w:szCs w:val="20"/>
          <w:lang w:eastAsia="en-US"/>
        </w:rPr>
        <w:t>R</w:t>
      </w:r>
      <w:r w:rsidRPr="009916E9">
        <w:rPr>
          <w:rFonts w:ascii="Arial Black" w:hAnsi="Arial Black"/>
          <w:b w:val="0"/>
          <w:sz w:val="48"/>
          <w:szCs w:val="20"/>
          <w:lang w:eastAsia="en-US"/>
        </w:rPr>
        <w:t>ecursos</w:t>
      </w:r>
    </w:p>
    <w:p w14:paraId="0606F8EE" w14:textId="174BC8C6" w:rsidR="00EB457D" w:rsidRPr="00915384" w:rsidRDefault="000F771E" w:rsidP="00915384">
      <w:pPr>
        <w:pStyle w:val="versao"/>
        <w:spacing w:line="480" w:lineRule="auto"/>
        <w:rPr>
          <w:rFonts w:eastAsia="Arial"/>
          <w:b w:val="0"/>
          <w:sz w:val="24"/>
        </w:rPr>
      </w:pPr>
      <w:bookmarkStart w:id="1" w:name="_Toc42056093"/>
      <w:bookmarkStart w:id="2" w:name="_Toc42056264"/>
      <w:r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1B594447" w14:textId="32C9B61A" w:rsidR="00932A69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544014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Introdução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_Toc80544014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4A9D056D" w14:textId="5A072B4F" w:rsidR="00932A69" w:rsidRDefault="00581792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5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Estudo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_Toc80544015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04E5F1D4" w14:textId="512AD067" w:rsidR="00932A69" w:rsidRDefault="00581792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6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Estudar e analisar bigrama e trigrama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_Toc80544016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047B1395" w14:textId="46EA40C2" w:rsidR="00932A69" w:rsidRDefault="00581792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7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Estudar a biblioteca Gensim com Python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_Toc80544017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00AAEC23" w14:textId="754964D7" w:rsidR="00932A69" w:rsidRDefault="00581792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8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5.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Testar exemplos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_Toc80544018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3831A640" w14:textId="29B52458" w:rsidR="00932A69" w:rsidRDefault="00581792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9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6.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_Toc80544019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4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041EDB38" w14:textId="0BA6DC2C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3F4B1021" w:rsidR="000F771E" w:rsidRPr="007A22AD" w:rsidRDefault="001A1661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544014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Introdução</w:t>
      </w:r>
      <w:bookmarkEnd w:id="4"/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771567D8" w:rsidR="00E1030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0B3DC39B" w14:textId="4C461F76" w:rsidR="001A1661" w:rsidRDefault="006E35D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Um Sistema de recuperação de Informação (SRI) deve dentre outras funções ter uma base (corpus) com “todos” os documentos que se deseja trabalhar e deve possuir alguns rótulos específicos.</w:t>
      </w:r>
    </w:p>
    <w:p w14:paraId="24421FFC" w14:textId="6FACA0DD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544015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Estudo</w:t>
      </w:r>
      <w:bookmarkEnd w:id="5"/>
    </w:p>
    <w:p w14:paraId="28D55116" w14:textId="3964FAB1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1A1661">
        <w:rPr>
          <w:rFonts w:ascii="Arial" w:hAnsi="Arial" w:cs="Arial"/>
          <w:b/>
          <w:bCs/>
          <w:sz w:val="20"/>
          <w:lang w:val="en-US"/>
        </w:rPr>
        <w:t>Livro</w:t>
      </w:r>
      <w:proofErr w:type="spellEnd"/>
      <w:r w:rsidRPr="001A1661">
        <w:rPr>
          <w:rFonts w:ascii="Arial" w:hAnsi="Arial" w:cs="Arial"/>
          <w:b/>
          <w:bCs/>
          <w:sz w:val="20"/>
          <w:lang w:val="en-US"/>
        </w:rPr>
        <w:t>:</w:t>
      </w:r>
      <w:r w:rsidRPr="001A1661">
        <w:rPr>
          <w:rFonts w:ascii="Arial" w:hAnsi="Arial" w:cs="Arial"/>
          <w:bCs/>
          <w:sz w:val="20"/>
          <w:lang w:val="en-US"/>
        </w:rPr>
        <w:t xml:space="preserve"> Manning,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Raghavan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Schutze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- Introduction to information retrieval (2008)</w:t>
      </w:r>
      <w:r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páginas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251 a 258</w:t>
      </w:r>
      <w:r w:rsidR="009C76F5">
        <w:rPr>
          <w:rFonts w:ascii="Arial" w:hAnsi="Arial" w:cs="Arial"/>
          <w:bCs/>
          <w:sz w:val="20"/>
          <w:lang w:val="en-US"/>
        </w:rPr>
        <w:t xml:space="preserve"> (</w:t>
      </w:r>
      <w:r w:rsidR="004A1754">
        <w:rPr>
          <w:rFonts w:ascii="Arial" w:hAnsi="Arial" w:cs="Arial"/>
          <w:bCs/>
          <w:sz w:val="20"/>
          <w:lang w:val="en-US"/>
        </w:rPr>
        <w:t>275-</w:t>
      </w:r>
      <w:r w:rsidR="009C76F5">
        <w:rPr>
          <w:rFonts w:ascii="Arial" w:hAnsi="Arial" w:cs="Arial"/>
          <w:bCs/>
          <w:sz w:val="20"/>
          <w:lang w:val="en-US"/>
        </w:rPr>
        <w:t>)</w:t>
      </w:r>
    </w:p>
    <w:p w14:paraId="79EA75D1" w14:textId="4C74AD64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C766454" w14:textId="6A27F4D0" w:rsidR="001A1661" w:rsidRP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1A1661">
        <w:rPr>
          <w:rFonts w:ascii="Arial" w:hAnsi="Arial" w:cs="Arial"/>
          <w:b/>
          <w:bCs/>
          <w:sz w:val="20"/>
          <w:lang w:val="en-US"/>
        </w:rPr>
        <w:t>Livro</w:t>
      </w:r>
      <w:proofErr w:type="spellEnd"/>
      <w:r w:rsidRPr="001A1661">
        <w:rPr>
          <w:rFonts w:ascii="Arial" w:hAnsi="Arial" w:cs="Arial"/>
          <w:b/>
          <w:bCs/>
          <w:sz w:val="20"/>
          <w:lang w:val="en-US"/>
        </w:rPr>
        <w:t>:</w:t>
      </w:r>
      <w:r w:rsidRPr="001A1661">
        <w:rPr>
          <w:rFonts w:ascii="Arial" w:hAnsi="Arial" w:cs="Arial"/>
          <w:bCs/>
          <w:sz w:val="20"/>
          <w:lang w:val="en-US"/>
        </w:rPr>
        <w:t xml:space="preserve"> Aggarwal - Machine Learning for Text (2018)</w:t>
      </w:r>
      <w:r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páginas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117 a 122</w:t>
      </w:r>
    </w:p>
    <w:p w14:paraId="24D76C12" w14:textId="2D2CB9AC" w:rsidR="00162660" w:rsidRDefault="00162660" w:rsidP="00E840AF">
      <w:pPr>
        <w:rPr>
          <w:lang w:val="en-US"/>
        </w:rPr>
      </w:pPr>
    </w:p>
    <w:p w14:paraId="27DBC045" w14:textId="4D369193" w:rsidR="001A1661" w:rsidRDefault="001A1661" w:rsidP="00E840AF">
      <w:pPr>
        <w:rPr>
          <w:lang w:val="en-US"/>
        </w:rPr>
      </w:pPr>
    </w:p>
    <w:p w14:paraId="2D3DE088" w14:textId="641243DF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0544016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Estudar e analisar bigrama e trigrama</w:t>
      </w:r>
      <w:bookmarkEnd w:id="6"/>
    </w:p>
    <w:p w14:paraId="39DB9208" w14:textId="7B255C36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xxx</w:t>
      </w:r>
    </w:p>
    <w:p w14:paraId="417B98BB" w14:textId="1815324E" w:rsidR="001A1661" w:rsidRDefault="001A1661" w:rsidP="00E840AF">
      <w:pPr>
        <w:rPr>
          <w:lang w:val="en-US"/>
        </w:rPr>
      </w:pPr>
    </w:p>
    <w:p w14:paraId="00379CCD" w14:textId="6E82EAB9" w:rsidR="001A1661" w:rsidRDefault="001A1661" w:rsidP="00E840AF">
      <w:pPr>
        <w:rPr>
          <w:lang w:val="en-US"/>
        </w:rPr>
      </w:pPr>
    </w:p>
    <w:p w14:paraId="6CB3F128" w14:textId="635E00E4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7" w:name="_Toc80544017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Estudar a biblioteca </w:t>
      </w:r>
      <w:proofErr w:type="spellStart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Gensim</w:t>
      </w:r>
      <w:proofErr w:type="spellEnd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com Python</w:t>
      </w:r>
      <w:bookmarkEnd w:id="7"/>
    </w:p>
    <w:p w14:paraId="4E377508" w14:textId="77777777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xxx</w:t>
      </w:r>
    </w:p>
    <w:p w14:paraId="2F739D24" w14:textId="3E088BEC" w:rsidR="001A1661" w:rsidRDefault="001A1661" w:rsidP="00E840AF">
      <w:pPr>
        <w:rPr>
          <w:lang w:val="en-US"/>
        </w:rPr>
      </w:pPr>
    </w:p>
    <w:p w14:paraId="68ECA6CC" w14:textId="0A274BCF" w:rsidR="001A1661" w:rsidRDefault="001A1661" w:rsidP="00E840AF">
      <w:pPr>
        <w:rPr>
          <w:lang w:val="en-US"/>
        </w:rPr>
      </w:pPr>
    </w:p>
    <w:p w14:paraId="205E8504" w14:textId="578368E4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8" w:name="_Toc80544018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Testar exemplos</w:t>
      </w:r>
      <w:bookmarkEnd w:id="8"/>
    </w:p>
    <w:p w14:paraId="6F35B12A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r w:rsidRPr="001A1661">
        <w:rPr>
          <w:rFonts w:ascii="Segoe UI" w:hAnsi="Segoe UI" w:cs="Segoe UI"/>
          <w:lang w:val="en-US" w:eastAsia="pt-BR"/>
        </w:rPr>
        <w:t xml:space="preserve">from </w:t>
      </w:r>
      <w:proofErr w:type="spellStart"/>
      <w:proofErr w:type="gramStart"/>
      <w:r w:rsidRPr="001A1661">
        <w:rPr>
          <w:rFonts w:ascii="Segoe UI" w:hAnsi="Segoe UI" w:cs="Segoe UI"/>
          <w:lang w:val="en-US" w:eastAsia="pt-BR"/>
        </w:rPr>
        <w:t>gensim.models</w:t>
      </w:r>
      <w:proofErr w:type="gramEnd"/>
      <w:r w:rsidRPr="001A1661">
        <w:rPr>
          <w:rFonts w:ascii="Segoe UI" w:hAnsi="Segoe UI" w:cs="Segoe UI"/>
          <w:lang w:val="en-US" w:eastAsia="pt-BR"/>
        </w:rPr>
        <w:t>.phrases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import Phrases</w:t>
      </w:r>
    </w:p>
    <w:p w14:paraId="79DA96A9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proofErr w:type="spellStart"/>
      <w:r w:rsidRPr="001A1661">
        <w:rPr>
          <w:rFonts w:ascii="Segoe UI" w:hAnsi="Segoe UI" w:cs="Segoe UI"/>
          <w:lang w:val="en-US" w:eastAsia="pt-BR"/>
        </w:rPr>
        <w:t>modelo_fraseador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= </w:t>
      </w:r>
      <w:proofErr w:type="gramStart"/>
      <w:r w:rsidRPr="001A1661">
        <w:rPr>
          <w:rFonts w:ascii="Segoe UI" w:hAnsi="Segoe UI" w:cs="Segoe UI"/>
          <w:lang w:val="en-US" w:eastAsia="pt-BR"/>
        </w:rPr>
        <w:t>Phrases(</w:t>
      </w:r>
      <w:proofErr w:type="spellStart"/>
      <w:proofErr w:type="gramEnd"/>
      <w:r w:rsidRPr="001A1661">
        <w:rPr>
          <w:rFonts w:ascii="Segoe UI" w:hAnsi="Segoe UI" w:cs="Segoe UI"/>
          <w:lang w:val="en-US" w:eastAsia="pt-BR"/>
        </w:rPr>
        <w:t>frases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, </w:t>
      </w:r>
      <w:proofErr w:type="spellStart"/>
      <w:r w:rsidRPr="001A1661">
        <w:rPr>
          <w:rFonts w:ascii="Segoe UI" w:hAnsi="Segoe UI" w:cs="Segoe UI"/>
          <w:lang w:val="en-US" w:eastAsia="pt-BR"/>
        </w:rPr>
        <w:t>min_count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= </w:t>
      </w:r>
      <w:proofErr w:type="spellStart"/>
      <w:r w:rsidRPr="001A1661">
        <w:rPr>
          <w:rFonts w:ascii="Segoe UI" w:hAnsi="Segoe UI" w:cs="Segoe UI"/>
          <w:lang w:val="en-US" w:eastAsia="pt-BR"/>
        </w:rPr>
        <w:t>min_c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, threshold = threshold, </w:t>
      </w:r>
    </w:p>
    <w:p w14:paraId="51D2BBB8" w14:textId="77777777" w:rsidR="001A1661" w:rsidRPr="006E35D4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r w:rsidRPr="006E35D4">
        <w:rPr>
          <w:rFonts w:ascii="Segoe UI" w:hAnsi="Segoe UI" w:cs="Segoe UI"/>
          <w:lang w:val="en-US" w:eastAsia="pt-BR"/>
        </w:rPr>
        <w:t>scoring = scoring)</w:t>
      </w:r>
    </w:p>
    <w:p w14:paraId="43A9FAC3" w14:textId="732A22CB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C25933" w14:textId="2B10112B" w:rsidR="001A1661" w:rsidRPr="006E35D4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val="en-US" w:eastAsia="pt-BR"/>
        </w:rPr>
      </w:pPr>
      <w:proofErr w:type="spellStart"/>
      <w:r w:rsidRPr="006E35D4">
        <w:rPr>
          <w:rFonts w:ascii="Segoe UI" w:hAnsi="Segoe UI" w:cs="Segoe UI"/>
          <w:sz w:val="21"/>
          <w:szCs w:val="21"/>
          <w:lang w:val="en-US" w:eastAsia="pt-BR"/>
        </w:rPr>
        <w:t>min_c</w:t>
      </w:r>
      <w:proofErr w:type="spellEnd"/>
      <w:r w:rsidRPr="006E35D4">
        <w:rPr>
          <w:rFonts w:ascii="Segoe UI" w:hAnsi="Segoe UI" w:cs="Segoe UI"/>
          <w:sz w:val="21"/>
          <w:szCs w:val="21"/>
          <w:lang w:val="en-US" w:eastAsia="pt-BR"/>
        </w:rPr>
        <w:t xml:space="preserve"> = 120, threshold = 0.6, scoring = '</w:t>
      </w:r>
      <w:proofErr w:type="spellStart"/>
      <w:r w:rsidRPr="006E35D4">
        <w:rPr>
          <w:rFonts w:ascii="Segoe UI" w:hAnsi="Segoe UI" w:cs="Segoe UI"/>
          <w:sz w:val="21"/>
          <w:szCs w:val="21"/>
          <w:lang w:val="en-US" w:eastAsia="pt-BR"/>
        </w:rPr>
        <w:t>npmi</w:t>
      </w:r>
      <w:proofErr w:type="spellEnd"/>
      <w:r w:rsidRPr="006E35D4">
        <w:rPr>
          <w:rFonts w:ascii="Segoe UI" w:hAnsi="Segoe UI" w:cs="Segoe UI"/>
          <w:sz w:val="21"/>
          <w:szCs w:val="21"/>
          <w:lang w:val="en-US" w:eastAsia="pt-BR"/>
        </w:rPr>
        <w:t>'</w:t>
      </w:r>
    </w:p>
    <w:p w14:paraId="226F7025" w14:textId="11B07D25" w:rsidR="001A1661" w:rsidRPr="006E35D4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val="en-US" w:eastAsia="pt-BR"/>
        </w:rPr>
      </w:pPr>
    </w:p>
    <w:p w14:paraId="3ABDBE8C" w14:textId="726CF587" w:rsid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gramStart"/>
      <w:r>
        <w:rPr>
          <w:rFonts w:ascii="Segoe UI" w:hAnsi="Segoe UI" w:cs="Segoe UI"/>
          <w:sz w:val="21"/>
          <w:szCs w:val="21"/>
          <w:lang w:eastAsia="pt-BR"/>
        </w:rPr>
        <w:t>trabalha</w:t>
      </w:r>
      <w:r w:rsidR="008B40B0">
        <w:rPr>
          <w:rFonts w:ascii="Segoe UI" w:hAnsi="Segoe UI" w:cs="Segoe UI"/>
          <w:sz w:val="21"/>
          <w:szCs w:val="21"/>
          <w:lang w:eastAsia="pt-BR"/>
        </w:rPr>
        <w:t>r</w:t>
      </w:r>
      <w:proofErr w:type="gramEnd"/>
      <w:r>
        <w:rPr>
          <w:rFonts w:ascii="Segoe UI" w:hAnsi="Segoe UI" w:cs="Segoe UI"/>
          <w:sz w:val="21"/>
          <w:szCs w:val="21"/>
          <w:lang w:eastAsia="pt-BR"/>
        </w:rPr>
        <w:t xml:space="preserve"> com </w:t>
      </w:r>
      <w:r w:rsidRPr="001A1661">
        <w:rPr>
          <w:rFonts w:ascii="Segoe UI" w:hAnsi="Segoe UI" w:cs="Segoe UI"/>
          <w:sz w:val="21"/>
          <w:szCs w:val="21"/>
          <w:lang w:eastAsia="pt-BR"/>
        </w:rPr>
        <w:t xml:space="preserve"> notícias de 2016 a 2021</w:t>
      </w:r>
    </w:p>
    <w:p w14:paraId="591432BA" w14:textId="55FDC55F" w:rsidR="00EE798E" w:rsidRDefault="00EE798E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0389A6D5" w14:textId="02A3FA73" w:rsidR="00EE798E" w:rsidRDefault="00EE798E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7062ED4C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 w:rsidRPr="00EE798E">
        <w:rPr>
          <w:rFonts w:ascii="Segoe UI" w:hAnsi="Segoe UI" w:cs="Segoe UI"/>
          <w:sz w:val="21"/>
          <w:szCs w:val="21"/>
          <w:lang w:eastAsia="pt-BR"/>
        </w:rPr>
        <w:t>[</w:t>
      </w:r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segunda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>-feira 15:53] Frederico Shu</w:t>
      </w:r>
    </w:p>
    <w:p w14:paraId="1E3663F0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 w:rsidRPr="00EE798E">
        <w:rPr>
          <w:rFonts w:ascii="Segoe UI" w:hAnsi="Segoe UI" w:cs="Segoe UI"/>
          <w:sz w:val="21"/>
          <w:szCs w:val="21"/>
          <w:lang w:eastAsia="pt-BR"/>
        </w:rPr>
        <w:t xml:space="preserve">    Depois de treinar o modelo fraseador:</w:t>
      </w:r>
    </w:p>
    <w:p w14:paraId="27A4B43F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74A3A85B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457E923C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23BCE649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fraseador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 xml:space="preserve"> = 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Phraser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(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modelo_fraseador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) # exportar e fechar o modelo para economizar RAM</w:t>
      </w:r>
    </w:p>
    <w:p w14:paraId="20DB33DF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spellStart"/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fraseador.save</w:t>
      </w:r>
      <w:proofErr w:type="spellEnd"/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>(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arqfr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) # gravar o modelo treinado</w:t>
      </w:r>
    </w:p>
    <w:p w14:paraId="1461B214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352542A7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fraseador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 xml:space="preserve"> = 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Phraser.load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(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arqfr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) # carregar fraseador</w:t>
      </w:r>
    </w:p>
    <w:p w14:paraId="717AC11B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2FCE5675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spellStart"/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documento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>_analisado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 xml:space="preserve"> = fraseador[documento]</w:t>
      </w:r>
    </w:p>
    <w:p w14:paraId="19D79794" w14:textId="64578B55" w:rsid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0D8936B1" w14:textId="6B358B0C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 w:rsidRPr="00EE798E">
        <w:rPr>
          <w:rFonts w:ascii="Segoe UI" w:hAnsi="Segoe UI" w:cs="Segoe UI"/>
          <w:sz w:val="21"/>
          <w:szCs w:val="21"/>
          <w:lang w:eastAsia="pt-BR"/>
        </w:rPr>
        <w:t>A ideia então seria implementar o fraseador e estudar seleção de atributos</w:t>
      </w:r>
    </w:p>
    <w:p w14:paraId="7EDED0C5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67CBB0FE" w14:textId="77777777" w:rsidR="00EE798E" w:rsidRPr="001A1661" w:rsidRDefault="00EE798E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3285CCFE" w14:textId="77777777" w:rsidR="001A1661" w:rsidRP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093E9E4" w14:textId="77777777" w:rsidR="001A1661" w:rsidRPr="001A1661" w:rsidRDefault="001A1661" w:rsidP="00E840AF"/>
    <w:p w14:paraId="75B246D8" w14:textId="77777777" w:rsidR="001A1661" w:rsidRPr="001A1661" w:rsidRDefault="001A1661" w:rsidP="00E840AF"/>
    <w:p w14:paraId="433192E0" w14:textId="77B3A623" w:rsidR="00C11509" w:rsidRPr="007A22AD" w:rsidRDefault="006E35D4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Bibliografia</w:t>
      </w:r>
    </w:p>
    <w:p w14:paraId="7829B111" w14:textId="05B3EA20" w:rsidR="00E10306" w:rsidRDefault="006E35D4" w:rsidP="006E35D4">
      <w:r w:rsidRPr="006E35D4">
        <w:t>S</w:t>
      </w:r>
      <w:r>
        <w:t xml:space="preserve">RI </w:t>
      </w:r>
    </w:p>
    <w:p w14:paraId="46B5EB5C" w14:textId="23FC4FD2" w:rsidR="00452F77" w:rsidRDefault="00452F77" w:rsidP="00C11509"/>
    <w:p w14:paraId="5E055259" w14:textId="77777777" w:rsidR="006E35D4" w:rsidRPr="007A22AD" w:rsidRDefault="006E35D4" w:rsidP="006E35D4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</w:p>
    <w:p w14:paraId="0D351872" w14:textId="77777777" w:rsidR="006E35D4" w:rsidRDefault="00581792" w:rsidP="006E35D4">
      <w:hyperlink r:id="rId8" w:history="1">
        <w:r w:rsidR="006E35D4" w:rsidRPr="004774C2">
          <w:rPr>
            <w:rStyle w:val="Hyperlink"/>
          </w:rPr>
          <w:t>https://www.amazon.com.br/Introduction-Information-Retrieval-English-Christopher-ebook/dp/B00AHTN5JM</w:t>
        </w:r>
      </w:hyperlink>
    </w:p>
    <w:p w14:paraId="48F78769" w14:textId="77777777" w:rsidR="006E35D4" w:rsidRPr="007A22AD" w:rsidRDefault="006E35D4" w:rsidP="006E35D4"/>
    <w:p w14:paraId="218EF612" w14:textId="3EE11F90" w:rsidR="006E35D4" w:rsidRDefault="006E35D4" w:rsidP="00C11509">
      <w:r w:rsidRPr="006E35D4">
        <w:t>Introdução à Recuperação da Informação</w:t>
      </w:r>
    </w:p>
    <w:p w14:paraId="167F262F" w14:textId="54788AEE" w:rsidR="006E35D4" w:rsidRDefault="00581792" w:rsidP="006E35D4">
      <w:pPr>
        <w:pStyle w:val="PargrafodaLista"/>
        <w:numPr>
          <w:ilvl w:val="0"/>
          <w:numId w:val="48"/>
        </w:numPr>
      </w:pPr>
      <w:hyperlink r:id="rId9" w:history="1">
        <w:r w:rsidR="006E35D4" w:rsidRPr="00215091">
          <w:rPr>
            <w:rStyle w:val="Hyperlink"/>
          </w:rPr>
          <w:t>https://youtu.be/lJVw0-qbqEM</w:t>
        </w:r>
      </w:hyperlink>
    </w:p>
    <w:p w14:paraId="6CB81578" w14:textId="622DEA37" w:rsidR="006E35D4" w:rsidRDefault="006E35D4" w:rsidP="006E35D4">
      <w:pPr>
        <w:pStyle w:val="PargrafodaLista"/>
        <w:numPr>
          <w:ilvl w:val="0"/>
          <w:numId w:val="48"/>
        </w:numPr>
      </w:pPr>
      <w:hyperlink r:id="rId10" w:history="1">
        <w:r w:rsidRPr="00215091">
          <w:rPr>
            <w:rStyle w:val="Hyperlink"/>
          </w:rPr>
          <w:t>https://www.youtube.com/watch?v=uwW_NTRpzC8</w:t>
        </w:r>
      </w:hyperlink>
    </w:p>
    <w:p w14:paraId="6FACEE2F" w14:textId="24FC347B" w:rsidR="006E35D4" w:rsidRDefault="00581792" w:rsidP="006E35D4">
      <w:pPr>
        <w:pStyle w:val="PargrafodaLista"/>
        <w:numPr>
          <w:ilvl w:val="0"/>
          <w:numId w:val="48"/>
        </w:numPr>
      </w:pPr>
      <w:hyperlink r:id="rId11" w:history="1">
        <w:r w:rsidR="006E35D4" w:rsidRPr="00215091">
          <w:rPr>
            <w:rStyle w:val="Hyperlink"/>
          </w:rPr>
          <w:t>https://www.youtube.com/watch?v=qWZbHr_GJgE</w:t>
        </w:r>
      </w:hyperlink>
      <w:r w:rsidR="006E35D4">
        <w:t xml:space="preserve"> </w:t>
      </w:r>
    </w:p>
    <w:p w14:paraId="7A761D16" w14:textId="16457F01" w:rsidR="00870E8E" w:rsidRDefault="00870E8E" w:rsidP="00870E8E"/>
    <w:p w14:paraId="0326016A" w14:textId="6C4CFD34" w:rsidR="00870E8E" w:rsidRDefault="00870E8E" w:rsidP="00870E8E">
      <w:r w:rsidRPr="00870E8E">
        <w:rPr>
          <w:highlight w:val="red"/>
        </w:rPr>
        <w:t xml:space="preserve">ver </w:t>
      </w:r>
      <w:r w:rsidR="00F802B4" w:rsidRPr="00F802B4">
        <w:t>COMO REALIZAR A SELEÇÃO DAS MELHORES VARIÁVEIS PARA SUA MÁQUINA PREDITIVA - FEATURE SELECTION</w:t>
      </w:r>
      <w:r w:rsidR="00F802B4">
        <w:rPr>
          <w:highlight w:val="red"/>
        </w:rPr>
        <w:t xml:space="preserve"> </w:t>
      </w:r>
      <w:hyperlink r:id="rId12" w:history="1">
        <w:r w:rsidR="00F802B4" w:rsidRPr="00C84E01">
          <w:rPr>
            <w:rStyle w:val="Hyperlink"/>
            <w:highlight w:val="red"/>
          </w:rPr>
          <w:t>https://youtu.be/0bPBxDhvqlI</w:t>
        </w:r>
      </w:hyperlink>
    </w:p>
    <w:p w14:paraId="67444894" w14:textId="4CECAC3A" w:rsidR="00F802B4" w:rsidRDefault="00F802B4" w:rsidP="00870E8E"/>
    <w:p w14:paraId="2E97FC1F" w14:textId="48D1C277" w:rsidR="00F802B4" w:rsidRDefault="00F802B4" w:rsidP="00870E8E">
      <w:r w:rsidRPr="00F802B4">
        <w:rPr>
          <w:highlight w:val="red"/>
        </w:rPr>
        <w:t xml:space="preserve">ver </w:t>
      </w:r>
      <w:hyperlink r:id="rId13" w:history="1">
        <w:r w:rsidRPr="00C84E01">
          <w:rPr>
            <w:rStyle w:val="Hyperlink"/>
            <w:highlight w:val="red"/>
          </w:rPr>
          <w:t>https://www.youtube.com/watch?v=4RGT2YRHERY&amp;t=1258s</w:t>
        </w:r>
      </w:hyperlink>
    </w:p>
    <w:p w14:paraId="68C512EE" w14:textId="60262037" w:rsidR="00F802B4" w:rsidRDefault="00F802B4" w:rsidP="00870E8E"/>
    <w:p w14:paraId="31AEC5D5" w14:textId="5AC0F6E0" w:rsidR="00F802B4" w:rsidRPr="007A22AD" w:rsidRDefault="00F802B4" w:rsidP="00870E8E">
      <w:proofErr w:type="spellStart"/>
      <w:proofErr w:type="gramStart"/>
      <w:r w:rsidRPr="00F802B4">
        <w:rPr>
          <w:highlight w:val="red"/>
        </w:rPr>
        <w:t>vre</w:t>
      </w:r>
      <w:proofErr w:type="spellEnd"/>
      <w:proofErr w:type="gramEnd"/>
      <w:r w:rsidRPr="00F802B4">
        <w:rPr>
          <w:highlight w:val="red"/>
        </w:rPr>
        <w:t xml:space="preserve"> https://www.youtube.com/watch?v=Gzn6srbzU30</w:t>
      </w:r>
      <w:bookmarkStart w:id="9" w:name="_GoBack"/>
      <w:bookmarkEnd w:id="9"/>
    </w:p>
    <w:sectPr w:rsidR="00F802B4" w:rsidRPr="007A22AD" w:rsidSect="00804805">
      <w:headerReference w:type="default" r:id="rId14"/>
      <w:footerReference w:type="default" r:id="rId15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5D415" w14:textId="77777777" w:rsidR="00581792" w:rsidRDefault="00581792">
      <w:r>
        <w:separator/>
      </w:r>
    </w:p>
  </w:endnote>
  <w:endnote w:type="continuationSeparator" w:id="0">
    <w:p w14:paraId="2D57B07B" w14:textId="77777777" w:rsidR="00581792" w:rsidRDefault="0058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4A1754" w14:paraId="603466CA" w14:textId="77777777">
      <w:trPr>
        <w:trHeight w:val="608"/>
      </w:trPr>
      <w:tc>
        <w:tcPr>
          <w:tcW w:w="7230" w:type="dxa"/>
        </w:tcPr>
        <w:p w14:paraId="54D4CAD3" w14:textId="0868CE2C" w:rsidR="004A1754" w:rsidRDefault="004A1754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9916E9">
            <w:rPr>
              <w:rFonts w:cs="Arial"/>
              <w:noProof/>
              <w:sz w:val="16"/>
              <w:szCs w:val="16"/>
            </w:rPr>
            <w:t>22/08/2021 20:36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4D3EF4CE" w:rsidR="004A1754" w:rsidRPr="00BD3E96" w:rsidRDefault="004A1754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16F7F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16F7F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4A1754" w:rsidRDefault="004A17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99B8F" w14:textId="77777777" w:rsidR="00581792" w:rsidRDefault="00581792">
      <w:r>
        <w:separator/>
      </w:r>
    </w:p>
  </w:footnote>
  <w:footnote w:type="continuationSeparator" w:id="0">
    <w:p w14:paraId="00112440" w14:textId="77777777" w:rsidR="00581792" w:rsidRDefault="00581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4A1754" w:rsidRDefault="004A1754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A44DD"/>
    <w:multiLevelType w:val="hybridMultilevel"/>
    <w:tmpl w:val="46162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3"/>
  </w:num>
  <w:num w:numId="4">
    <w:abstractNumId w:val="12"/>
  </w:num>
  <w:num w:numId="5">
    <w:abstractNumId w:val="2"/>
  </w:num>
  <w:num w:numId="6">
    <w:abstractNumId w:val="24"/>
  </w:num>
  <w:num w:numId="7">
    <w:abstractNumId w:val="13"/>
  </w:num>
  <w:num w:numId="8">
    <w:abstractNumId w:val="32"/>
  </w:num>
  <w:num w:numId="9">
    <w:abstractNumId w:val="6"/>
  </w:num>
  <w:num w:numId="10">
    <w:abstractNumId w:val="10"/>
  </w:num>
  <w:num w:numId="11">
    <w:abstractNumId w:val="11"/>
  </w:num>
  <w:num w:numId="12">
    <w:abstractNumId w:val="46"/>
  </w:num>
  <w:num w:numId="13">
    <w:abstractNumId w:val="3"/>
  </w:num>
  <w:num w:numId="14">
    <w:abstractNumId w:val="38"/>
  </w:num>
  <w:num w:numId="15">
    <w:abstractNumId w:val="47"/>
  </w:num>
  <w:num w:numId="16">
    <w:abstractNumId w:val="5"/>
  </w:num>
  <w:num w:numId="17">
    <w:abstractNumId w:val="22"/>
  </w:num>
  <w:num w:numId="18">
    <w:abstractNumId w:val="33"/>
  </w:num>
  <w:num w:numId="19">
    <w:abstractNumId w:val="29"/>
  </w:num>
  <w:num w:numId="20">
    <w:abstractNumId w:val="4"/>
  </w:num>
  <w:num w:numId="21">
    <w:abstractNumId w:val="42"/>
  </w:num>
  <w:num w:numId="22">
    <w:abstractNumId w:val="7"/>
  </w:num>
  <w:num w:numId="23">
    <w:abstractNumId w:val="25"/>
  </w:num>
  <w:num w:numId="24">
    <w:abstractNumId w:val="37"/>
  </w:num>
  <w:num w:numId="25">
    <w:abstractNumId w:val="45"/>
  </w:num>
  <w:num w:numId="26">
    <w:abstractNumId w:val="35"/>
  </w:num>
  <w:num w:numId="27">
    <w:abstractNumId w:val="8"/>
  </w:num>
  <w:num w:numId="28">
    <w:abstractNumId w:val="39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8"/>
  </w:num>
  <w:num w:numId="33">
    <w:abstractNumId w:val="36"/>
  </w:num>
  <w:num w:numId="34">
    <w:abstractNumId w:val="30"/>
  </w:num>
  <w:num w:numId="35">
    <w:abstractNumId w:val="40"/>
  </w:num>
  <w:num w:numId="36">
    <w:abstractNumId w:val="28"/>
  </w:num>
  <w:num w:numId="37">
    <w:abstractNumId w:val="34"/>
  </w:num>
  <w:num w:numId="38">
    <w:abstractNumId w:val="15"/>
  </w:num>
  <w:num w:numId="39">
    <w:abstractNumId w:val="31"/>
  </w:num>
  <w:num w:numId="40">
    <w:abstractNumId w:val="17"/>
  </w:num>
  <w:num w:numId="41">
    <w:abstractNumId w:val="44"/>
  </w:num>
  <w:num w:numId="42">
    <w:abstractNumId w:val="14"/>
  </w:num>
  <w:num w:numId="43">
    <w:abstractNumId w:val="43"/>
  </w:num>
  <w:num w:numId="44">
    <w:abstractNumId w:val="41"/>
  </w:num>
  <w:num w:numId="45">
    <w:abstractNumId w:val="20"/>
  </w:num>
  <w:num w:numId="46">
    <w:abstractNumId w:val="16"/>
  </w:num>
  <w:num w:numId="47">
    <w:abstractNumId w:val="9"/>
  </w:num>
  <w:num w:numId="48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A1661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00B19"/>
    <w:rsid w:val="00312FA7"/>
    <w:rsid w:val="00314F79"/>
    <w:rsid w:val="00317B79"/>
    <w:rsid w:val="0032050D"/>
    <w:rsid w:val="00326FC3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3F4540"/>
    <w:rsid w:val="00402A94"/>
    <w:rsid w:val="0041411D"/>
    <w:rsid w:val="004162B8"/>
    <w:rsid w:val="00434B1C"/>
    <w:rsid w:val="00452F77"/>
    <w:rsid w:val="0045787B"/>
    <w:rsid w:val="0046366D"/>
    <w:rsid w:val="004668A2"/>
    <w:rsid w:val="0047179F"/>
    <w:rsid w:val="004873CF"/>
    <w:rsid w:val="004A1754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1792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E35D4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57E18"/>
    <w:rsid w:val="008639D7"/>
    <w:rsid w:val="00863E7B"/>
    <w:rsid w:val="00864A2D"/>
    <w:rsid w:val="00866109"/>
    <w:rsid w:val="00870E8E"/>
    <w:rsid w:val="00872CD9"/>
    <w:rsid w:val="0088184E"/>
    <w:rsid w:val="0088469B"/>
    <w:rsid w:val="00886E30"/>
    <w:rsid w:val="00890E0A"/>
    <w:rsid w:val="008929DE"/>
    <w:rsid w:val="008A31D2"/>
    <w:rsid w:val="008B0009"/>
    <w:rsid w:val="008B40B0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A69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916E9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C76F5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16F7F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E798E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02B4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1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6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1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8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21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9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Introduction-Information-Retrieval-English-Christopher-ebook/dp/B00AHTN5JM" TargetMode="External"/><Relationship Id="rId13" Type="http://schemas.openxmlformats.org/officeDocument/2006/relationships/hyperlink" Target="https://www.youtube.com/watch?v=4RGT2YRHERY&amp;t=1258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0bPBxDhvql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WZbHr_GJg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uwW_NTRpzC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lJVw0-qbqE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53D30-8A2D-41F2-B0E1-C88FF8DF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38106</TotalTime>
  <Pages>4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182</cp:revision>
  <cp:lastPrinted>2010-02-24T20:31:00Z</cp:lastPrinted>
  <dcterms:created xsi:type="dcterms:W3CDTF">2016-07-19T19:20:00Z</dcterms:created>
  <dcterms:modified xsi:type="dcterms:W3CDTF">2021-08-23T02:39:00Z</dcterms:modified>
</cp:coreProperties>
</file>