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kwmg1nx8e9b" w:id="0"/>
      <w:bookmarkEnd w:id="0"/>
      <w:r w:rsidDel="00000000" w:rsidR="00000000" w:rsidRPr="00000000">
        <w:rPr>
          <w:rtl w:val="0"/>
        </w:rPr>
        <w:t xml:space="preserve">Guia do Backend — SCRUM-13 (o que foi feito) e SCRUM-14 (como continuar)</w:t>
      </w:r>
    </w:p>
    <w:p w:rsidR="00000000" w:rsidDel="00000000" w:rsidP="00000000" w:rsidRDefault="00000000" w:rsidRPr="00000000" w14:paraId="0000000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documento explica o que foi construído na task </w:t>
      </w:r>
      <w:r w:rsidDel="00000000" w:rsidR="00000000" w:rsidRPr="00000000">
        <w:rPr>
          <w:b w:val="1"/>
          <w:bCs w:val="1"/>
          <w:rtl w:val="0"/>
        </w:rPr>
        <w:t xml:space="preserve">SCRUM-13</w:t>
      </w:r>
      <w:r w:rsidDel="00000000" w:rsidR="00000000" w:rsidRPr="00000000">
        <w:rPr>
          <w:rtl w:val="0"/>
        </w:rPr>
        <w:t xml:space="preserve"> (Setup do backend + autenticação) e serve como guia passo a passo para quem for implementar a </w:t>
      </w:r>
      <w:r w:rsidDel="00000000" w:rsidR="00000000" w:rsidRPr="00000000">
        <w:rPr>
          <w:b w:val="1"/>
          <w:bCs w:val="1"/>
          <w:rtl w:val="0"/>
        </w:rPr>
        <w:t xml:space="preserve">SCRUM-14</w:t>
      </w:r>
      <w:r w:rsidDel="00000000" w:rsidR="00000000" w:rsidRPr="00000000">
        <w:rPr>
          <w:rtl w:val="0"/>
        </w:rPr>
        <w:t xml:space="preserve"> (API de cadastro: clínicas, profissionais, especialidades, pacientes), seguindo exatamente o mesmo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Se você é novo(a) em Java, IntelliJ e arquitetura hexagonal, leia este documento na ordem — cada seção assume que você leu a anterior.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ez916l6tyow" w:id="1"/>
      <w:bookmarkEnd w:id="1"/>
      <w:r w:rsidDel="00000000" w:rsidR="00000000" w:rsidRPr="00000000">
        <w:rPr>
          <w:rtl w:val="0"/>
        </w:rPr>
        <w:t xml:space="preserve">1. Como rodar o projeto na sua máquina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zby1gmab8mdf" w:id="2"/>
      <w:bookmarkEnd w:id="2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Java 17 instalado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IntelliJ IDEA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Docker Desktop instalado e aberto (o "engine" precisa estar rodando, veja o ícone da baleia na bandeja do sistema)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8l0bhst5z7vc" w:id="3"/>
      <w:bookmarkEnd w:id="3"/>
      <w:r w:rsidDel="00000000" w:rsidR="00000000" w:rsidRPr="00000000">
        <w:rPr>
          <w:rtl w:val="0"/>
        </w:rPr>
        <w:t xml:space="preserve">Passo a passo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Clone o repositório e abra a pasta no IntelliJ.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Suba o banco de dados (na raiz do projeto, onde está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Confirme que o container subiu: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10">
      <w:pPr>
        <w:spacing w:after="20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Deve aparecer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saude-recife-db</w:t>
      </w:r>
      <w:r w:rsidDel="00000000" w:rsidR="00000000" w:rsidRPr="00000000">
        <w:rPr>
          <w:rtl w:val="0"/>
        </w:rPr>
        <w:t xml:space="preserve"> com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Se for a </w:t>
      </w:r>
      <w:r w:rsidDel="00000000" w:rsidR="00000000" w:rsidRPr="00000000">
        <w:rPr>
          <w:b w:val="1"/>
          <w:bCs w:val="1"/>
          <w:rtl w:val="0"/>
        </w:rPr>
        <w:t xml:space="preserve">primeira vez</w:t>
      </w:r>
      <w:r w:rsidDel="00000000" w:rsidR="00000000" w:rsidRPr="00000000">
        <w:rPr>
          <w:rtl w:val="0"/>
        </w:rPr>
        <w:t xml:space="preserve"> rodando (banco vazio), aplique o schema e o seed de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docker cp db/schema.sql saude-recife-db:/schema.sql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docker exec -it saude-recife-db psql -U saude_user -d saude_recife -f /schema.sql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docker cp db/seed.sql saude-recife-db:/seed.sql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docker exec -it saude-recife-db psql -U saude_user -d saude_recife -f /seed.sql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Rode a aplicação: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./mvnw spring-boot:run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Se aparecer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 ApiApplication in X seconds</w:t>
      </w:r>
      <w:r w:rsidDel="00000000" w:rsidR="00000000" w:rsidRPr="00000000">
        <w:rPr>
          <w:rtl w:val="0"/>
        </w:rPr>
        <w:t xml:space="preserve"> sem erro, está tudo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hq9onbg2cu4" w:id="4"/>
      <w:bookmarkEnd w:id="4"/>
      <w:r w:rsidDel="00000000" w:rsidR="00000000" w:rsidRPr="00000000">
        <w:rPr>
          <w:rtl w:val="0"/>
        </w:rPr>
        <w:t xml:space="preserve">Testando o login</w:t>
      </w:r>
    </w:p>
    <w:p w:rsidR="00000000" w:rsidDel="00000000" w:rsidP="00000000" w:rsidRDefault="00000000" w:rsidRPr="00000000" w14:paraId="0000001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Abra o </w:t>
      </w:r>
      <w:r w:rsidDel="00000000" w:rsidR="00000000" w:rsidRPr="00000000">
        <w:rPr>
          <w:b w:val="1"/>
          <w:bCs w:val="1"/>
          <w:rtl w:val="0"/>
        </w:rPr>
        <w:t xml:space="preserve">Bruno</w:t>
      </w:r>
      <w:r w:rsidDel="00000000" w:rsidR="00000000" w:rsidRPr="00000000">
        <w:rPr>
          <w:rtl w:val="0"/>
        </w:rPr>
        <w:t xml:space="preserve"> (app gratuito para testar APIs, similar ao Postman 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usebruno.com</w:t>
        </w:r>
      </w:hyperlink>
      <w:r w:rsidDel="00000000" w:rsidR="00000000" w:rsidRPr="00000000">
        <w:rPr>
          <w:rtl w:val="0"/>
        </w:rPr>
        <w:t xml:space="preserve">), abra a collection que está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bruno/</w:t>
      </w:r>
      <w:r w:rsidDel="00000000" w:rsidR="00000000" w:rsidRPr="00000000">
        <w:rPr>
          <w:rtl w:val="0"/>
        </w:rPr>
        <w:t xml:space="preserve"> do repositório, e rode a request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"email": "teste@saude.com",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"senha": "123456"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Deve retornar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com um token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tih0tzcgfdf" w:id="5"/>
      <w:bookmarkEnd w:id="5"/>
      <w:r w:rsidDel="00000000" w:rsidR="00000000" w:rsidRPr="00000000">
        <w:rPr>
          <w:rtl w:val="0"/>
        </w:rPr>
        <w:t xml:space="preserve">Comandos úteis do dia a dia no IntelliJ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você quer fazer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fazer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Renomear um arquivo/classe sem quebrar 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Botão direito no arquivo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Refactor → Rename</w:t>
            </w:r>
            <w:r w:rsidDel="00000000" w:rsidR="00000000" w:rsidRPr="00000000">
              <w:rPr>
                <w:rtl w:val="0"/>
              </w:rPr>
              <w:t xml:space="preserve"> (nunca renomeie arrastando ou pelo explorador do Windows)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Mover um arquivo de pacote sem quebrar 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Botão direito no arquivo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Refactor → 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Corrigir 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 faltando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Clique na linha com erro (sublinhado vermelho)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 + Enter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escolha o import sugerido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Recarregar dependências depois de editar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pom.xml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Ícone circular de "reload" do Maven (aparece geralmente no canto superior direito,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Ctrl+Shift+O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Rodar a aplicação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Botão de play verde ao lado da classe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ApiApplication</w:t>
            </w:r>
            <w:r w:rsidDel="00000000" w:rsidR="00000000" w:rsidRPr="00000000">
              <w:rPr>
                <w:rtl w:val="0"/>
              </w:rPr>
              <w:t xml:space="preserve">,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./mvnw spring-boot:run</w:t>
            </w:r>
            <w:r w:rsidDel="00000000" w:rsidR="00000000" w:rsidRPr="00000000">
              <w:rPr>
                <w:rtl w:val="0"/>
              </w:rPr>
              <w:t xml:space="preserve"> no terminal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3h96i6p8d0ml" w:id="6"/>
      <w:bookmarkEnd w:id="6"/>
      <w:r w:rsidDel="00000000" w:rsidR="00000000" w:rsidRPr="00000000">
        <w:rPr>
          <w:rtl w:val="0"/>
        </w:rPr>
        <w:t xml:space="preserve">2. O que é arquitetura hexagonal (resumo prático)</w:t>
      </w:r>
    </w:p>
    <w:p w:rsidR="00000000" w:rsidDel="00000000" w:rsidP="00000000" w:rsidRDefault="00000000" w:rsidRPr="00000000" w14:paraId="00000030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ideia central: </w:t>
      </w:r>
      <w:r w:rsidDel="00000000" w:rsidR="00000000" w:rsidRPr="00000000">
        <w:rPr>
          <w:b w:val="1"/>
          <w:bCs w:val="1"/>
          <w:rtl w:val="0"/>
        </w:rPr>
        <w:t xml:space="preserve">o código que representa as regras de negócio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domain</w:t>
      </w:r>
      <w:r w:rsidDel="00000000" w:rsidR="00000000" w:rsidRPr="00000000">
        <w:rPr>
          <w:b w:val="1"/>
          <w:bCs w:val="1"/>
          <w:rtl w:val="0"/>
        </w:rPr>
        <w:t xml:space="preserve">) nunca deve depender de framework nenhum</w:t>
      </w:r>
      <w:r w:rsidDel="00000000" w:rsidR="00000000" w:rsidRPr="00000000">
        <w:rPr>
          <w:rtl w:val="0"/>
        </w:rPr>
        <w:t xml:space="preserve"> (nem Spring, nem JPA, nem banco). Quem depende do domínio é o resto — nunca o contrário.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Isso é organizado em 4 camadas, cada uma numa pasta: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com.saude.recife.api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domain           → regras de negócio, Java puro, sem anotações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application       → orquestra o domínio (ports + services)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adapter            → conecta com o mundo externo (banco, web)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infrastructure    → configurações técnicas do Spring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pehynnljf27v" w:id="7"/>
      <w:bookmarkEnd w:id="7"/>
      <w:r w:rsidDel="00000000" w:rsidR="00000000" w:rsidRPr="00000000">
        <w:rPr>
          <w:rtl w:val="0"/>
        </w:rPr>
        <w:t xml:space="preserve">O fluxo de uma requisição (do início ao fim)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Requisição HTTP chega no Controller       (adapter/input/web/controller)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Controller chama a UseCase (interface)     (application/port/input)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Quem implementa essa interface é o Service (application/service)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Service usa uma Port de saída (interface)  (application/port/output)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Quem implementa essa Port é o Adapter      (adapter/output/persistence)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Adapter fala de verdade com o banco        (via Spring Data JPA)</w:t>
      </w:r>
    </w:p>
    <w:p w:rsidR="00000000" w:rsidDel="00000000" w:rsidP="00000000" w:rsidRDefault="00000000" w:rsidRPr="00000000" w14:paraId="0000003E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setas de dependência sempre apontam para dentro (adapter → application → domain), nunca o contrário. Isso significa: se um dia trocarem PostgreSQL por outro banco, ou REST por GraphQL,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não muda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o74ub22g7y4e" w:id="8"/>
      <w:bookmarkEnd w:id="8"/>
      <w:r w:rsidDel="00000000" w:rsidR="00000000" w:rsidRPr="00000000">
        <w:rPr>
          <w:rtl w:val="0"/>
        </w:rPr>
        <w:t xml:space="preserve">Por que isso dá tanto arquivo pra uma coisa só</w:t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  <w:t xml:space="preserve">Sim, é normal parecer "muita coisa pra um simples cadastro". A vantagem aparece na manutenção: cada arquivo tem uma responsabilidade única e pequena, fica fácil testar cada peça isolada, e trocar uma tecnologia não afeta o resto.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Roboto Mono" w:cs="Roboto Mono" w:eastAsia="Roboto Mono" w:hAnsi="Roboto Mono"/>
          <w:color w:val="188038"/>
        </w:rPr>
      </w:pPr>
      <w:bookmarkStart w:colFirst="0" w:colLast="0" w:name="_5hs476r07a2t" w:id="9"/>
      <w:bookmarkEnd w:id="9"/>
      <w:r w:rsidDel="00000000" w:rsidR="00000000" w:rsidRPr="00000000">
        <w:rPr>
          <w:rtl w:val="0"/>
        </w:rPr>
        <w:t xml:space="preserve">3. Exemplo guiado: como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foi implementado (modelo para o SCRUM-14)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Esta seção mostra, </w:t>
      </w:r>
      <w:r w:rsidDel="00000000" w:rsidR="00000000" w:rsidRPr="00000000">
        <w:rPr>
          <w:b w:val="1"/>
          <w:bCs w:val="1"/>
          <w:rtl w:val="0"/>
        </w:rPr>
        <w:t xml:space="preserve">arquivo por arquivo, na ordem em que foram criados</w:t>
      </w:r>
      <w:r w:rsidDel="00000000" w:rsidR="00000000" w:rsidRPr="00000000">
        <w:rPr>
          <w:rtl w:val="0"/>
        </w:rPr>
        <w:t xml:space="preserve">, tudo que compõe a funcionalidade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. Use isso como checklist ao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Profissional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Especialidade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3pc4vrg7ravc" w:id="10"/>
      <w:bookmarkEnd w:id="10"/>
      <w:r w:rsidDel="00000000" w:rsidR="00000000" w:rsidRPr="00000000">
        <w:rPr>
          <w:rtl w:val="0"/>
        </w:rPr>
        <w:t xml:space="preserve">3.1.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domain/model/Usuario.java</w:t>
      </w:r>
      <w:r w:rsidDel="00000000" w:rsidR="00000000" w:rsidRPr="00000000">
        <w:rPr>
          <w:rtl w:val="0"/>
        </w:rPr>
        <w:t xml:space="preserve"> — o objeto de domínio puro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Representa "o que é um Usuário" nas regras de negócio.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</w:t>
      </w:r>
      <w:r w:rsidDel="00000000" w:rsidR="00000000" w:rsidRPr="00000000">
        <w:rPr>
          <w:rtl w:val="0"/>
        </w:rPr>
        <w:t xml:space="preserve">,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</w:t>
      </w:r>
      <w:r w:rsidDel="00000000" w:rsidR="00000000" w:rsidRPr="00000000">
        <w:rPr>
          <w:rtl w:val="0"/>
        </w:rPr>
        <w:t xml:space="preserve">, sem nada de framework — só Java puro (atributos, construtor, getters).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domain/model/Usuario.java</w:t>
      </w:r>
    </w:p>
    <w:p w:rsidR="00000000" w:rsidDel="00000000" w:rsidP="00000000" w:rsidRDefault="00000000" w:rsidRPr="00000000" w14:paraId="00000047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m7jetms7qqnv" w:id="11"/>
      <w:bookmarkEnd w:id="11"/>
      <w:r w:rsidDel="00000000" w:rsidR="00000000" w:rsidRPr="00000000">
        <w:rPr>
          <w:rtl w:val="0"/>
        </w:rPr>
        <w:t xml:space="preserve">3.2.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domain/model/TipoUsuario.java</w:t>
      </w:r>
      <w:r w:rsidDel="00000000" w:rsidR="00000000" w:rsidRPr="00000000">
        <w:rPr>
          <w:rtl w:val="0"/>
        </w:rPr>
        <w:t xml:space="preserve"> — enum de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Enum simples, Java puro, representando os valores válidos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PROFISSIONAL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domain/model/TipoUsuario.java</w:t>
      </w:r>
    </w:p>
    <w:p w:rsidR="00000000" w:rsidDel="00000000" w:rsidP="00000000" w:rsidRDefault="00000000" w:rsidRPr="00000000" w14:paraId="0000004A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bwwegp5qu19s" w:id="12"/>
      <w:bookmarkEnd w:id="12"/>
      <w:r w:rsidDel="00000000" w:rsidR="00000000" w:rsidRPr="00000000">
        <w:rPr>
          <w:rtl w:val="0"/>
        </w:rPr>
        <w:t xml:space="preserve">3.3.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domain/exception/</w:t>
      </w:r>
      <w:r w:rsidDel="00000000" w:rsidR="00000000" w:rsidRPr="00000000">
        <w:rPr>
          <w:rtl w:val="0"/>
        </w:rPr>
        <w:t xml:space="preserve"> — exceções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Exceções que representam erros de regra de negócio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CredenciaisInvalidasException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UsuarioInativoException</w:t>
      </w:r>
      <w:r w:rsidDel="00000000" w:rsidR="00000000" w:rsidRPr="00000000">
        <w:rPr>
          <w:rtl w:val="0"/>
        </w:rPr>
        <w:t xml:space="preserve">). São Java puro — não sabem o que é HTTP. Quem traduz pra status HTTP é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GlobalExceptionHandler</w:t>
      </w:r>
      <w:r w:rsidDel="00000000" w:rsidR="00000000" w:rsidRPr="00000000">
        <w:rPr>
          <w:rtl w:val="0"/>
        </w:rPr>
        <w:t xml:space="preserve"> (seção 3.9).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domain/exception/CredenciaisInvalidasException.java</w:t>
      </w:r>
      <w:r w:rsidDel="00000000" w:rsidR="00000000" w:rsidRPr="00000000">
        <w:rPr>
          <w:rtl w:val="0"/>
        </w:rPr>
        <w:t xml:space="preserve"> 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domain/exception/UsuarioInativoException.java</w:t>
      </w:r>
    </w:p>
    <w:p w:rsidR="00000000" w:rsidDel="00000000" w:rsidP="00000000" w:rsidRDefault="00000000" w:rsidRPr="00000000" w14:paraId="0000004D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33x7645a5kt5" w:id="13"/>
      <w:bookmarkEnd w:id="13"/>
      <w:r w:rsidDel="00000000" w:rsidR="00000000" w:rsidRPr="00000000">
        <w:rPr>
          <w:rtl w:val="0"/>
        </w:rPr>
        <w:t xml:space="preserve">3.4.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application/port/output/UsuarioPort.java</w:t>
      </w:r>
      <w:r w:rsidDel="00000000" w:rsidR="00000000" w:rsidRPr="00000000">
        <w:rPr>
          <w:rtl w:val="0"/>
        </w:rPr>
        <w:t xml:space="preserve"> — contrato de persistência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Interface que declara </w:t>
      </w:r>
      <w:r w:rsidDel="00000000" w:rsidR="00000000" w:rsidRPr="00000000">
        <w:rPr>
          <w:b w:val="1"/>
          <w:bCs w:val="1"/>
          <w:rtl w:val="0"/>
        </w:rPr>
        <w:t xml:space="preserve">o que</w:t>
      </w:r>
      <w:r w:rsidDel="00000000" w:rsidR="00000000" w:rsidRPr="00000000">
        <w:rPr>
          <w:rtl w:val="0"/>
        </w:rPr>
        <w:t xml:space="preserve"> o domínio precisa do banco (salvar, buscar por email, etc.) sem dizer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isso é feito.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public interface UsuarioPort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Usuario salvar(Usuario usuario);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Optional&lt;Usuario&gt; buscarPorEmail(String email);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Optional&lt;Usuario&gt; buscarPorId(Long id);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boolean existePorEmail(String email);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i4bj88e807nr" w:id="14"/>
      <w:bookmarkEnd w:id="14"/>
      <w:r w:rsidDel="00000000" w:rsidR="00000000" w:rsidRPr="00000000">
        <w:rPr>
          <w:rtl w:val="0"/>
        </w:rPr>
        <w:t xml:space="preserve">3.5. Camada de persistência — 4 arquivos que trabalham juntos</w:t>
      </w:r>
    </w:p>
    <w:p w:rsidR="00000000" w:rsidDel="00000000" w:rsidP="00000000" w:rsidRDefault="00000000" w:rsidRPr="00000000" w14:paraId="0000005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adapter/output/persistence/entity/UsuarioEntity.java</w:t>
      </w:r>
      <w:r w:rsidDel="00000000" w:rsidR="00000000" w:rsidRPr="00000000">
        <w:rPr>
          <w:rtl w:val="0"/>
        </w:rPr>
        <w:t xml:space="preserve"> A entidade JPA de verdade,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</w:t>
      </w:r>
      <w:r w:rsidDel="00000000" w:rsidR="00000000" w:rsidRPr="00000000">
        <w:rPr>
          <w:rtl w:val="0"/>
        </w:rPr>
        <w:t xml:space="preserve"> — espelha a tabela do banco. </w:t>
      </w:r>
      <w:r w:rsidDel="00000000" w:rsidR="00000000" w:rsidRPr="00000000">
        <w:rPr>
          <w:b w:val="1"/>
          <w:bCs w:val="1"/>
          <w:rtl w:val="0"/>
        </w:rPr>
        <w:t xml:space="preserve">É diferente da classe de domínio</w:t>
      </w:r>
      <w:r w:rsidDel="00000000" w:rsidR="00000000" w:rsidRPr="00000000">
        <w:rPr>
          <w:rtl w:val="0"/>
        </w:rPr>
        <w:t xml:space="preserve"> (seção 3.1) — propositalmente.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adapter/output/persistence/repository/UsuarioRepository.java</w:t>
      </w:r>
      <w:r w:rsidDel="00000000" w:rsidR="00000000" w:rsidRPr="00000000">
        <w:rPr>
          <w:rtl w:val="0"/>
        </w:rPr>
        <w:t xml:space="preserve"> Interface que estende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JpaRepository&lt;UsuarioEntity, Long&gt;</w:t>
      </w:r>
      <w:r w:rsidDel="00000000" w:rsidR="00000000" w:rsidRPr="00000000">
        <w:rPr>
          <w:rtl w:val="0"/>
        </w:rPr>
        <w:t xml:space="preserve"> — o Spring Data gera as queries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adapter/output/persistence/mapper/UsuarioPersistenceMapper.java</w:t>
      </w:r>
      <w:r w:rsidDel="00000000" w:rsidR="00000000" w:rsidRPr="00000000">
        <w:rPr>
          <w:rtl w:val="0"/>
        </w:rPr>
        <w:t xml:space="preserve"> Converte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(domínio) 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UsuarioEntity</w:t>
      </w:r>
      <w:r w:rsidDel="00000000" w:rsidR="00000000" w:rsidRPr="00000000">
        <w:rPr>
          <w:rtl w:val="0"/>
        </w:rPr>
        <w:t xml:space="preserve"> (JPA) e vice-versa.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adapter/output/persistence/adapter/UsuarioPersistenceAdapter.java</w:t>
      </w:r>
      <w:r w:rsidDel="00000000" w:rsidR="00000000" w:rsidRPr="00000000">
        <w:rPr>
          <w:rtl w:val="0"/>
        </w:rPr>
        <w:t xml:space="preserve"> Implementa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UsuarioPort</w:t>
      </w:r>
      <w:r w:rsidDel="00000000" w:rsidR="00000000" w:rsidRPr="00000000">
        <w:rPr>
          <w:rtl w:val="0"/>
        </w:rPr>
        <w:t xml:space="preserve">, usando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Mapper</w:t>
      </w:r>
      <w:r w:rsidDel="00000000" w:rsidR="00000000" w:rsidRPr="00000000">
        <w:rPr>
          <w:rtl w:val="0"/>
        </w:rPr>
        <w:t xml:space="preserve"> por trás.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xb0spqt6xoy6" w:id="15"/>
      <w:bookmarkEnd w:id="15"/>
      <w:r w:rsidDel="00000000" w:rsidR="00000000" w:rsidRPr="00000000">
        <w:rPr>
          <w:rtl w:val="0"/>
        </w:rPr>
        <w:t xml:space="preserve">3.6.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application/port/input/</w:t>
      </w:r>
      <w:r w:rsidDel="00000000" w:rsidR="00000000" w:rsidRPr="00000000">
        <w:rPr>
          <w:rtl w:val="0"/>
        </w:rPr>
        <w:t xml:space="preserve"> — o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application/port/input/AutenticarUsuarioUseCase.java</w:t>
      </w:r>
      <w:r w:rsidDel="00000000" w:rsidR="00000000" w:rsidRPr="00000000">
        <w:rPr>
          <w:rtl w:val="0"/>
        </w:rPr>
        <w:t xml:space="preserve"> Interface que representa "o que o mundo externo pode pedir" ao 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application/port/input/ResultadoAutenticacao.java</w:t>
      </w:r>
      <w:r w:rsidDel="00000000" w:rsidR="00000000" w:rsidRPr="00000000">
        <w:rPr>
          <w:rtl w:val="0"/>
        </w:rPr>
        <w:t xml:space="preserve"> Objeto pequeno que representa o resultado de uma autenticação (token + tipo de usuário).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1klw1tjpdpgt" w:id="16"/>
      <w:bookmarkEnd w:id="16"/>
      <w:r w:rsidDel="00000000" w:rsidR="00000000" w:rsidRPr="00000000">
        <w:rPr>
          <w:rtl w:val="0"/>
        </w:rPr>
        <w:t xml:space="preserve">3.7.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application/service/AutenticacaoService.java</w:t>
      </w:r>
      <w:r w:rsidDel="00000000" w:rsidR="00000000" w:rsidRPr="00000000">
        <w:rPr>
          <w:rtl w:val="0"/>
        </w:rPr>
        <w:t xml:space="preserve"> — a implementação do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Implementa a interface acima. Orquestra as ports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CriptografiaPort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TokenPort</w:t>
      </w:r>
      <w:r w:rsidDel="00000000" w:rsidR="00000000" w:rsidRPr="00000000">
        <w:rPr>
          <w:rtl w:val="0"/>
        </w:rPr>
        <w:t xml:space="preserve">) para executar a lógica de autenticação. </w:t>
      </w:r>
      <w:r w:rsidDel="00000000" w:rsidR="00000000" w:rsidRPr="00000000">
        <w:rPr>
          <w:b w:val="1"/>
          <w:bCs w:val="1"/>
          <w:rtl w:val="0"/>
        </w:rPr>
        <w:t xml:space="preserve">Java puro — 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@Service</w:t>
      </w:r>
      <w:r w:rsidDel="00000000" w:rsidR="00000000" w:rsidRPr="00000000">
        <w:rPr>
          <w:b w:val="1"/>
          <w:bCs w:val="1"/>
          <w:rtl w:val="0"/>
        </w:rPr>
        <w:t xml:space="preserve">, sem import de Spring.</w:t>
      </w:r>
    </w:p>
    <w:p w:rsidR="00000000" w:rsidDel="00000000" w:rsidP="00000000" w:rsidRDefault="00000000" w:rsidRPr="00000000" w14:paraId="0000005F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dp4m2zdhdw8r" w:id="17"/>
      <w:bookmarkEnd w:id="17"/>
      <w:r w:rsidDel="00000000" w:rsidR="00000000" w:rsidRPr="00000000">
        <w:rPr>
          <w:rtl w:val="0"/>
        </w:rPr>
        <w:t xml:space="preserve">3.8. Camada web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adapter/input/web/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adapter/input/web/dto/request/LoginRequest.java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dto/response/LoginResponse.java</w:t>
      </w:r>
      <w:r w:rsidDel="00000000" w:rsidR="00000000" w:rsidRPr="00000000">
        <w:rPr>
          <w:rtl w:val="0"/>
        </w:rPr>
        <w:t xml:space="preserve"> DTOs — objetos simples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tl w:val="0"/>
        </w:rPr>
        <w:t xml:space="preserve"> do Java) que representam o corpo das requisições/respostas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adapter/input/web/mapper/AutenticacaoWebMapper.java</w:t>
      </w:r>
      <w:r w:rsidDel="00000000" w:rsidR="00000000" w:rsidRPr="00000000">
        <w:rPr>
          <w:rtl w:val="0"/>
        </w:rPr>
        <w:t xml:space="preserve"> Converte o resultado do domínio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ResultadoAutenticacao</w:t>
      </w:r>
      <w:r w:rsidDel="00000000" w:rsidR="00000000" w:rsidRPr="00000000">
        <w:rPr>
          <w:rtl w:val="0"/>
        </w:rPr>
        <w:t xml:space="preserve">) para o DTO de resposta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LoginResponse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adapter/input/web/controller/AutenticacaoController.java</w:t>
      </w:r>
      <w:r w:rsidDel="00000000" w:rsidR="00000000" w:rsidRPr="00000000">
        <w:rPr>
          <w:rtl w:val="0"/>
        </w:rPr>
        <w:t xml:space="preserve"> O controller REST propriamente dito — recebe a requisição HTTP, chama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UseCase</w:t>
      </w:r>
      <w:r w:rsidDel="00000000" w:rsidR="00000000" w:rsidRPr="00000000">
        <w:rPr>
          <w:rtl w:val="0"/>
        </w:rPr>
        <w:t xml:space="preserve">, devolve a resposta via o mapper.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aa5mp45mm0cf" w:id="18"/>
      <w:bookmarkEnd w:id="18"/>
      <w:r w:rsidDel="00000000" w:rsidR="00000000" w:rsidRPr="00000000">
        <w:rPr>
          <w:rtl w:val="0"/>
        </w:rPr>
        <w:t xml:space="preserve">3.9.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adapter/input/web/exception/GlobalExceptionHandler.java</w:t>
      </w:r>
    </w:p>
    <w:p w:rsidR="00000000" w:rsidDel="00000000" w:rsidP="00000000" w:rsidRDefault="00000000" w:rsidRPr="00000000" w14:paraId="00000064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Captura as exceções de domínio (seção 3.3) e traduz para status HTTP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>
          <w:rFonts w:ascii="Roboto Mono" w:cs="Roboto Mono" w:eastAsia="Roboto Mono" w:hAnsi="Roboto Mono"/>
          <w:color w:val="188038"/>
        </w:rPr>
      </w:pPr>
      <w:bookmarkStart w:colFirst="0" w:colLast="0" w:name="_bjmoj6iammuz" w:id="19"/>
      <w:bookmarkEnd w:id="19"/>
      <w:r w:rsidDel="00000000" w:rsidR="00000000" w:rsidRPr="00000000">
        <w:rPr>
          <w:rtl w:val="0"/>
        </w:rPr>
        <w:t xml:space="preserve">3.10.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infrastructure/config/</w:t>
      </w:r>
      <w:r w:rsidDel="00000000" w:rsidR="00000000" w:rsidRPr="00000000">
        <w:rPr>
          <w:rtl w:val="0"/>
        </w:rPr>
        <w:t xml:space="preserve"> — conectando tudo ao Spring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infrastructure/config/AutenticacaoConfig.java</w:t>
      </w:r>
      <w:r w:rsidDel="00000000" w:rsidR="00000000" w:rsidRPr="00000000">
        <w:rPr>
          <w:rtl w:val="0"/>
        </w:rPr>
        <w:t xml:space="preserve">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@Configuration</w:t>
      </w:r>
      <w:r w:rsidDel="00000000" w:rsidR="00000000" w:rsidRPr="00000000">
        <w:rPr>
          <w:rtl w:val="0"/>
        </w:rPr>
        <w:t xml:space="preserve"> que registra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AutenticacaoService</w:t>
      </w:r>
      <w:r w:rsidDel="00000000" w:rsidR="00000000" w:rsidRPr="00000000">
        <w:rPr>
          <w:rtl w:val="0"/>
        </w:rPr>
        <w:t xml:space="preserve"> como um Bean do Spring, injetando as 3 ports que ele precisa.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infrastructure/config/SecurityConfig.java</w:t>
      </w:r>
      <w:r w:rsidDel="00000000" w:rsidR="00000000" w:rsidRPr="00000000">
        <w:rPr>
          <w:rtl w:val="0"/>
        </w:rPr>
        <w:t xml:space="preserve"> Configura quais rotas são públicas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/auth/**</w:t>
      </w:r>
      <w:r w:rsidDel="00000000" w:rsidR="00000000" w:rsidRPr="00000000">
        <w:rPr>
          <w:rtl w:val="0"/>
        </w:rPr>
        <w:t xml:space="preserve">) e quais exigem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Roboto Mono" w:cs="Roboto Mono" w:eastAsia="Roboto Mono" w:hAnsi="Roboto Mono"/>
          <w:color w:val="188038"/>
        </w:rPr>
      </w:pPr>
      <w:bookmarkStart w:colFirst="0" w:colLast="0" w:name="_fe3zw0st94mz" w:id="20"/>
      <w:bookmarkEnd w:id="20"/>
      <w:r w:rsidDel="00000000" w:rsidR="00000000" w:rsidRPr="00000000">
        <w:rPr>
          <w:rtl w:val="0"/>
        </w:rPr>
        <w:t xml:space="preserve">4. Passo a passo para o SCRUM-14: criando o CRUD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Clinica</w:t>
      </w:r>
      <w:r w:rsidDel="00000000" w:rsidR="00000000" w:rsidRPr="00000000">
        <w:rPr>
          <w:rtl w:val="0"/>
        </w:rPr>
        <w:t xml:space="preserve"> (exemplo)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Repita esse processo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Profissional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Especialidade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. Vou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Clinica</w:t>
      </w:r>
      <w:r w:rsidDel="00000000" w:rsidR="00000000" w:rsidRPr="00000000">
        <w:rPr>
          <w:rtl w:val="0"/>
        </w:rPr>
        <w:t xml:space="preserve"> como exemplo — troque o nome para as outras entidades.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domain/model/Clinica.java</w:t>
      </w:r>
      <w:r w:rsidDel="00000000" w:rsidR="00000000" w:rsidRPr="00000000">
        <w:rPr>
          <w:rtl w:val="0"/>
        </w:rPr>
        <w:t xml:space="preserve"> (Java puro, atributos baseados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: nome, cnpj, telefone, email, endereço, 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application/port/output/ClinicaPort.java</w:t>
      </w:r>
      <w:r w:rsidDel="00000000" w:rsidR="00000000" w:rsidRPr="00000000">
        <w:rPr>
          <w:rtl w:val="0"/>
        </w:rPr>
        <w:t xml:space="preserve"> com os métodos que o domínio precisa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salvar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buscarPorId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listarTodas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buscarPorCnpj</w:t>
      </w:r>
      <w:r w:rsidDel="00000000" w:rsidR="00000000" w:rsidRPr="00000000">
        <w:rPr>
          <w:rtl w:val="0"/>
        </w:rPr>
        <w:t xml:space="preserve">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adapter/output/persistence/entity/ClinicaEntity.java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@Table(name = "clinica")</w:t>
      </w:r>
      <w:r w:rsidDel="00000000" w:rsidR="00000000" w:rsidRPr="00000000">
        <w:rPr>
          <w:rtl w:val="0"/>
        </w:rPr>
        <w:t xml:space="preserve">, mapeando as colunas)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adapter/output/persistence/repository/ClinicaRepository.java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 JpaRepository&lt;ClinicaEntity, Long&gt;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adapter/output/persistence/mapper/ClinicaPersistenceMapper.java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(conversão entidade ↔ domínio)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adapter/output/persistence/adapter/ClinicaPersistenceAdapter.java</w:t>
      </w:r>
      <w:r w:rsidDel="00000000" w:rsidR="00000000" w:rsidRPr="00000000">
        <w:rPr>
          <w:rtl w:val="0"/>
        </w:rPr>
        <w:t xml:space="preserve"> (implementa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ClinicaPort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Criar as UseCases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application/port/input/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CadastrarClinicaUseCase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ListarClinicasUseCase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BuscarClinicaUseCase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application/service/ClinicaService.java</w:t>
      </w:r>
      <w:r w:rsidDel="00000000" w:rsidR="00000000" w:rsidRPr="00000000">
        <w:rPr>
          <w:rtl w:val="0"/>
        </w:rPr>
        <w:t xml:space="preserve"> (implementa as UseCases, Java puro)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Criar os DTOs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adapter/input/web/dto/request/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dto/response/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CadastrarClinicaRequest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ClinicaResponse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adapter/input/web/mapper/ClinicaWebMapper.java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adapter/input/web/controller/ClinicaController.java</w:t>
      </w:r>
      <w:r w:rsidDel="00000000" w:rsidR="00000000" w:rsidRPr="00000000">
        <w:rPr>
          <w:rtl w:val="0"/>
        </w:rPr>
        <w:t xml:space="preserve"> com os endpoints REST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/clinicas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/clinicas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/clinicas/{id}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Registrar os Beans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infrastructure/config/ClinicaConfig.java</w:t>
      </w:r>
      <w:r w:rsidDel="00000000" w:rsidR="00000000" w:rsidRPr="00000000">
        <w:rPr>
          <w:rtl w:val="0"/>
        </w:rPr>
        <w:t xml:space="preserve"> (siga o modelo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AutenticacaoConfig.java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Adicionar as novas rotas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SecurityConfig.java</w:t>
      </w:r>
      <w:r w:rsidDel="00000000" w:rsidR="00000000" w:rsidRPr="00000000">
        <w:rPr>
          <w:rtl w:val="0"/>
        </w:rPr>
        <w:t xml:space="preserve"> se precisarem de regra de acesso diferente das já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Testar no Bruno, criando novas requests na collection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Cadastrar Clínica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Listar Clínicas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Commitar seguindo o padrão: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"SCRUM-14: implementa cadastro de clinica"</w:t>
      </w:r>
    </w:p>
    <w:p w:rsidR="00000000" w:rsidDel="00000000" w:rsidP="00000000" w:rsidRDefault="00000000" w:rsidRPr="00000000" w14:paraId="0000007A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Repita o processo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Profissional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Especialidade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 — a estrutura é sempre a mesma, só muda o nome da entidade e os atributos.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ctlp2ea62mpu" w:id="21"/>
      <w:bookmarkEnd w:id="21"/>
      <w:r w:rsidDel="00000000" w:rsidR="00000000" w:rsidRPr="00000000">
        <w:rPr>
          <w:rtl w:val="0"/>
        </w:rPr>
        <w:t xml:space="preserve">5. Fluxo de trabalho do Git (relembrando o guia do Luiz)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Nunca trabalhe direto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ou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Nomeie sua branch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feature/SCRUM-14-descricao-curta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Commits pequenos, em português, no imperativo: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"SCRUM-14: cria entidade Clinica"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 só depois de finalizar a task inteira (conforme combinado com o Luiz)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PR sempre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nunca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m8elm1gfmuo" w:id="22"/>
      <w:bookmarkEnd w:id="22"/>
      <w:r w:rsidDel="00000000" w:rsidR="00000000" w:rsidRPr="00000000">
        <w:rPr>
          <w:rtl w:val="0"/>
        </w:rPr>
        <w:t xml:space="preserve">6. Pontos de atenção / pendências conhecidas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As 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disponibilidade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</w:t>
      </w:r>
      <w:r w:rsidDel="00000000" w:rsidR="00000000" w:rsidRPr="00000000">
        <w:rPr>
          <w:rtl w:val="0"/>
        </w:rPr>
        <w:t xml:space="preserve"> (schema do LG) ainda não foram entregues — isso não bloqueia o SCRUM-14 (que usa só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profissional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especialidade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), mas vai bloquear tasks futuras de agendamento.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chave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jwt.secret</w:t>
      </w:r>
      <w:r w:rsidDel="00000000" w:rsidR="00000000" w:rsidRPr="00000000">
        <w:rPr>
          <w:rtl w:val="0"/>
        </w:rPr>
        <w:t xml:space="preserve"> está fixa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application.properties</w:t>
      </w:r>
      <w:r w:rsidDel="00000000" w:rsidR="00000000" w:rsidRPr="00000000">
        <w:rPr>
          <w:rtl w:val="0"/>
        </w:rPr>
        <w:t xml:space="preserve"> — antes do deploy final, isso precisa virar variável de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ddl-auto</w:t>
      </w:r>
      <w:r w:rsidDel="00000000" w:rsidR="00000000" w:rsidRPr="00000000">
        <w:rPr>
          <w:rtl w:val="0"/>
        </w:rPr>
        <w:t xml:space="preserve"> está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— ou seja, o Hibernate </w:t>
      </w:r>
      <w:r w:rsidDel="00000000" w:rsidR="00000000" w:rsidRPr="00000000">
        <w:rPr>
          <w:b w:val="1"/>
          <w:bCs w:val="1"/>
          <w:rtl w:val="0"/>
        </w:rPr>
        <w:t xml:space="preserve">nunca cria ou altera tabelas sozinho</w:t>
      </w:r>
      <w:r w:rsidDel="00000000" w:rsidR="00000000" w:rsidRPr="00000000">
        <w:rPr>
          <w:rtl w:val="0"/>
        </w:rPr>
        <w:t xml:space="preserve">, ele só confere se as entidades batem com o schema existente. Se sua entidade JPA não bater com o schema do banco, a aplicação vai falhar ao subir com um erro claro.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20h5cwi649s9" w:id="23"/>
      <w:bookmarkEnd w:id="23"/>
      <w:r w:rsidDel="00000000" w:rsidR="00000000" w:rsidRPr="00000000">
        <w:rPr>
          <w:rtl w:val="0"/>
        </w:rPr>
        <w:t xml:space="preserve">7. Dúvidas?</w:t>
      </w:r>
    </w:p>
    <w:p w:rsidR="00000000" w:rsidDel="00000000" w:rsidP="00000000" w:rsidRDefault="00000000" w:rsidRPr="00000000" w14:paraId="00000089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Se travar em algo específico da arquitetura, procure primeiro o exemplo equivalente na funcionalidade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(seção 3) — ela cobre 100% do padrão que se repete em qualquer outra entidade. Qualquer dúvida sobre uma decisão de design específica, pergunte antes de implementar diferente — é mais barato alinhar antes do que refazer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sebruno.com/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