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B54A" w14:textId="60D99DBE" w:rsidR="001123B1" w:rsidRPr="001123B1" w:rsidRDefault="001123B1" w:rsidP="001123B1">
      <w:pPr>
        <w:pStyle w:val="Ttulo2"/>
      </w:pPr>
      <w:r>
        <w:t>A</w:t>
      </w:r>
      <w:r w:rsidRPr="001123B1">
        <w:t>E</w:t>
      </w:r>
      <w:r>
        <w:t>STRATATÉGIAS DE APRENDIZADO ( API LEAFLET.JS )</w:t>
      </w:r>
      <w:r>
        <w:br/>
      </w:r>
      <w:r>
        <w:br/>
      </w:r>
      <w:r w:rsidRPr="001123B1">
        <w:t xml:space="preserve">Para um aprendizado estratégico, dividi os itens que você mandou em </w:t>
      </w:r>
      <w:r w:rsidRPr="001123B1">
        <w:rPr>
          <w:b/>
          <w:bCs/>
        </w:rPr>
        <w:t>6 fases lógicas</w:t>
      </w:r>
      <w:r w:rsidRPr="001123B1">
        <w:t>. Assim, você entende o "porquê" antes do "como".</w:t>
      </w:r>
    </w:p>
    <w:p w14:paraId="557B8B48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>Bora lá? Pega o café e foca aqui:</w:t>
      </w:r>
    </w:p>
    <w:p w14:paraId="7F9B3A38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pict w14:anchorId="7FF70DD1">
          <v:rect id="_x0000_i1047" style="width:0;height:1.5pt" o:hralign="center" o:hrstd="t" o:hr="t" fillcolor="#a0a0a0" stroked="f"/>
        </w:pict>
      </w:r>
    </w:p>
    <w:p w14:paraId="01157A39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Fase 1: O Alicerce (O essencial para o mapa existir)</w:t>
      </w:r>
    </w:p>
    <w:p w14:paraId="2FFE8432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Aqui é onde você entende a estrutura básica e como o </w:t>
      </w:r>
      <w:proofErr w:type="spellStart"/>
      <w:r w:rsidRPr="001123B1">
        <w:rPr>
          <w:sz w:val="28"/>
          <w:szCs w:val="28"/>
        </w:rPr>
        <w:t>Leaflet</w:t>
      </w:r>
      <w:proofErr w:type="spellEnd"/>
      <w:r w:rsidRPr="001123B1">
        <w:rPr>
          <w:sz w:val="28"/>
          <w:szCs w:val="28"/>
        </w:rPr>
        <w:t xml:space="preserve"> se posiciona no mundo.</w:t>
      </w:r>
    </w:p>
    <w:p w14:paraId="52224170" w14:textId="77777777" w:rsidR="001123B1" w:rsidRPr="001123B1" w:rsidRDefault="001123B1" w:rsidP="001123B1">
      <w:pPr>
        <w:pStyle w:val="Ttulo"/>
        <w:numPr>
          <w:ilvl w:val="0"/>
          <w:numId w:val="1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Mapa (Criação e Exemplo de uso)</w:t>
      </w:r>
      <w:r w:rsidRPr="001123B1">
        <w:rPr>
          <w:sz w:val="28"/>
          <w:szCs w:val="28"/>
        </w:rPr>
        <w:t>: O ponto de partida.</w:t>
      </w:r>
    </w:p>
    <w:p w14:paraId="073551C6" w14:textId="77777777" w:rsidR="001123B1" w:rsidRPr="001123B1" w:rsidRDefault="001123B1" w:rsidP="001123B1">
      <w:pPr>
        <w:pStyle w:val="Ttulo"/>
        <w:numPr>
          <w:ilvl w:val="0"/>
          <w:numId w:val="1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Tipos Básicos (</w:t>
      </w:r>
      <w:proofErr w:type="spellStart"/>
      <w:r w:rsidRPr="001123B1">
        <w:rPr>
          <w:b/>
          <w:bCs/>
          <w:sz w:val="28"/>
          <w:szCs w:val="28"/>
        </w:rPr>
        <w:t>LatLng</w:t>
      </w:r>
      <w:proofErr w:type="spellEnd"/>
      <w:r w:rsidRPr="001123B1">
        <w:rPr>
          <w:b/>
          <w:bCs/>
          <w:sz w:val="28"/>
          <w:szCs w:val="28"/>
        </w:rPr>
        <w:t xml:space="preserve">, Ponto, </w:t>
      </w:r>
      <w:proofErr w:type="spellStart"/>
      <w:r w:rsidRPr="001123B1">
        <w:rPr>
          <w:b/>
          <w:bCs/>
          <w:sz w:val="28"/>
          <w:szCs w:val="28"/>
        </w:rPr>
        <w:t>LatLngBounds</w:t>
      </w:r>
      <w:proofErr w:type="spellEnd"/>
      <w:r w:rsidRPr="001123B1">
        <w:rPr>
          <w:b/>
          <w:bCs/>
          <w:sz w:val="28"/>
          <w:szCs w:val="28"/>
        </w:rPr>
        <w:t>, Limites)</w:t>
      </w:r>
      <w:r w:rsidRPr="001123B1">
        <w:rPr>
          <w:sz w:val="28"/>
          <w:szCs w:val="28"/>
        </w:rPr>
        <w:t>: Aprender a "falar" as coordenadas que o mapa entende.</w:t>
      </w:r>
    </w:p>
    <w:p w14:paraId="238EE043" w14:textId="77777777" w:rsidR="001123B1" w:rsidRPr="001123B1" w:rsidRDefault="001123B1" w:rsidP="001123B1">
      <w:pPr>
        <w:pStyle w:val="Ttulo"/>
        <w:numPr>
          <w:ilvl w:val="0"/>
          <w:numId w:val="1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Opções (Opções de Mapa)</w:t>
      </w:r>
      <w:r w:rsidRPr="001123B1">
        <w:rPr>
          <w:sz w:val="28"/>
          <w:szCs w:val="28"/>
        </w:rPr>
        <w:t xml:space="preserve">: Como configurar zoom inicial, limites de </w:t>
      </w:r>
      <w:proofErr w:type="gramStart"/>
      <w:r w:rsidRPr="001123B1">
        <w:rPr>
          <w:sz w:val="28"/>
          <w:szCs w:val="28"/>
        </w:rPr>
        <w:t>arrasto, etc.</w:t>
      </w:r>
      <w:proofErr w:type="gramEnd"/>
    </w:p>
    <w:p w14:paraId="3B3E412F" w14:textId="77777777" w:rsidR="001123B1" w:rsidRPr="001123B1" w:rsidRDefault="001123B1" w:rsidP="001123B1">
      <w:pPr>
        <w:pStyle w:val="Ttulo"/>
        <w:numPr>
          <w:ilvl w:val="0"/>
          <w:numId w:val="1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 xml:space="preserve">Camadas </w:t>
      </w:r>
      <w:proofErr w:type="spellStart"/>
      <w:r w:rsidRPr="001123B1">
        <w:rPr>
          <w:b/>
          <w:bCs/>
          <w:sz w:val="28"/>
          <w:szCs w:val="28"/>
        </w:rPr>
        <w:t>Raster</w:t>
      </w:r>
      <w:proofErr w:type="spellEnd"/>
      <w:r w:rsidRPr="001123B1">
        <w:rPr>
          <w:b/>
          <w:bCs/>
          <w:sz w:val="28"/>
          <w:szCs w:val="28"/>
        </w:rPr>
        <w:t xml:space="preserve"> (</w:t>
      </w:r>
      <w:proofErr w:type="spellStart"/>
      <w:r w:rsidRPr="001123B1">
        <w:rPr>
          <w:b/>
          <w:bCs/>
          <w:sz w:val="28"/>
          <w:szCs w:val="28"/>
        </w:rPr>
        <w:t>TileLayer</w:t>
      </w:r>
      <w:proofErr w:type="spellEnd"/>
      <w:r w:rsidRPr="001123B1">
        <w:rPr>
          <w:b/>
          <w:bCs/>
          <w:sz w:val="28"/>
          <w:szCs w:val="28"/>
        </w:rPr>
        <w:t>)</w:t>
      </w:r>
      <w:r w:rsidRPr="001123B1">
        <w:rPr>
          <w:sz w:val="28"/>
          <w:szCs w:val="28"/>
        </w:rPr>
        <w:t>: Colocar o "desenho" do mapa (as ruas) no fundo.</w:t>
      </w:r>
    </w:p>
    <w:p w14:paraId="5E576F8E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Fase 2: O Visual e a Interação Humana (UI)</w:t>
      </w:r>
    </w:p>
    <w:p w14:paraId="5B5F7F5D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Agora que temos o mapa, vamos colocar coisas sobre ele que o usuário possa ver e clicar. 5. </w:t>
      </w:r>
      <w:r w:rsidRPr="001123B1">
        <w:rPr>
          <w:b/>
          <w:bCs/>
          <w:sz w:val="28"/>
          <w:szCs w:val="28"/>
        </w:rPr>
        <w:t xml:space="preserve">Camadas UI (Marcador, </w:t>
      </w:r>
      <w:proofErr w:type="spellStart"/>
      <w:r w:rsidRPr="001123B1">
        <w:rPr>
          <w:b/>
          <w:bCs/>
          <w:sz w:val="28"/>
          <w:szCs w:val="28"/>
        </w:rPr>
        <w:t>Popup</w:t>
      </w:r>
      <w:proofErr w:type="spellEnd"/>
      <w:r w:rsidRPr="001123B1">
        <w:rPr>
          <w:b/>
          <w:bCs/>
          <w:sz w:val="28"/>
          <w:szCs w:val="28"/>
        </w:rPr>
        <w:t>, Dica de ferramenta/</w:t>
      </w:r>
      <w:proofErr w:type="spellStart"/>
      <w:r w:rsidRPr="001123B1">
        <w:rPr>
          <w:b/>
          <w:bCs/>
          <w:sz w:val="28"/>
          <w:szCs w:val="28"/>
        </w:rPr>
        <w:t>Tooltip</w:t>
      </w:r>
      <w:proofErr w:type="spellEnd"/>
      <w:r w:rsidRPr="001123B1">
        <w:rPr>
          <w:b/>
          <w:bCs/>
          <w:sz w:val="28"/>
          <w:szCs w:val="28"/>
        </w:rPr>
        <w:t>)</w:t>
      </w:r>
      <w:r w:rsidRPr="001123B1">
        <w:rPr>
          <w:sz w:val="28"/>
          <w:szCs w:val="28"/>
        </w:rPr>
        <w:t xml:space="preserve">: O básico da interação. 6. </w:t>
      </w:r>
      <w:r w:rsidRPr="001123B1">
        <w:rPr>
          <w:b/>
          <w:bCs/>
          <w:sz w:val="28"/>
          <w:szCs w:val="28"/>
        </w:rPr>
        <w:t xml:space="preserve">Ícone e </w:t>
      </w:r>
      <w:proofErr w:type="spellStart"/>
      <w:r w:rsidRPr="001123B1">
        <w:rPr>
          <w:b/>
          <w:bCs/>
          <w:sz w:val="28"/>
          <w:szCs w:val="28"/>
        </w:rPr>
        <w:t>DivIcon</w:t>
      </w:r>
      <w:proofErr w:type="spellEnd"/>
      <w:r w:rsidRPr="001123B1">
        <w:rPr>
          <w:sz w:val="28"/>
          <w:szCs w:val="28"/>
        </w:rPr>
        <w:t xml:space="preserve">: Para deixar seus marcadores com a cara do seu projeto. 7. </w:t>
      </w:r>
      <w:proofErr w:type="spellStart"/>
      <w:r w:rsidRPr="001123B1">
        <w:rPr>
          <w:b/>
          <w:bCs/>
          <w:sz w:val="28"/>
          <w:szCs w:val="28"/>
        </w:rPr>
        <w:t>DivOverlay</w:t>
      </w:r>
      <w:proofErr w:type="spellEnd"/>
      <w:r w:rsidRPr="001123B1">
        <w:rPr>
          <w:sz w:val="28"/>
          <w:szCs w:val="28"/>
        </w:rPr>
        <w:t xml:space="preserve">: A base para </w:t>
      </w:r>
      <w:proofErr w:type="spellStart"/>
      <w:r w:rsidRPr="001123B1">
        <w:rPr>
          <w:sz w:val="28"/>
          <w:szCs w:val="28"/>
        </w:rPr>
        <w:t>popups</w:t>
      </w:r>
      <w:proofErr w:type="spellEnd"/>
      <w:r w:rsidRPr="001123B1">
        <w:rPr>
          <w:sz w:val="28"/>
          <w:szCs w:val="28"/>
        </w:rPr>
        <w:t xml:space="preserve"> e </w:t>
      </w:r>
      <w:proofErr w:type="spellStart"/>
      <w:r w:rsidRPr="001123B1">
        <w:rPr>
          <w:sz w:val="28"/>
          <w:szCs w:val="28"/>
        </w:rPr>
        <w:t>tooltips</w:t>
      </w:r>
      <w:proofErr w:type="spellEnd"/>
      <w:r w:rsidRPr="001123B1">
        <w:rPr>
          <w:sz w:val="28"/>
          <w:szCs w:val="28"/>
        </w:rPr>
        <w:t xml:space="preserve"> customizados.</w:t>
      </w:r>
    </w:p>
    <w:p w14:paraId="79A5F862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Fase 3: Formas e Dados Geográficos (Vetores e Dados)</w:t>
      </w:r>
    </w:p>
    <w:p w14:paraId="6F36D37D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Aqui é onde a análise de dados entra. Como desenhar áreas e importar dados prontos. 8. </w:t>
      </w:r>
      <w:r w:rsidRPr="001123B1">
        <w:rPr>
          <w:b/>
          <w:bCs/>
          <w:sz w:val="28"/>
          <w:szCs w:val="28"/>
        </w:rPr>
        <w:t xml:space="preserve">Camadas vetoriais (Caminho, </w:t>
      </w:r>
      <w:proofErr w:type="spellStart"/>
      <w:r w:rsidRPr="001123B1">
        <w:rPr>
          <w:b/>
          <w:bCs/>
          <w:sz w:val="28"/>
          <w:szCs w:val="28"/>
        </w:rPr>
        <w:t>Polilinha</w:t>
      </w:r>
      <w:proofErr w:type="spellEnd"/>
      <w:r w:rsidRPr="001123B1">
        <w:rPr>
          <w:b/>
          <w:bCs/>
          <w:sz w:val="28"/>
          <w:szCs w:val="28"/>
        </w:rPr>
        <w:t xml:space="preserve">, Polígono, Retângulo, Círculo, </w:t>
      </w:r>
      <w:proofErr w:type="spellStart"/>
      <w:r w:rsidRPr="001123B1">
        <w:rPr>
          <w:b/>
          <w:bCs/>
          <w:sz w:val="28"/>
          <w:szCs w:val="28"/>
        </w:rPr>
        <w:t>CircleMarker</w:t>
      </w:r>
      <w:proofErr w:type="spellEnd"/>
      <w:r w:rsidRPr="001123B1">
        <w:rPr>
          <w:b/>
          <w:bCs/>
          <w:sz w:val="28"/>
          <w:szCs w:val="28"/>
        </w:rPr>
        <w:t>)</w:t>
      </w:r>
      <w:r w:rsidRPr="001123B1">
        <w:rPr>
          <w:sz w:val="28"/>
          <w:szCs w:val="28"/>
        </w:rPr>
        <w:t xml:space="preserve">: Desenhar geometrias. 9. </w:t>
      </w:r>
      <w:proofErr w:type="spellStart"/>
      <w:r w:rsidRPr="001123B1">
        <w:rPr>
          <w:b/>
          <w:bCs/>
          <w:sz w:val="28"/>
          <w:szCs w:val="28"/>
        </w:rPr>
        <w:t>GeoJSON</w:t>
      </w:r>
      <w:proofErr w:type="spellEnd"/>
      <w:r w:rsidRPr="001123B1">
        <w:rPr>
          <w:sz w:val="28"/>
          <w:szCs w:val="28"/>
        </w:rPr>
        <w:t xml:space="preserve">: </w:t>
      </w:r>
      <w:r w:rsidRPr="001123B1">
        <w:rPr>
          <w:b/>
          <w:bCs/>
          <w:sz w:val="28"/>
          <w:szCs w:val="28"/>
        </w:rPr>
        <w:t>Crucial!</w:t>
      </w:r>
      <w:r w:rsidRPr="001123B1">
        <w:rPr>
          <w:sz w:val="28"/>
          <w:szCs w:val="28"/>
        </w:rPr>
        <w:t xml:space="preserve"> É o padrão da indústria para carregar dados geográficos complexos. 10. </w:t>
      </w:r>
      <w:r w:rsidRPr="001123B1">
        <w:rPr>
          <w:b/>
          <w:bCs/>
          <w:sz w:val="28"/>
          <w:szCs w:val="28"/>
        </w:rPr>
        <w:t>SVG e Tela (Canvas)</w:t>
      </w:r>
      <w:r w:rsidRPr="001123B1">
        <w:rPr>
          <w:sz w:val="28"/>
          <w:szCs w:val="28"/>
        </w:rPr>
        <w:t xml:space="preserve">: Entender como o </w:t>
      </w:r>
      <w:proofErr w:type="spellStart"/>
      <w:r w:rsidRPr="001123B1">
        <w:rPr>
          <w:sz w:val="28"/>
          <w:szCs w:val="28"/>
        </w:rPr>
        <w:t>Leaflet</w:t>
      </w:r>
      <w:proofErr w:type="spellEnd"/>
      <w:r w:rsidRPr="001123B1">
        <w:rPr>
          <w:sz w:val="28"/>
          <w:szCs w:val="28"/>
        </w:rPr>
        <w:t xml:space="preserve"> renderiza esses desenhos.</w:t>
      </w:r>
    </w:p>
    <w:p w14:paraId="255C6769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Fase 4: Controle e Organização (Gestão de Camadas)</w:t>
      </w:r>
    </w:p>
    <w:p w14:paraId="64F7EA81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Se o seu mapa tiver muita coisa, você precisa de organização. 11. </w:t>
      </w:r>
      <w:r w:rsidRPr="001123B1">
        <w:rPr>
          <w:b/>
          <w:bCs/>
          <w:sz w:val="28"/>
          <w:szCs w:val="28"/>
        </w:rPr>
        <w:t>Outras Camadas (</w:t>
      </w:r>
      <w:proofErr w:type="spellStart"/>
      <w:r w:rsidRPr="001123B1">
        <w:rPr>
          <w:b/>
          <w:bCs/>
          <w:sz w:val="28"/>
          <w:szCs w:val="28"/>
        </w:rPr>
        <w:t>LayerGroup</w:t>
      </w:r>
      <w:proofErr w:type="spellEnd"/>
      <w:r w:rsidRPr="001123B1">
        <w:rPr>
          <w:b/>
          <w:bCs/>
          <w:sz w:val="28"/>
          <w:szCs w:val="28"/>
        </w:rPr>
        <w:t>, Grupo de Recursos/</w:t>
      </w:r>
      <w:proofErr w:type="spellStart"/>
      <w:r w:rsidRPr="001123B1">
        <w:rPr>
          <w:b/>
          <w:bCs/>
          <w:sz w:val="28"/>
          <w:szCs w:val="28"/>
        </w:rPr>
        <w:t>FeatureGroup</w:t>
      </w:r>
      <w:proofErr w:type="spellEnd"/>
      <w:r w:rsidRPr="001123B1">
        <w:rPr>
          <w:b/>
          <w:bCs/>
          <w:sz w:val="28"/>
          <w:szCs w:val="28"/>
        </w:rPr>
        <w:t>)</w:t>
      </w:r>
      <w:r w:rsidRPr="001123B1">
        <w:rPr>
          <w:sz w:val="28"/>
          <w:szCs w:val="28"/>
        </w:rPr>
        <w:t xml:space="preserve">: Agrupar elementos para ligar/desligar de uma vez. 12. </w:t>
      </w:r>
      <w:r w:rsidRPr="001123B1">
        <w:rPr>
          <w:b/>
          <w:bCs/>
          <w:sz w:val="28"/>
          <w:szCs w:val="28"/>
        </w:rPr>
        <w:t>Controles (Zoom, Atribuição, Camadas, Escala)</w:t>
      </w:r>
      <w:r w:rsidRPr="001123B1">
        <w:rPr>
          <w:sz w:val="28"/>
          <w:szCs w:val="28"/>
        </w:rPr>
        <w:t xml:space="preserve">: Aqueles botões que ficam nos cantos do mapa. 13. </w:t>
      </w:r>
      <w:r w:rsidRPr="001123B1">
        <w:rPr>
          <w:b/>
          <w:bCs/>
          <w:sz w:val="28"/>
          <w:szCs w:val="28"/>
        </w:rPr>
        <w:t>Camadas e controles</w:t>
      </w:r>
      <w:r w:rsidRPr="001123B1">
        <w:rPr>
          <w:sz w:val="28"/>
          <w:szCs w:val="28"/>
        </w:rPr>
        <w:t>: A lógica de alternar entre "Mapa de Satélite" e "Mapa de Ruas".</w:t>
      </w:r>
    </w:p>
    <w:p w14:paraId="15EC3C05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Fase 5: Inteligência e Dinamismo (Métodos e Eventos)</w:t>
      </w:r>
    </w:p>
    <w:p w14:paraId="22C74789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Agora vamos fazer o mapa "pensar" e reagir. 14. </w:t>
      </w:r>
      <w:r w:rsidRPr="001123B1">
        <w:rPr>
          <w:b/>
          <w:bCs/>
          <w:sz w:val="28"/>
          <w:szCs w:val="28"/>
        </w:rPr>
        <w:t>Eventos</w:t>
      </w:r>
      <w:r w:rsidRPr="001123B1">
        <w:rPr>
          <w:sz w:val="28"/>
          <w:szCs w:val="28"/>
        </w:rPr>
        <w:t xml:space="preserve">: O que acontece quando o usuário clica ou arrasta? 15. </w:t>
      </w:r>
      <w:r w:rsidRPr="001123B1">
        <w:rPr>
          <w:b/>
          <w:bCs/>
          <w:sz w:val="28"/>
          <w:szCs w:val="28"/>
        </w:rPr>
        <w:t>Modificando o estado do mapa</w:t>
      </w:r>
      <w:r w:rsidRPr="001123B1">
        <w:rPr>
          <w:sz w:val="28"/>
          <w:szCs w:val="28"/>
        </w:rPr>
        <w:t xml:space="preserve">: Mover o mapa via código (dar zoom, voar para uma coordenada). 16. </w:t>
      </w:r>
      <w:r w:rsidRPr="001123B1">
        <w:rPr>
          <w:b/>
          <w:bCs/>
          <w:sz w:val="28"/>
          <w:szCs w:val="28"/>
        </w:rPr>
        <w:t>Obtendo o estado do mapa</w:t>
      </w:r>
      <w:r w:rsidRPr="001123B1">
        <w:rPr>
          <w:sz w:val="28"/>
          <w:szCs w:val="28"/>
        </w:rPr>
        <w:t xml:space="preserve">: </w:t>
      </w:r>
      <w:r w:rsidRPr="001123B1">
        <w:rPr>
          <w:sz w:val="28"/>
          <w:szCs w:val="28"/>
        </w:rPr>
        <w:lastRenderedPageBreak/>
        <w:t xml:space="preserve">Perguntar ao mapa: "onde o usuário está olhando agora?". 17. </w:t>
      </w:r>
      <w:r w:rsidRPr="001123B1">
        <w:rPr>
          <w:b/>
          <w:bCs/>
          <w:sz w:val="28"/>
          <w:szCs w:val="28"/>
        </w:rPr>
        <w:t>Métodos de conversão</w:t>
      </w:r>
      <w:r w:rsidRPr="001123B1">
        <w:rPr>
          <w:sz w:val="28"/>
          <w:szCs w:val="28"/>
        </w:rPr>
        <w:t>: Transformar um clique na tela (pixels) em uma coordenada geográfica.</w:t>
      </w:r>
    </w:p>
    <w:p w14:paraId="521023B1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Fase 6: O Nível "Faixa Preta" (Avançado e Performance)</w:t>
      </w:r>
    </w:p>
    <w:p w14:paraId="50361DBC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Para quando você precisar criar seus próprios plugins ou lidar com mapas complexos. 18. </w:t>
      </w:r>
      <w:r w:rsidRPr="001123B1">
        <w:rPr>
          <w:b/>
          <w:bCs/>
          <w:sz w:val="28"/>
          <w:szCs w:val="28"/>
        </w:rPr>
        <w:t xml:space="preserve">Camadas </w:t>
      </w:r>
      <w:proofErr w:type="spellStart"/>
      <w:r w:rsidRPr="001123B1">
        <w:rPr>
          <w:b/>
          <w:bCs/>
          <w:sz w:val="28"/>
          <w:szCs w:val="28"/>
        </w:rPr>
        <w:t>Raster</w:t>
      </w:r>
      <w:proofErr w:type="spellEnd"/>
      <w:r w:rsidRPr="001123B1">
        <w:rPr>
          <w:b/>
          <w:bCs/>
          <w:sz w:val="28"/>
          <w:szCs w:val="28"/>
        </w:rPr>
        <w:t xml:space="preserve"> Avançadas (</w:t>
      </w:r>
      <w:proofErr w:type="spellStart"/>
      <w:r w:rsidRPr="001123B1">
        <w:rPr>
          <w:b/>
          <w:bCs/>
          <w:sz w:val="28"/>
          <w:szCs w:val="28"/>
        </w:rPr>
        <w:t>TileLayer.WMS</w:t>
      </w:r>
      <w:proofErr w:type="spellEnd"/>
      <w:r w:rsidRPr="001123B1">
        <w:rPr>
          <w:b/>
          <w:bCs/>
          <w:sz w:val="28"/>
          <w:szCs w:val="28"/>
        </w:rPr>
        <w:t xml:space="preserve">, </w:t>
      </w:r>
      <w:proofErr w:type="spellStart"/>
      <w:r w:rsidRPr="001123B1">
        <w:rPr>
          <w:b/>
          <w:bCs/>
          <w:sz w:val="28"/>
          <w:szCs w:val="28"/>
        </w:rPr>
        <w:t>ImageOverlay</w:t>
      </w:r>
      <w:proofErr w:type="spellEnd"/>
      <w:r w:rsidRPr="001123B1">
        <w:rPr>
          <w:b/>
          <w:bCs/>
          <w:sz w:val="28"/>
          <w:szCs w:val="28"/>
        </w:rPr>
        <w:t xml:space="preserve">, </w:t>
      </w:r>
      <w:proofErr w:type="spellStart"/>
      <w:r w:rsidRPr="001123B1">
        <w:rPr>
          <w:b/>
          <w:bCs/>
          <w:sz w:val="28"/>
          <w:szCs w:val="28"/>
        </w:rPr>
        <w:t>VideoOverlay</w:t>
      </w:r>
      <w:proofErr w:type="spellEnd"/>
      <w:r w:rsidRPr="001123B1">
        <w:rPr>
          <w:b/>
          <w:bCs/>
          <w:sz w:val="28"/>
          <w:szCs w:val="28"/>
        </w:rPr>
        <w:t>)</w:t>
      </w:r>
      <w:r w:rsidRPr="001123B1">
        <w:rPr>
          <w:sz w:val="28"/>
          <w:szCs w:val="28"/>
        </w:rPr>
        <w:t xml:space="preserve">: Fontes de dados externas e vídeos. 19. </w:t>
      </w:r>
      <w:r w:rsidRPr="001123B1">
        <w:rPr>
          <w:b/>
          <w:bCs/>
          <w:sz w:val="28"/>
          <w:szCs w:val="28"/>
        </w:rPr>
        <w:t xml:space="preserve">Base Classes (Classe, </w:t>
      </w:r>
      <w:proofErr w:type="spellStart"/>
      <w:r w:rsidRPr="001123B1">
        <w:rPr>
          <w:b/>
          <w:bCs/>
          <w:sz w:val="28"/>
          <w:szCs w:val="28"/>
        </w:rPr>
        <w:t>Evented</w:t>
      </w:r>
      <w:proofErr w:type="spellEnd"/>
      <w:r w:rsidRPr="001123B1">
        <w:rPr>
          <w:b/>
          <w:bCs/>
          <w:sz w:val="28"/>
          <w:szCs w:val="28"/>
        </w:rPr>
        <w:t>, Camada, Camada interativa, Controle, Manipulador)</w:t>
      </w:r>
      <w:r w:rsidRPr="001123B1">
        <w:rPr>
          <w:sz w:val="28"/>
          <w:szCs w:val="28"/>
        </w:rPr>
        <w:t xml:space="preserve">: A estrutura interna para criar suas próprias ferramentas. 20. </w:t>
      </w:r>
      <w:r w:rsidRPr="001123B1">
        <w:rPr>
          <w:b/>
          <w:bCs/>
          <w:sz w:val="28"/>
          <w:szCs w:val="28"/>
        </w:rPr>
        <w:t xml:space="preserve">Utilidade (Navegador, </w:t>
      </w:r>
      <w:proofErr w:type="spellStart"/>
      <w:r w:rsidRPr="001123B1">
        <w:rPr>
          <w:b/>
          <w:bCs/>
          <w:sz w:val="28"/>
          <w:szCs w:val="28"/>
        </w:rPr>
        <w:t>Util</w:t>
      </w:r>
      <w:proofErr w:type="spellEnd"/>
      <w:r w:rsidRPr="001123B1">
        <w:rPr>
          <w:b/>
          <w:bCs/>
          <w:sz w:val="28"/>
          <w:szCs w:val="28"/>
        </w:rPr>
        <w:t xml:space="preserve">, Transformação, </w:t>
      </w:r>
      <w:proofErr w:type="spellStart"/>
      <w:r w:rsidRPr="001123B1">
        <w:rPr>
          <w:b/>
          <w:bCs/>
          <w:sz w:val="28"/>
          <w:szCs w:val="28"/>
        </w:rPr>
        <w:t>LineUtil</w:t>
      </w:r>
      <w:proofErr w:type="spellEnd"/>
      <w:r w:rsidRPr="001123B1">
        <w:rPr>
          <w:b/>
          <w:bCs/>
          <w:sz w:val="28"/>
          <w:szCs w:val="28"/>
        </w:rPr>
        <w:t xml:space="preserve">, </w:t>
      </w:r>
      <w:proofErr w:type="spellStart"/>
      <w:r w:rsidRPr="001123B1">
        <w:rPr>
          <w:b/>
          <w:bCs/>
          <w:sz w:val="28"/>
          <w:szCs w:val="28"/>
        </w:rPr>
        <w:t>PolyUtil</w:t>
      </w:r>
      <w:proofErr w:type="spellEnd"/>
      <w:r w:rsidRPr="001123B1">
        <w:rPr>
          <w:b/>
          <w:bCs/>
          <w:sz w:val="28"/>
          <w:szCs w:val="28"/>
        </w:rPr>
        <w:t>)</w:t>
      </w:r>
      <w:r w:rsidRPr="001123B1">
        <w:rPr>
          <w:sz w:val="28"/>
          <w:szCs w:val="28"/>
        </w:rPr>
        <w:t xml:space="preserve">: Funções auxiliares para cálculos. 21. </w:t>
      </w:r>
      <w:r w:rsidRPr="001123B1">
        <w:rPr>
          <w:b/>
          <w:bCs/>
          <w:sz w:val="28"/>
          <w:szCs w:val="28"/>
        </w:rPr>
        <w:t>Utilidade DOM (</w:t>
      </w:r>
      <w:proofErr w:type="spellStart"/>
      <w:r w:rsidRPr="001123B1">
        <w:rPr>
          <w:b/>
          <w:bCs/>
          <w:sz w:val="28"/>
          <w:szCs w:val="28"/>
        </w:rPr>
        <w:t>DomEvent</w:t>
      </w:r>
      <w:proofErr w:type="spellEnd"/>
      <w:r w:rsidRPr="001123B1">
        <w:rPr>
          <w:b/>
          <w:bCs/>
          <w:sz w:val="28"/>
          <w:szCs w:val="28"/>
        </w:rPr>
        <w:t xml:space="preserve">, </w:t>
      </w:r>
      <w:proofErr w:type="spellStart"/>
      <w:r w:rsidRPr="001123B1">
        <w:rPr>
          <w:b/>
          <w:bCs/>
          <w:sz w:val="28"/>
          <w:szCs w:val="28"/>
        </w:rPr>
        <w:t>DomUtil</w:t>
      </w:r>
      <w:proofErr w:type="spellEnd"/>
      <w:r w:rsidRPr="001123B1">
        <w:rPr>
          <w:b/>
          <w:bCs/>
          <w:sz w:val="28"/>
          <w:szCs w:val="28"/>
        </w:rPr>
        <w:t xml:space="preserve">, </w:t>
      </w:r>
      <w:proofErr w:type="spellStart"/>
      <w:r w:rsidRPr="001123B1">
        <w:rPr>
          <w:b/>
          <w:bCs/>
          <w:sz w:val="28"/>
          <w:szCs w:val="28"/>
        </w:rPr>
        <w:t>PosAnimation</w:t>
      </w:r>
      <w:proofErr w:type="spellEnd"/>
      <w:r w:rsidRPr="001123B1">
        <w:rPr>
          <w:b/>
          <w:bCs/>
          <w:sz w:val="28"/>
          <w:szCs w:val="28"/>
        </w:rPr>
        <w:t>, Arrastável)</w:t>
      </w:r>
      <w:r w:rsidRPr="001123B1">
        <w:rPr>
          <w:sz w:val="28"/>
          <w:szCs w:val="28"/>
        </w:rPr>
        <w:t xml:space="preserve">: Manipulação direta do HTML do mapa. 22. </w:t>
      </w:r>
      <w:r w:rsidRPr="001123B1">
        <w:rPr>
          <w:b/>
          <w:bCs/>
          <w:sz w:val="28"/>
          <w:szCs w:val="28"/>
        </w:rPr>
        <w:t>Projeção e CRS</w:t>
      </w:r>
      <w:r w:rsidRPr="001123B1">
        <w:rPr>
          <w:sz w:val="28"/>
          <w:szCs w:val="28"/>
        </w:rPr>
        <w:t xml:space="preserve">: Para quem trabalha com mapas técnicos (coordenadas que não são as padrão do Google Maps). 23. </w:t>
      </w:r>
      <w:r w:rsidRPr="001123B1">
        <w:rPr>
          <w:b/>
          <w:bCs/>
          <w:sz w:val="28"/>
          <w:szCs w:val="28"/>
        </w:rPr>
        <w:t xml:space="preserve">Diversos (Painéis, Objetos de evento, Comutadores globais, </w:t>
      </w:r>
      <w:proofErr w:type="spellStart"/>
      <w:r w:rsidRPr="001123B1">
        <w:rPr>
          <w:b/>
          <w:bCs/>
          <w:sz w:val="28"/>
          <w:szCs w:val="28"/>
        </w:rPr>
        <w:t>noConflict</w:t>
      </w:r>
      <w:proofErr w:type="spellEnd"/>
      <w:r w:rsidRPr="001123B1">
        <w:rPr>
          <w:b/>
          <w:bCs/>
          <w:sz w:val="28"/>
          <w:szCs w:val="28"/>
        </w:rPr>
        <w:t>, Versão)</w:t>
      </w:r>
      <w:r w:rsidRPr="001123B1">
        <w:rPr>
          <w:sz w:val="28"/>
          <w:szCs w:val="28"/>
        </w:rPr>
        <w:t>: Ajustes finos de profundidade (z-index) e compatibilidade.</w:t>
      </w:r>
    </w:p>
    <w:p w14:paraId="471F865F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pict w14:anchorId="43DA12EC">
          <v:rect id="_x0000_i1048" style="width:0;height:1.5pt" o:hralign="center" o:hrstd="t" o:hr="t" fillcolor="#a0a0a0" stroked="f"/>
        </w:pict>
      </w:r>
    </w:p>
    <w:p w14:paraId="1F72B285" w14:textId="77777777" w:rsidR="001123B1" w:rsidRPr="001123B1" w:rsidRDefault="001123B1" w:rsidP="001123B1">
      <w:pPr>
        <w:pStyle w:val="Ttulo"/>
        <w:rPr>
          <w:b/>
          <w:bCs/>
          <w:sz w:val="28"/>
          <w:szCs w:val="28"/>
        </w:rPr>
      </w:pPr>
      <w:r w:rsidRPr="001123B1">
        <w:rPr>
          <w:b/>
          <w:bCs/>
          <w:sz w:val="28"/>
          <w:szCs w:val="28"/>
        </w:rPr>
        <w:t>Exemplo de Aplicabilidade Estratégica</w:t>
      </w:r>
    </w:p>
    <w:p w14:paraId="0E376126" w14:textId="77777777" w:rsidR="001123B1" w:rsidRPr="001123B1" w:rsidRDefault="001123B1" w:rsidP="001123B1">
      <w:pPr>
        <w:pStyle w:val="Ttulo"/>
        <w:rPr>
          <w:sz w:val="28"/>
          <w:szCs w:val="28"/>
        </w:rPr>
      </w:pPr>
      <w:r w:rsidRPr="001123B1">
        <w:rPr>
          <w:sz w:val="28"/>
          <w:szCs w:val="28"/>
        </w:rPr>
        <w:t xml:space="preserve">Se você seguir essa ordem, em pouco tempo você consegue criar, por exemplo, um </w:t>
      </w:r>
      <w:r w:rsidRPr="001123B1">
        <w:rPr>
          <w:b/>
          <w:bCs/>
          <w:sz w:val="28"/>
          <w:szCs w:val="28"/>
        </w:rPr>
        <w:t>Mapa de Monitoramento de Queimadas</w:t>
      </w:r>
      <w:r w:rsidRPr="001123B1">
        <w:rPr>
          <w:sz w:val="28"/>
          <w:szCs w:val="28"/>
        </w:rPr>
        <w:t>:</w:t>
      </w:r>
    </w:p>
    <w:p w14:paraId="7D96B78E" w14:textId="77777777" w:rsidR="001123B1" w:rsidRPr="001123B1" w:rsidRDefault="001123B1" w:rsidP="001123B1">
      <w:pPr>
        <w:pStyle w:val="Ttulo"/>
        <w:numPr>
          <w:ilvl w:val="0"/>
          <w:numId w:val="2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Fase 1/2</w:t>
      </w:r>
      <w:r w:rsidRPr="001123B1">
        <w:rPr>
          <w:sz w:val="28"/>
          <w:szCs w:val="28"/>
        </w:rPr>
        <w:t>: Cria o mapa e coloca um ícone de fogo no foco do incêndio.</w:t>
      </w:r>
    </w:p>
    <w:p w14:paraId="1A0CD11A" w14:textId="77777777" w:rsidR="001123B1" w:rsidRPr="001123B1" w:rsidRDefault="001123B1" w:rsidP="001123B1">
      <w:pPr>
        <w:pStyle w:val="Ttulo"/>
        <w:numPr>
          <w:ilvl w:val="0"/>
          <w:numId w:val="2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Fase 3</w:t>
      </w:r>
      <w:r w:rsidRPr="001123B1">
        <w:rPr>
          <w:sz w:val="28"/>
          <w:szCs w:val="28"/>
        </w:rPr>
        <w:t xml:space="preserve">: Desenha um Polígono vermelho ao redor da área afetada usando </w:t>
      </w:r>
      <w:proofErr w:type="spellStart"/>
      <w:r w:rsidRPr="001123B1">
        <w:rPr>
          <w:sz w:val="28"/>
          <w:szCs w:val="28"/>
        </w:rPr>
        <w:t>GeoJSON</w:t>
      </w:r>
      <w:proofErr w:type="spellEnd"/>
      <w:r w:rsidRPr="001123B1">
        <w:rPr>
          <w:sz w:val="28"/>
          <w:szCs w:val="28"/>
        </w:rPr>
        <w:t>.</w:t>
      </w:r>
    </w:p>
    <w:p w14:paraId="78BE9880" w14:textId="77777777" w:rsidR="001123B1" w:rsidRPr="001123B1" w:rsidRDefault="001123B1" w:rsidP="001123B1">
      <w:pPr>
        <w:pStyle w:val="Ttulo"/>
        <w:numPr>
          <w:ilvl w:val="0"/>
          <w:numId w:val="2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Fase 4</w:t>
      </w:r>
      <w:r w:rsidRPr="001123B1">
        <w:rPr>
          <w:sz w:val="28"/>
          <w:szCs w:val="28"/>
        </w:rPr>
        <w:t>: Cria um controle para o usuário alternar para a visão de Satélite (</w:t>
      </w:r>
      <w:proofErr w:type="spellStart"/>
      <w:r w:rsidRPr="001123B1">
        <w:rPr>
          <w:sz w:val="28"/>
          <w:szCs w:val="28"/>
        </w:rPr>
        <w:t>TileLayer.WMS</w:t>
      </w:r>
      <w:proofErr w:type="spellEnd"/>
      <w:r w:rsidRPr="001123B1">
        <w:rPr>
          <w:sz w:val="28"/>
          <w:szCs w:val="28"/>
        </w:rPr>
        <w:t>) e ver a fumaça real.</w:t>
      </w:r>
    </w:p>
    <w:p w14:paraId="42ED6055" w14:textId="77777777" w:rsidR="001123B1" w:rsidRPr="001123B1" w:rsidRDefault="001123B1" w:rsidP="001123B1">
      <w:pPr>
        <w:pStyle w:val="Ttulo"/>
        <w:numPr>
          <w:ilvl w:val="0"/>
          <w:numId w:val="2"/>
        </w:numPr>
        <w:rPr>
          <w:sz w:val="28"/>
          <w:szCs w:val="28"/>
        </w:rPr>
      </w:pPr>
      <w:r w:rsidRPr="001123B1">
        <w:rPr>
          <w:b/>
          <w:bCs/>
          <w:sz w:val="28"/>
          <w:szCs w:val="28"/>
        </w:rPr>
        <w:t>Fase 5</w:t>
      </w:r>
      <w:r w:rsidRPr="001123B1">
        <w:rPr>
          <w:sz w:val="28"/>
          <w:szCs w:val="28"/>
        </w:rPr>
        <w:t>: Quando o usuário clica no polígono, o mapa dá um zoom automático (Modificando estado) e mostra um gráfico (</w:t>
      </w:r>
      <w:proofErr w:type="spellStart"/>
      <w:r w:rsidRPr="001123B1">
        <w:rPr>
          <w:sz w:val="28"/>
          <w:szCs w:val="28"/>
        </w:rPr>
        <w:t>Popup</w:t>
      </w:r>
      <w:proofErr w:type="spellEnd"/>
      <w:r w:rsidRPr="001123B1">
        <w:rPr>
          <w:sz w:val="28"/>
          <w:szCs w:val="28"/>
        </w:rPr>
        <w:t>).</w:t>
      </w:r>
    </w:p>
    <w:p w14:paraId="2FF8A0E6" w14:textId="27958435" w:rsidR="001123B1" w:rsidRPr="001123B1" w:rsidRDefault="001123B1" w:rsidP="001123B1">
      <w:pPr>
        <w:pStyle w:val="Ttulo"/>
        <w:rPr>
          <w:sz w:val="28"/>
          <w:szCs w:val="28"/>
        </w:rPr>
      </w:pPr>
    </w:p>
    <w:sectPr w:rsidR="001123B1" w:rsidRPr="00112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4D15"/>
    <w:multiLevelType w:val="multilevel"/>
    <w:tmpl w:val="D7B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C6FFD"/>
    <w:multiLevelType w:val="multilevel"/>
    <w:tmpl w:val="F990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282087">
    <w:abstractNumId w:val="1"/>
  </w:num>
  <w:num w:numId="2" w16cid:durableId="145078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B1"/>
    <w:rsid w:val="001123B1"/>
    <w:rsid w:val="0077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FF4B"/>
  <w15:chartTrackingRefBased/>
  <w15:docId w15:val="{D5700807-5426-4961-9D9C-71D47254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2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23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2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23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2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2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23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23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23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23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2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23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santos</dc:creator>
  <cp:keywords/>
  <dc:description/>
  <cp:lastModifiedBy>luiz santos</cp:lastModifiedBy>
  <cp:revision>1</cp:revision>
  <dcterms:created xsi:type="dcterms:W3CDTF">2026-02-10T14:17:00Z</dcterms:created>
  <dcterms:modified xsi:type="dcterms:W3CDTF">2026-02-10T14:21:00Z</dcterms:modified>
</cp:coreProperties>
</file>