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yb8yrqbc7q4l" w:id="0"/>
      <w:bookmarkEnd w:id="0"/>
      <w:r w:rsidDel="00000000" w:rsidR="00000000" w:rsidRPr="00000000">
        <w:rPr>
          <w:b w:val="1"/>
          <w:rtl w:val="0"/>
        </w:rPr>
        <w:t xml:space="preserve">Especificações das entregas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lrchdfa5iu3" w:id="1"/>
      <w:bookmarkEnd w:id="1"/>
      <w:r w:rsidDel="00000000" w:rsidR="00000000" w:rsidRPr="00000000">
        <w:rPr>
          <w:rtl w:val="0"/>
        </w:rPr>
        <w:t xml:space="preserve">Entrega 1 - Apresentação 23/04/2024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Escopo do produto (requisitos)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Escopo do projeto (EAP)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Estimativas de esforço (tanto via APF quanto via Planning Poker sobre os pacotes de trabalho da EAP)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 de desenvolvimento (Gantt)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riscos (listagem, probabilidade x impacto, priorização pela exposição e planos de contenção e contingência)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de monitoramento e controle do projeto (Burndown dentro de cada iteração e Análise de Valor Agregado ao final de cada iteração)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Versão parcial do produto feita até então (demo)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cwroidhp2sfn" w:id="2"/>
      <w:bookmarkEnd w:id="2"/>
      <w:r w:rsidDel="00000000" w:rsidR="00000000" w:rsidRPr="00000000">
        <w:rPr>
          <w:rtl w:val="0"/>
        </w:rPr>
        <w:t xml:space="preserve">Entrega 2 - Apresentação 18/06/2024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de versões (e.g., Git) e controle de modificações (e.g., GitHub Issues) usados no projeto, a estratégia de ramificação adotada e o endereço do repositório com todos os artefatos produzidos durante o trabalho.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Será considerado um bônus usar Pull Request com aprovações e integração contínua (e.g., GitHub Actions).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Apresentar como foram feitos os testes de unidade, integração, sistema e aceitação (alfa e beta) no projeto (casos e resultados dos testes).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Dados de monitoramento e controle do projeto (como na Entrega 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Versão final do produto (demo)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