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441DC" w:rsidRPr="00066C52" w:rsidRDefault="00CA4F8F">
      <w:pPr>
        <w:pStyle w:val="normal0"/>
        <w:jc w:val="center"/>
        <w:rPr>
          <w:sz w:val="36"/>
          <w:szCs w:val="28"/>
        </w:rPr>
      </w:pPr>
      <w:r w:rsidRPr="00066C52">
        <w:rPr>
          <w:sz w:val="36"/>
          <w:szCs w:val="28"/>
        </w:rPr>
        <w:t>Revisão Literária</w:t>
      </w:r>
    </w:p>
    <w:p w:rsidR="002441DC" w:rsidRPr="00066C52" w:rsidRDefault="00CA4F8F">
      <w:pPr>
        <w:pStyle w:val="normal0"/>
        <w:rPr>
          <w:sz w:val="28"/>
          <w:szCs w:val="28"/>
        </w:rPr>
      </w:pPr>
      <w:r w:rsidRPr="00066C52">
        <w:rPr>
          <w:sz w:val="28"/>
          <w:szCs w:val="28"/>
        </w:rPr>
        <w:t xml:space="preserve">Ana Luiza Pacheco, Bernardo Victor, Gabriel Souza, Luiza </w:t>
      </w:r>
      <w:proofErr w:type="gramStart"/>
      <w:r w:rsidRPr="00066C52">
        <w:rPr>
          <w:sz w:val="28"/>
          <w:szCs w:val="28"/>
        </w:rPr>
        <w:t>Ávila</w:t>
      </w:r>
      <w:proofErr w:type="gramEnd"/>
    </w:p>
    <w:p w:rsidR="002441DC" w:rsidRPr="009B2D55" w:rsidRDefault="00CA4F8F" w:rsidP="009B2D55">
      <w:pPr>
        <w:pStyle w:val="normal0"/>
        <w:spacing w:line="360" w:lineRule="auto"/>
        <w:jc w:val="both"/>
        <w:rPr>
          <w:sz w:val="24"/>
        </w:rPr>
      </w:pPr>
      <w:r w:rsidRPr="00066C52">
        <w:rPr>
          <w:sz w:val="32"/>
          <w:szCs w:val="28"/>
        </w:rPr>
        <w:tab/>
      </w:r>
      <w:proofErr w:type="spellStart"/>
      <w:r w:rsidR="00145AF6" w:rsidRPr="009B2D55">
        <w:rPr>
          <w:sz w:val="24"/>
        </w:rPr>
        <w:t>Squire</w:t>
      </w:r>
      <w:proofErr w:type="spellEnd"/>
      <w:r w:rsidR="00720B63" w:rsidRPr="009B2D55">
        <w:rPr>
          <w:sz w:val="24"/>
        </w:rPr>
        <w:t xml:space="preserve"> e outros </w:t>
      </w:r>
      <w:r w:rsidR="00145AF6" w:rsidRPr="009B2D55">
        <w:rPr>
          <w:sz w:val="24"/>
        </w:rPr>
        <w:t xml:space="preserve">(2004) </w:t>
      </w:r>
      <w:r w:rsidRPr="009B2D55">
        <w:rPr>
          <w:sz w:val="24"/>
        </w:rPr>
        <w:t xml:space="preserve">e </w:t>
      </w:r>
      <w:proofErr w:type="spellStart"/>
      <w:r w:rsidRPr="009B2D55">
        <w:rPr>
          <w:sz w:val="24"/>
        </w:rPr>
        <w:t>Mondini</w:t>
      </w:r>
      <w:proofErr w:type="spellEnd"/>
      <w:r w:rsidR="00720B63" w:rsidRPr="009B2D55">
        <w:rPr>
          <w:sz w:val="24"/>
        </w:rPr>
        <w:t xml:space="preserve"> </w:t>
      </w:r>
      <w:r w:rsidRPr="009B2D55">
        <w:rPr>
          <w:sz w:val="24"/>
        </w:rPr>
        <w:t xml:space="preserve">e </w:t>
      </w:r>
      <w:r w:rsidR="00720B63" w:rsidRPr="009B2D55">
        <w:rPr>
          <w:sz w:val="24"/>
        </w:rPr>
        <w:t xml:space="preserve">outros </w:t>
      </w:r>
      <w:r w:rsidR="00145AF6" w:rsidRPr="009B2D55">
        <w:rPr>
          <w:sz w:val="24"/>
        </w:rPr>
        <w:t>(2016) c</w:t>
      </w:r>
      <w:r w:rsidRPr="009B2D55">
        <w:rPr>
          <w:sz w:val="24"/>
        </w:rPr>
        <w:t xml:space="preserve">oncordam em relação ao aprimoramento que a tecnologia trás para a educação nas escolas. Os autores </w:t>
      </w:r>
      <w:proofErr w:type="gramStart"/>
      <w:r w:rsidRPr="009B2D55">
        <w:rPr>
          <w:sz w:val="24"/>
        </w:rPr>
        <w:t>defendem,</w:t>
      </w:r>
      <w:proofErr w:type="gramEnd"/>
      <w:r w:rsidRPr="009B2D55">
        <w:rPr>
          <w:sz w:val="24"/>
        </w:rPr>
        <w:t xml:space="preserve"> de certa forma, uma reforma educacional tanto por parte do corpo docente (que deve aprender e utilizar mais as tecnologias na sala de aula) quanto das escolas (que devem implementar equip</w:t>
      </w:r>
      <w:r w:rsidR="00145AF6" w:rsidRPr="009B2D55">
        <w:rPr>
          <w:sz w:val="24"/>
        </w:rPr>
        <w:t xml:space="preserve">amentos para isso). </w:t>
      </w:r>
      <w:proofErr w:type="spellStart"/>
      <w:r w:rsidRPr="009B2D55">
        <w:rPr>
          <w:sz w:val="24"/>
        </w:rPr>
        <w:t>Squire</w:t>
      </w:r>
      <w:proofErr w:type="spellEnd"/>
      <w:r w:rsidR="00720B63" w:rsidRPr="009B2D55">
        <w:rPr>
          <w:sz w:val="24"/>
        </w:rPr>
        <w:t xml:space="preserve"> e outros </w:t>
      </w:r>
      <w:r w:rsidR="00145AF6" w:rsidRPr="009B2D55">
        <w:rPr>
          <w:sz w:val="24"/>
        </w:rPr>
        <w:t>(2004)</w:t>
      </w:r>
      <w:r w:rsidRPr="009B2D55">
        <w:rPr>
          <w:sz w:val="24"/>
        </w:rPr>
        <w:t xml:space="preserve"> é mais específico em relação </w:t>
      </w:r>
      <w:proofErr w:type="gramStart"/>
      <w:r w:rsidRPr="009B2D55">
        <w:rPr>
          <w:sz w:val="24"/>
        </w:rPr>
        <w:t>a</w:t>
      </w:r>
      <w:proofErr w:type="gramEnd"/>
      <w:r w:rsidRPr="009B2D55">
        <w:rPr>
          <w:sz w:val="24"/>
        </w:rPr>
        <w:t xml:space="preserve"> área de ensino, físic</w:t>
      </w:r>
      <w:r w:rsidR="00145AF6" w:rsidRPr="009B2D55">
        <w:rPr>
          <w:sz w:val="24"/>
        </w:rPr>
        <w:t>a, e o artigo</w:t>
      </w:r>
      <w:r w:rsidRPr="009B2D55">
        <w:rPr>
          <w:sz w:val="24"/>
        </w:rPr>
        <w:t xml:space="preserve"> </w:t>
      </w:r>
      <w:r w:rsidR="00145AF6" w:rsidRPr="009B2D55">
        <w:rPr>
          <w:sz w:val="24"/>
        </w:rPr>
        <w:t xml:space="preserve">de </w:t>
      </w:r>
      <w:proofErr w:type="spellStart"/>
      <w:r w:rsidR="00145AF6" w:rsidRPr="009B2D55">
        <w:rPr>
          <w:sz w:val="24"/>
        </w:rPr>
        <w:t>Mond</w:t>
      </w:r>
      <w:r w:rsidR="00720B63" w:rsidRPr="009B2D55">
        <w:rPr>
          <w:sz w:val="24"/>
        </w:rPr>
        <w:t>ini</w:t>
      </w:r>
      <w:proofErr w:type="spellEnd"/>
      <w:r w:rsidR="00720B63" w:rsidRPr="009B2D55">
        <w:rPr>
          <w:sz w:val="24"/>
        </w:rPr>
        <w:t xml:space="preserve"> </w:t>
      </w:r>
      <w:r w:rsidR="00145AF6" w:rsidRPr="009B2D55">
        <w:rPr>
          <w:sz w:val="24"/>
        </w:rPr>
        <w:t xml:space="preserve">e </w:t>
      </w:r>
      <w:r w:rsidR="00720B63" w:rsidRPr="009B2D55">
        <w:rPr>
          <w:sz w:val="24"/>
        </w:rPr>
        <w:t xml:space="preserve">outros </w:t>
      </w:r>
      <w:r w:rsidR="00145AF6" w:rsidRPr="009B2D55">
        <w:rPr>
          <w:sz w:val="24"/>
        </w:rPr>
        <w:t>(2016) é</w:t>
      </w:r>
      <w:r w:rsidRPr="009B2D55">
        <w:rPr>
          <w:sz w:val="24"/>
        </w:rPr>
        <w:t xml:space="preserve"> mais abrangente, apesar de apresentar uma pesquisa documental de área e projeto específicos.</w:t>
      </w:r>
    </w:p>
    <w:p w:rsidR="002441DC" w:rsidRPr="009B2D55" w:rsidRDefault="00CA4F8F" w:rsidP="009B2D55">
      <w:pPr>
        <w:pStyle w:val="normal0"/>
        <w:spacing w:line="360" w:lineRule="auto"/>
        <w:jc w:val="both"/>
        <w:rPr>
          <w:sz w:val="24"/>
        </w:rPr>
      </w:pPr>
      <w:r w:rsidRPr="009B2D55">
        <w:rPr>
          <w:sz w:val="24"/>
        </w:rPr>
        <w:tab/>
        <w:t xml:space="preserve">  Por se referir </w:t>
      </w:r>
      <w:proofErr w:type="gramStart"/>
      <w:r w:rsidRPr="009B2D55">
        <w:rPr>
          <w:sz w:val="24"/>
        </w:rPr>
        <w:t>a</w:t>
      </w:r>
      <w:proofErr w:type="gramEnd"/>
      <w:r w:rsidRPr="009B2D55">
        <w:rPr>
          <w:sz w:val="24"/>
        </w:rPr>
        <w:t xml:space="preserve"> tecnologia de forma mais ampla em suas conclusões finais e seus debates, o texto dos quatro autores termina como tanto teórico como prático, diferentemente do de </w:t>
      </w:r>
      <w:proofErr w:type="spellStart"/>
      <w:r w:rsidRPr="009B2D55">
        <w:rPr>
          <w:sz w:val="24"/>
        </w:rPr>
        <w:t>Squire</w:t>
      </w:r>
      <w:proofErr w:type="spellEnd"/>
      <w:r w:rsidR="00145AF6" w:rsidRPr="009B2D55">
        <w:rPr>
          <w:sz w:val="24"/>
        </w:rPr>
        <w:t xml:space="preserve"> e outros (2004)</w:t>
      </w:r>
      <w:r w:rsidRPr="009B2D55">
        <w:rPr>
          <w:sz w:val="24"/>
        </w:rPr>
        <w:t xml:space="preserve">, mais objetivo. Justamente por isso, </w:t>
      </w:r>
      <w:r w:rsidR="00145AF6" w:rsidRPr="009B2D55">
        <w:rPr>
          <w:sz w:val="24"/>
        </w:rPr>
        <w:t xml:space="preserve">o artigo de </w:t>
      </w:r>
      <w:proofErr w:type="spellStart"/>
      <w:r w:rsidR="00145AF6" w:rsidRPr="009B2D55">
        <w:rPr>
          <w:sz w:val="24"/>
        </w:rPr>
        <w:t>Squire</w:t>
      </w:r>
      <w:proofErr w:type="spellEnd"/>
      <w:r w:rsidR="00720B63" w:rsidRPr="009B2D55">
        <w:rPr>
          <w:sz w:val="24"/>
        </w:rPr>
        <w:t xml:space="preserve"> e outros </w:t>
      </w:r>
      <w:r w:rsidR="00145AF6" w:rsidRPr="009B2D55">
        <w:rPr>
          <w:sz w:val="24"/>
        </w:rPr>
        <w:t xml:space="preserve">(2004), </w:t>
      </w:r>
      <w:proofErr w:type="gramStart"/>
      <w:r w:rsidR="00145AF6" w:rsidRPr="009B2D55">
        <w:rPr>
          <w:sz w:val="24"/>
        </w:rPr>
        <w:t>complementa</w:t>
      </w:r>
      <w:proofErr w:type="gramEnd"/>
      <w:r w:rsidR="00145AF6" w:rsidRPr="009B2D55">
        <w:rPr>
          <w:sz w:val="24"/>
        </w:rPr>
        <w:t xml:space="preserve"> </w:t>
      </w:r>
      <w:r w:rsidRPr="009B2D55">
        <w:rPr>
          <w:sz w:val="24"/>
        </w:rPr>
        <w:t xml:space="preserve">as teorias apresentadas no artigo de </w:t>
      </w:r>
      <w:proofErr w:type="spellStart"/>
      <w:r w:rsidRPr="009B2D55">
        <w:rPr>
          <w:sz w:val="24"/>
        </w:rPr>
        <w:t>M</w:t>
      </w:r>
      <w:r w:rsidR="00145AF6" w:rsidRPr="009B2D55">
        <w:rPr>
          <w:sz w:val="24"/>
        </w:rPr>
        <w:t>ondini</w:t>
      </w:r>
      <w:proofErr w:type="spellEnd"/>
      <w:r w:rsidR="00145AF6" w:rsidRPr="009B2D55">
        <w:rPr>
          <w:sz w:val="24"/>
        </w:rPr>
        <w:t xml:space="preserve"> e outros (2016)</w:t>
      </w:r>
      <w:r w:rsidRPr="009B2D55">
        <w:rPr>
          <w:sz w:val="24"/>
        </w:rPr>
        <w:t xml:space="preserve">, no ponto em que concordam no crescimento do entendimento técnico do aluno. Outro reforço que o texto de </w:t>
      </w:r>
      <w:proofErr w:type="spellStart"/>
      <w:r w:rsidRPr="009B2D55">
        <w:rPr>
          <w:sz w:val="24"/>
        </w:rPr>
        <w:t>Squire</w:t>
      </w:r>
      <w:proofErr w:type="spellEnd"/>
      <w:r w:rsidR="00720B63" w:rsidRPr="009B2D55">
        <w:rPr>
          <w:sz w:val="24"/>
        </w:rPr>
        <w:t xml:space="preserve"> e </w:t>
      </w:r>
      <w:proofErr w:type="gramStart"/>
      <w:r w:rsidR="00720B63" w:rsidRPr="009B2D55">
        <w:rPr>
          <w:sz w:val="24"/>
        </w:rPr>
        <w:t>outros</w:t>
      </w:r>
      <w:r w:rsidR="00145AF6" w:rsidRPr="009B2D55">
        <w:rPr>
          <w:sz w:val="24"/>
        </w:rPr>
        <w:t>(</w:t>
      </w:r>
      <w:proofErr w:type="gramEnd"/>
      <w:r w:rsidR="00145AF6" w:rsidRPr="009B2D55">
        <w:rPr>
          <w:sz w:val="24"/>
        </w:rPr>
        <w:t xml:space="preserve">2004) </w:t>
      </w:r>
      <w:r w:rsidRPr="009B2D55">
        <w:rPr>
          <w:sz w:val="24"/>
        </w:rPr>
        <w:t>trás é a da necessidade de atualização por parte dos professores e diretores, que, como demonstrado por ele, pode ajudar o desenvolvimento da aula, como é defendido pelos autores do segundo texto.</w:t>
      </w:r>
    </w:p>
    <w:p w:rsidR="00710645" w:rsidRPr="009B2D55" w:rsidRDefault="00145AF6" w:rsidP="009B2D55">
      <w:pPr>
        <w:pStyle w:val="normal0"/>
        <w:spacing w:line="360" w:lineRule="auto"/>
        <w:jc w:val="both"/>
        <w:rPr>
          <w:sz w:val="24"/>
        </w:rPr>
      </w:pPr>
      <w:r w:rsidRPr="009B2D55">
        <w:rPr>
          <w:sz w:val="24"/>
        </w:rPr>
        <w:tab/>
      </w:r>
      <w:r w:rsidR="00CA4F8F" w:rsidRPr="009B2D55">
        <w:rPr>
          <w:sz w:val="24"/>
        </w:rPr>
        <w:t xml:space="preserve">Machado </w:t>
      </w:r>
      <w:r w:rsidRPr="009B2D55">
        <w:rPr>
          <w:sz w:val="24"/>
        </w:rPr>
        <w:t xml:space="preserve">(2008) </w:t>
      </w:r>
      <w:r w:rsidR="00CA4F8F" w:rsidRPr="009B2D55">
        <w:rPr>
          <w:sz w:val="24"/>
        </w:rPr>
        <w:t xml:space="preserve">dialoga com o texto de </w:t>
      </w:r>
      <w:proofErr w:type="spellStart"/>
      <w:r w:rsidR="00CA4F8F" w:rsidRPr="009B2D55">
        <w:rPr>
          <w:sz w:val="24"/>
        </w:rPr>
        <w:t>Mondini</w:t>
      </w:r>
      <w:proofErr w:type="spellEnd"/>
      <w:r w:rsidR="00720B63" w:rsidRPr="009B2D55">
        <w:rPr>
          <w:sz w:val="24"/>
        </w:rPr>
        <w:t xml:space="preserve"> </w:t>
      </w:r>
      <w:r w:rsidR="00CA4F8F" w:rsidRPr="009B2D55">
        <w:rPr>
          <w:sz w:val="24"/>
        </w:rPr>
        <w:t>e</w:t>
      </w:r>
      <w:r w:rsidR="00720B63" w:rsidRPr="009B2D55">
        <w:rPr>
          <w:sz w:val="24"/>
        </w:rPr>
        <w:t xml:space="preserve"> outros</w:t>
      </w:r>
      <w:r w:rsidRPr="009B2D55">
        <w:rPr>
          <w:sz w:val="24"/>
        </w:rPr>
        <w:t xml:space="preserve"> (2016)</w:t>
      </w:r>
      <w:r w:rsidR="00CA4F8F" w:rsidRPr="009B2D55">
        <w:rPr>
          <w:sz w:val="24"/>
        </w:rPr>
        <w:t xml:space="preserve"> a partir da apresentação da ideia do uso da tecnologia em casa, como uma ferramenta par</w:t>
      </w:r>
      <w:r w:rsidR="00523C83" w:rsidRPr="009B2D55">
        <w:rPr>
          <w:sz w:val="24"/>
        </w:rPr>
        <w:t>a o aprendizado dos estudantes. P</w:t>
      </w:r>
      <w:r w:rsidR="00CA4F8F" w:rsidRPr="009B2D55">
        <w:rPr>
          <w:sz w:val="24"/>
        </w:rPr>
        <w:t>or meio das informações disponíveis, que se filtradas corretamente, podem acrescentar muito no conhecimento</w:t>
      </w:r>
      <w:r w:rsidR="00523C83" w:rsidRPr="009B2D55">
        <w:rPr>
          <w:sz w:val="24"/>
        </w:rPr>
        <w:t xml:space="preserve"> ao alun</w:t>
      </w:r>
      <w:r w:rsidR="008B309A" w:rsidRPr="009B2D55">
        <w:rPr>
          <w:sz w:val="24"/>
        </w:rPr>
        <w:t>o</w:t>
      </w:r>
      <w:r w:rsidR="00523C83" w:rsidRPr="009B2D55">
        <w:rPr>
          <w:sz w:val="24"/>
        </w:rPr>
        <w:t xml:space="preserve">, o estudante </w:t>
      </w:r>
      <w:r w:rsidR="00CA4F8F" w:rsidRPr="009B2D55">
        <w:rPr>
          <w:sz w:val="24"/>
        </w:rPr>
        <w:t>visualiza</w:t>
      </w:r>
      <w:r w:rsidR="00523C83" w:rsidRPr="009B2D55">
        <w:rPr>
          <w:sz w:val="24"/>
        </w:rPr>
        <w:t xml:space="preserve"> o conteúdo e</w:t>
      </w:r>
      <w:r w:rsidR="00CA4F8F" w:rsidRPr="009B2D55">
        <w:rPr>
          <w:sz w:val="24"/>
        </w:rPr>
        <w:t xml:space="preserve"> redig</w:t>
      </w:r>
      <w:r w:rsidR="00523C83" w:rsidRPr="009B2D55">
        <w:rPr>
          <w:sz w:val="24"/>
        </w:rPr>
        <w:t>e</w:t>
      </w:r>
      <w:r w:rsidR="00CA4F8F" w:rsidRPr="009B2D55">
        <w:rPr>
          <w:sz w:val="24"/>
        </w:rPr>
        <w:t xml:space="preserve"> textos acerca</w:t>
      </w:r>
      <w:r w:rsidR="00523C83" w:rsidRPr="009B2D55">
        <w:rPr>
          <w:sz w:val="24"/>
        </w:rPr>
        <w:t xml:space="preserve"> do que aprendeu e se envolve</w:t>
      </w:r>
      <w:r w:rsidR="00CA4F8F" w:rsidRPr="009B2D55">
        <w:rPr>
          <w:sz w:val="24"/>
        </w:rPr>
        <w:t xml:space="preserve"> em debates online com a finalidade de se aprofundar no assunto</w:t>
      </w:r>
      <w:r w:rsidR="008B309A" w:rsidRPr="009B2D55">
        <w:rPr>
          <w:sz w:val="24"/>
        </w:rPr>
        <w:t xml:space="preserve">, tendo </w:t>
      </w:r>
      <w:r w:rsidR="00523C83" w:rsidRPr="009B2D55">
        <w:rPr>
          <w:sz w:val="24"/>
        </w:rPr>
        <w:t xml:space="preserve">auxílio </w:t>
      </w:r>
      <w:r w:rsidR="008B309A" w:rsidRPr="009B2D55">
        <w:rPr>
          <w:sz w:val="24"/>
        </w:rPr>
        <w:t>em sua</w:t>
      </w:r>
      <w:r w:rsidR="00523C83" w:rsidRPr="009B2D55">
        <w:rPr>
          <w:sz w:val="24"/>
        </w:rPr>
        <w:t xml:space="preserve"> formação crítica</w:t>
      </w:r>
      <w:r w:rsidR="008B309A" w:rsidRPr="009B2D55">
        <w:rPr>
          <w:sz w:val="24"/>
        </w:rPr>
        <w:t>, exemplo de como deve ser usada a tecnologia, de acordo com os autores do artigo de 2016</w:t>
      </w:r>
      <w:r w:rsidR="00CA4F8F" w:rsidRPr="009B2D55">
        <w:rPr>
          <w:sz w:val="24"/>
        </w:rPr>
        <w:t>.</w:t>
      </w:r>
      <w:bookmarkStart w:id="0" w:name="_gjdgxs" w:colFirst="0" w:colLast="0"/>
      <w:bookmarkEnd w:id="0"/>
      <w:r w:rsidR="00710645" w:rsidRPr="009B2D55">
        <w:rPr>
          <w:sz w:val="24"/>
        </w:rPr>
        <w:t xml:space="preserve"> </w:t>
      </w:r>
      <w:r w:rsidR="00523C83" w:rsidRPr="009B2D55">
        <w:rPr>
          <w:sz w:val="24"/>
        </w:rPr>
        <w:t xml:space="preserve">Em relação ao texto de </w:t>
      </w:r>
      <w:proofErr w:type="spellStart"/>
      <w:r w:rsidR="00523C83" w:rsidRPr="009B2D55">
        <w:rPr>
          <w:sz w:val="24"/>
        </w:rPr>
        <w:t>Squire</w:t>
      </w:r>
      <w:proofErr w:type="spellEnd"/>
      <w:r w:rsidR="00720B63" w:rsidRPr="009B2D55">
        <w:rPr>
          <w:sz w:val="24"/>
        </w:rPr>
        <w:t xml:space="preserve"> e outros </w:t>
      </w:r>
      <w:r w:rsidR="00523C83" w:rsidRPr="009B2D55">
        <w:rPr>
          <w:sz w:val="24"/>
        </w:rPr>
        <w:t xml:space="preserve">(2004), o texto de Machado serve como complementar mostrando que experiências realizadas em sala de aula podem ser realizadas em casa, caso o auxílio do professor exista. </w:t>
      </w:r>
    </w:p>
    <w:p w:rsidR="002441DC" w:rsidRPr="009B2D55" w:rsidRDefault="00523C83" w:rsidP="009B2D55">
      <w:pPr>
        <w:pStyle w:val="normal0"/>
        <w:spacing w:line="360" w:lineRule="auto"/>
        <w:ind w:firstLine="708"/>
        <w:jc w:val="both"/>
        <w:rPr>
          <w:sz w:val="24"/>
        </w:rPr>
      </w:pPr>
      <w:r w:rsidRPr="009B2D55">
        <w:rPr>
          <w:sz w:val="24"/>
        </w:rPr>
        <w:t>Já B</w:t>
      </w:r>
      <w:r w:rsidR="00FB2802" w:rsidRPr="009B2D55">
        <w:rPr>
          <w:sz w:val="24"/>
        </w:rPr>
        <w:t>astos (1998)</w:t>
      </w:r>
      <w:r w:rsidRPr="009B2D55">
        <w:rPr>
          <w:sz w:val="24"/>
        </w:rPr>
        <w:t>,</w:t>
      </w:r>
      <w:r w:rsidR="00CA4F8F" w:rsidRPr="009B2D55">
        <w:rPr>
          <w:sz w:val="24"/>
        </w:rPr>
        <w:t xml:space="preserve"> </w:t>
      </w:r>
      <w:r w:rsidRPr="009B2D55">
        <w:rPr>
          <w:sz w:val="24"/>
        </w:rPr>
        <w:t xml:space="preserve">além de </w:t>
      </w:r>
      <w:r w:rsidR="00CA4F8F" w:rsidRPr="009B2D55">
        <w:rPr>
          <w:sz w:val="24"/>
        </w:rPr>
        <w:t>complementa</w:t>
      </w:r>
      <w:r w:rsidRPr="009B2D55">
        <w:rPr>
          <w:sz w:val="24"/>
        </w:rPr>
        <w:t xml:space="preserve">r, </w:t>
      </w:r>
      <w:r w:rsidR="00710645" w:rsidRPr="009B2D55">
        <w:rPr>
          <w:sz w:val="24"/>
        </w:rPr>
        <w:t xml:space="preserve">justifica o texto de </w:t>
      </w:r>
      <w:proofErr w:type="spellStart"/>
      <w:r w:rsidR="00710645" w:rsidRPr="009B2D55">
        <w:rPr>
          <w:sz w:val="24"/>
        </w:rPr>
        <w:t>Mondini</w:t>
      </w:r>
      <w:proofErr w:type="spellEnd"/>
      <w:r w:rsidR="00720B63" w:rsidRPr="009B2D55">
        <w:rPr>
          <w:sz w:val="24"/>
        </w:rPr>
        <w:t xml:space="preserve"> </w:t>
      </w:r>
      <w:r w:rsidR="00710645" w:rsidRPr="009B2D55">
        <w:rPr>
          <w:sz w:val="24"/>
        </w:rPr>
        <w:t>e</w:t>
      </w:r>
      <w:r w:rsidR="00720B63" w:rsidRPr="009B2D55">
        <w:rPr>
          <w:sz w:val="24"/>
        </w:rPr>
        <w:t xml:space="preserve"> outros</w:t>
      </w:r>
      <w:r w:rsidR="00710645" w:rsidRPr="009B2D55">
        <w:rPr>
          <w:sz w:val="24"/>
        </w:rPr>
        <w:t xml:space="preserve"> (2016)</w:t>
      </w:r>
      <w:r w:rsidR="00CA4F8F" w:rsidRPr="009B2D55">
        <w:rPr>
          <w:sz w:val="24"/>
        </w:rPr>
        <w:t xml:space="preserve"> já que ambos defendem que sem a educação o homem perderia seu senso crítico e a tecnologia somente ajudaria nessa questão. Além disso, o texto reforça a ideia de uma adequação do ensino atual em um ambiente tecnológico, que deve apenas ser aprimorado e não totalmente destruído.</w:t>
      </w:r>
      <w:r w:rsidR="00710645" w:rsidRPr="009B2D55">
        <w:rPr>
          <w:sz w:val="24"/>
        </w:rPr>
        <w:t xml:space="preserve"> Assim como com o texto de </w:t>
      </w:r>
      <w:proofErr w:type="spellStart"/>
      <w:r w:rsidR="00710645" w:rsidRPr="009B2D55">
        <w:rPr>
          <w:sz w:val="24"/>
        </w:rPr>
        <w:t>Mondini</w:t>
      </w:r>
      <w:proofErr w:type="spellEnd"/>
      <w:r w:rsidR="00720B63" w:rsidRPr="009B2D55">
        <w:rPr>
          <w:sz w:val="24"/>
        </w:rPr>
        <w:t xml:space="preserve"> </w:t>
      </w:r>
      <w:r w:rsidR="00710645" w:rsidRPr="009B2D55">
        <w:rPr>
          <w:sz w:val="24"/>
        </w:rPr>
        <w:t xml:space="preserve">e </w:t>
      </w:r>
      <w:r w:rsidR="00720B63" w:rsidRPr="009B2D55">
        <w:rPr>
          <w:sz w:val="24"/>
        </w:rPr>
        <w:t xml:space="preserve">outros </w:t>
      </w:r>
      <w:r w:rsidR="00710645" w:rsidRPr="009B2D55">
        <w:rPr>
          <w:sz w:val="24"/>
        </w:rPr>
        <w:t xml:space="preserve">(2016), o texto </w:t>
      </w:r>
      <w:proofErr w:type="spellStart"/>
      <w:r w:rsidR="00710645" w:rsidRPr="009B2D55">
        <w:rPr>
          <w:sz w:val="24"/>
        </w:rPr>
        <w:t>Squire</w:t>
      </w:r>
      <w:proofErr w:type="spellEnd"/>
      <w:r w:rsidR="00720B63" w:rsidRPr="009B2D55">
        <w:rPr>
          <w:sz w:val="24"/>
        </w:rPr>
        <w:t xml:space="preserve"> e outros </w:t>
      </w:r>
      <w:r w:rsidR="00710645" w:rsidRPr="009B2D55">
        <w:rPr>
          <w:sz w:val="24"/>
        </w:rPr>
        <w:t>(2004) tem uma relação de concordância com ele (Bastos (1998)) no tópico do uso da tecnologia como aprimoramento nas salas de aula. E como o artigo de 2016, dialoga com Machado (2008) a partir da ideia de estudos em casa.</w:t>
      </w:r>
    </w:p>
    <w:p w:rsidR="00710645" w:rsidRPr="009B2D55" w:rsidRDefault="00710645" w:rsidP="009B2D55">
      <w:pPr>
        <w:pStyle w:val="normal0"/>
        <w:spacing w:line="360" w:lineRule="auto"/>
        <w:ind w:firstLine="708"/>
        <w:jc w:val="both"/>
        <w:rPr>
          <w:sz w:val="28"/>
        </w:rPr>
      </w:pPr>
      <w:r w:rsidRPr="009B2D55">
        <w:rPr>
          <w:sz w:val="24"/>
        </w:rPr>
        <w:t xml:space="preserve">Os quatro artigos concordam, de certa maneira, que o uso da tecnologia, se exercido de maneira correta, pode melhorar o ambiente escolar e o aprendizado dos alunos, seja de forma técnica ou de forma </w:t>
      </w:r>
      <w:r w:rsidRPr="009B2D55">
        <w:rPr>
          <w:sz w:val="24"/>
        </w:rPr>
        <w:lastRenderedPageBreak/>
        <w:t>pessoal.</w:t>
      </w:r>
      <w:r w:rsidRPr="009B2D55">
        <w:rPr>
          <w:sz w:val="28"/>
        </w:rPr>
        <w:t xml:space="preserve"> </w:t>
      </w:r>
      <w:r w:rsidR="002D74B5" w:rsidRPr="009B2D55">
        <w:rPr>
          <w:sz w:val="24"/>
        </w:rPr>
        <w:t>Então, seja de forma teórica ou prática, os autores justificam e defendem sua posição de aumentar a tecnologia e seu estudo não só fisicamente nas escolas como também em incluí-la, de certo modo, no currículo estudantil.</w:t>
      </w:r>
    </w:p>
    <w:p w:rsidR="00052441" w:rsidRPr="00066C52" w:rsidRDefault="00052441" w:rsidP="00052441">
      <w:pPr>
        <w:widowControl/>
        <w:shd w:val="clear" w:color="auto" w:fill="FFFFFF"/>
        <w:spacing w:after="0" w:line="240" w:lineRule="auto"/>
        <w:rPr>
          <w:rFonts w:asciiTheme="minorHAnsi" w:eastAsia="Times New Roman" w:hAnsiTheme="minorHAnsi" w:cs="Arial"/>
          <w:color w:val="222222"/>
          <w:sz w:val="28"/>
          <w:szCs w:val="17"/>
        </w:rPr>
      </w:pPr>
      <w:r w:rsidRPr="00066C52">
        <w:rPr>
          <w:rFonts w:asciiTheme="minorHAnsi" w:eastAsia="Times New Roman" w:hAnsiTheme="minorHAnsi" w:cs="Arial"/>
          <w:color w:val="222222"/>
          <w:sz w:val="28"/>
          <w:szCs w:val="17"/>
        </w:rPr>
        <w:t>Referências</w:t>
      </w:r>
      <w:r w:rsidR="00E425A3" w:rsidRPr="00066C52">
        <w:rPr>
          <w:rFonts w:asciiTheme="minorHAnsi" w:eastAsia="Times New Roman" w:hAnsiTheme="minorHAnsi" w:cs="Arial"/>
          <w:color w:val="222222"/>
          <w:sz w:val="28"/>
          <w:szCs w:val="17"/>
        </w:rPr>
        <w:t>:</w:t>
      </w:r>
    </w:p>
    <w:p w:rsidR="00E425A3" w:rsidRPr="00710645" w:rsidRDefault="00E425A3" w:rsidP="00052441">
      <w:pPr>
        <w:widowControl/>
        <w:shd w:val="clear" w:color="auto" w:fill="FFFFFF"/>
        <w:spacing w:after="0" w:line="240" w:lineRule="auto"/>
        <w:rPr>
          <w:rFonts w:asciiTheme="minorHAnsi" w:eastAsia="Times New Roman" w:hAnsiTheme="minorHAnsi" w:cs="Arial"/>
          <w:color w:val="222222"/>
          <w:sz w:val="24"/>
          <w:szCs w:val="17"/>
        </w:rPr>
      </w:pPr>
    </w:p>
    <w:p w:rsidR="00E425A3" w:rsidRPr="00066C52" w:rsidRDefault="00E425A3" w:rsidP="00052441">
      <w:pPr>
        <w:widowControl/>
        <w:shd w:val="clear" w:color="auto" w:fill="FFFFFF"/>
        <w:spacing w:after="0" w:line="240" w:lineRule="auto"/>
        <w:rPr>
          <w:rFonts w:asciiTheme="minorHAnsi" w:eastAsia="Times New Roman" w:hAnsiTheme="minorHAnsi" w:cs="Arial"/>
          <w:color w:val="222222"/>
          <w:szCs w:val="20"/>
        </w:rPr>
      </w:pPr>
      <w:r w:rsidRPr="00066C52">
        <w:rPr>
          <w:rFonts w:asciiTheme="minorHAnsi" w:hAnsiTheme="minorHAnsi" w:cs="Helvetica"/>
          <w:szCs w:val="20"/>
          <w:shd w:val="clear" w:color="auto" w:fill="FFFFFF"/>
        </w:rPr>
        <w:t>BASTOS, J. A. O Diálogo da educação com a tecnologia.</w:t>
      </w:r>
      <w:r w:rsidRPr="00066C52">
        <w:rPr>
          <w:rStyle w:val="apple-converted-space"/>
          <w:rFonts w:asciiTheme="minorHAnsi" w:hAnsiTheme="minorHAnsi" w:cs="Helvetica"/>
          <w:szCs w:val="20"/>
          <w:shd w:val="clear" w:color="auto" w:fill="FFFFFF"/>
        </w:rPr>
        <w:t> </w:t>
      </w:r>
      <w:r w:rsidRPr="00066C52">
        <w:rPr>
          <w:rFonts w:asciiTheme="minorHAnsi" w:hAnsiTheme="minorHAnsi" w:cs="Helvetica"/>
          <w:b/>
          <w:bCs/>
          <w:szCs w:val="20"/>
          <w:shd w:val="clear" w:color="auto" w:fill="FFFFFF"/>
        </w:rPr>
        <w:t>Revista Educação &amp; Tecnologia</w:t>
      </w:r>
      <w:r w:rsidRPr="00066C52">
        <w:rPr>
          <w:rFonts w:asciiTheme="minorHAnsi" w:hAnsiTheme="minorHAnsi" w:cs="Helvetica"/>
          <w:szCs w:val="20"/>
          <w:shd w:val="clear" w:color="auto" w:fill="FFFFFF"/>
        </w:rPr>
        <w:t>, v. 1, n. 1, 1998. Disponível em: &lt;</w:t>
      </w:r>
      <w:proofErr w:type="gramStart"/>
      <w:r w:rsidRPr="00066C52">
        <w:rPr>
          <w:rFonts w:asciiTheme="minorHAnsi" w:hAnsiTheme="minorHAnsi" w:cs="Helvetica"/>
          <w:color w:val="auto"/>
          <w:szCs w:val="20"/>
          <w:shd w:val="clear" w:color="auto" w:fill="FFFFFF"/>
        </w:rPr>
        <w:t>http://revistas.utfpr.edu.br/pb/index.</w:t>
      </w:r>
      <w:proofErr w:type="gramEnd"/>
      <w:r w:rsidRPr="00066C52">
        <w:rPr>
          <w:rFonts w:asciiTheme="minorHAnsi" w:hAnsiTheme="minorHAnsi" w:cs="Helvetica"/>
          <w:color w:val="auto"/>
          <w:szCs w:val="20"/>
          <w:shd w:val="clear" w:color="auto" w:fill="FFFFFF"/>
        </w:rPr>
        <w:t>php/revedutec-ct/article/view/1985/1392</w:t>
      </w:r>
      <w:r w:rsidRPr="00066C52">
        <w:rPr>
          <w:rFonts w:asciiTheme="minorHAnsi" w:hAnsiTheme="minorHAnsi" w:cs="Helvetica"/>
          <w:szCs w:val="20"/>
          <w:shd w:val="clear" w:color="auto" w:fill="FFFFFF"/>
        </w:rPr>
        <w:t>&gt; . Acesso em: 30 abr. 2017 </w:t>
      </w:r>
    </w:p>
    <w:p w:rsidR="00052441" w:rsidRPr="00066C52" w:rsidRDefault="00052441" w:rsidP="00052441">
      <w:pPr>
        <w:widowControl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</w:rPr>
      </w:pPr>
    </w:p>
    <w:p w:rsidR="00A77890" w:rsidRPr="00066C52" w:rsidRDefault="00A77890" w:rsidP="00A77890">
      <w:pPr>
        <w:widowControl/>
        <w:shd w:val="clear" w:color="auto" w:fill="FFFFFF"/>
        <w:spacing w:after="0" w:line="240" w:lineRule="auto"/>
        <w:rPr>
          <w:rFonts w:asciiTheme="minorHAnsi" w:eastAsia="Times New Roman" w:hAnsiTheme="minorHAnsi" w:cs="Arial"/>
          <w:color w:val="222222"/>
          <w:szCs w:val="20"/>
        </w:rPr>
      </w:pPr>
      <w:r w:rsidRPr="00066C52">
        <w:rPr>
          <w:rFonts w:asciiTheme="minorHAnsi" w:eastAsia="Times New Roman" w:hAnsiTheme="minorHAnsi" w:cs="Arial"/>
          <w:color w:val="222222"/>
          <w:szCs w:val="20"/>
        </w:rPr>
        <w:t xml:space="preserve">MACHADO, </w:t>
      </w:r>
      <w:proofErr w:type="spellStart"/>
      <w:r w:rsidRPr="00066C52">
        <w:rPr>
          <w:rFonts w:asciiTheme="minorHAnsi" w:eastAsia="Times New Roman" w:hAnsiTheme="minorHAnsi" w:cs="Arial"/>
          <w:color w:val="222222"/>
          <w:szCs w:val="20"/>
        </w:rPr>
        <w:t>AC.T.M.</w:t>
      </w:r>
      <w:proofErr w:type="spellEnd"/>
      <w:r w:rsidRPr="00066C52">
        <w:rPr>
          <w:rFonts w:asciiTheme="minorHAnsi" w:eastAsia="Times New Roman" w:hAnsiTheme="minorHAnsi" w:cs="Arial"/>
          <w:color w:val="222222"/>
          <w:szCs w:val="20"/>
        </w:rPr>
        <w:t xml:space="preserve"> Novas formas de produção de </w:t>
      </w:r>
      <w:proofErr w:type="gramStart"/>
      <w:r w:rsidRPr="00066C52">
        <w:rPr>
          <w:rFonts w:asciiTheme="minorHAnsi" w:eastAsia="Times New Roman" w:hAnsiTheme="minorHAnsi" w:cs="Arial"/>
          <w:color w:val="222222"/>
          <w:szCs w:val="20"/>
        </w:rPr>
        <w:t>conhecimento :</w:t>
      </w:r>
      <w:proofErr w:type="gramEnd"/>
      <w:r w:rsidRPr="00066C52">
        <w:rPr>
          <w:rFonts w:asciiTheme="minorHAnsi" w:eastAsia="Times New Roman" w:hAnsiTheme="minorHAnsi" w:cs="Arial"/>
          <w:color w:val="222222"/>
          <w:szCs w:val="20"/>
        </w:rPr>
        <w:t xml:space="preserve"> Utilização de ferramentas da Web 2.0 como Recurso Pedagógico. </w:t>
      </w:r>
      <w:r w:rsidRPr="00066C52">
        <w:rPr>
          <w:rFonts w:asciiTheme="minorHAnsi" w:eastAsia="Times New Roman" w:hAnsiTheme="minorHAnsi" w:cs="Arial"/>
          <w:b/>
          <w:color w:val="222222"/>
          <w:szCs w:val="20"/>
        </w:rPr>
        <w:t xml:space="preserve">Revista </w:t>
      </w:r>
      <w:proofErr w:type="spellStart"/>
      <w:r w:rsidRPr="00066C52">
        <w:rPr>
          <w:rFonts w:asciiTheme="minorHAnsi" w:eastAsia="Times New Roman" w:hAnsiTheme="minorHAnsi" w:cs="Arial"/>
          <w:b/>
          <w:color w:val="222222"/>
          <w:szCs w:val="20"/>
        </w:rPr>
        <w:t>Udesc</w:t>
      </w:r>
      <w:proofErr w:type="spellEnd"/>
      <w:r w:rsidRPr="00066C52">
        <w:rPr>
          <w:rFonts w:asciiTheme="minorHAnsi" w:eastAsia="Times New Roman" w:hAnsiTheme="minorHAnsi" w:cs="Arial"/>
          <w:b/>
          <w:color w:val="222222"/>
          <w:szCs w:val="20"/>
        </w:rPr>
        <w:t xml:space="preserve"> </w:t>
      </w:r>
      <w:proofErr w:type="spellStart"/>
      <w:r w:rsidRPr="00066C52">
        <w:rPr>
          <w:rFonts w:asciiTheme="minorHAnsi" w:eastAsia="Times New Roman" w:hAnsiTheme="minorHAnsi" w:cs="Arial"/>
          <w:b/>
          <w:color w:val="222222"/>
          <w:szCs w:val="20"/>
        </w:rPr>
        <w:t>Virtu@</w:t>
      </w:r>
      <w:proofErr w:type="spellEnd"/>
      <w:r w:rsidRPr="00066C52">
        <w:rPr>
          <w:rFonts w:asciiTheme="minorHAnsi" w:eastAsia="Times New Roman" w:hAnsiTheme="minorHAnsi" w:cs="Arial"/>
          <w:b/>
          <w:color w:val="222222"/>
          <w:szCs w:val="20"/>
        </w:rPr>
        <w:t>l</w:t>
      </w:r>
      <w:r w:rsidRPr="00066C52">
        <w:rPr>
          <w:rFonts w:asciiTheme="minorHAnsi" w:eastAsia="Times New Roman" w:hAnsiTheme="minorHAnsi" w:cs="Arial"/>
          <w:color w:val="222222"/>
          <w:szCs w:val="20"/>
        </w:rPr>
        <w:t>, v. 1, n. 2</w:t>
      </w:r>
      <w:r w:rsidR="00E8559F" w:rsidRPr="00066C52">
        <w:rPr>
          <w:rFonts w:asciiTheme="minorHAnsi" w:eastAsia="Times New Roman" w:hAnsiTheme="minorHAnsi" w:cs="Arial"/>
          <w:color w:val="222222"/>
          <w:szCs w:val="20"/>
        </w:rPr>
        <w:t>,</w:t>
      </w:r>
      <w:r w:rsidRPr="00066C52">
        <w:rPr>
          <w:rFonts w:asciiTheme="minorHAnsi" w:eastAsia="Times New Roman" w:hAnsiTheme="minorHAnsi" w:cs="Arial"/>
          <w:color w:val="222222"/>
          <w:szCs w:val="20"/>
        </w:rPr>
        <w:t xml:space="preserve"> </w:t>
      </w:r>
      <w:r w:rsidR="00E8559F" w:rsidRPr="00066C52">
        <w:rPr>
          <w:rFonts w:asciiTheme="minorHAnsi" w:eastAsia="Times New Roman" w:hAnsiTheme="minorHAnsi" w:cs="Arial"/>
          <w:color w:val="222222"/>
          <w:szCs w:val="20"/>
        </w:rPr>
        <w:t>2008.</w:t>
      </w:r>
      <w:r w:rsidRPr="00066C52">
        <w:rPr>
          <w:rFonts w:asciiTheme="minorHAnsi" w:eastAsia="Times New Roman" w:hAnsiTheme="minorHAnsi" w:cs="Arial"/>
          <w:color w:val="222222"/>
          <w:szCs w:val="20"/>
        </w:rPr>
        <w:t xml:space="preserve"> Disponível </w:t>
      </w:r>
      <w:r w:rsidR="004C53B0" w:rsidRPr="00066C52">
        <w:rPr>
          <w:rFonts w:asciiTheme="minorHAnsi" w:eastAsia="Times New Roman" w:hAnsiTheme="minorHAnsi" w:cs="Arial"/>
          <w:color w:val="222222"/>
          <w:szCs w:val="20"/>
        </w:rPr>
        <w:t>e</w:t>
      </w:r>
      <w:r w:rsidRPr="00066C52">
        <w:rPr>
          <w:rFonts w:asciiTheme="minorHAnsi" w:eastAsia="Times New Roman" w:hAnsiTheme="minorHAnsi" w:cs="Arial"/>
          <w:color w:val="222222"/>
          <w:szCs w:val="20"/>
        </w:rPr>
        <w:t>m:&lt;</w:t>
      </w:r>
      <w:proofErr w:type="gramStart"/>
      <w:r w:rsidRPr="00066C52">
        <w:rPr>
          <w:rFonts w:asciiTheme="minorHAnsi" w:eastAsia="Times New Roman" w:hAnsiTheme="minorHAnsi" w:cs="Arial"/>
          <w:color w:val="auto"/>
          <w:szCs w:val="20"/>
        </w:rPr>
        <w:t>http://www.revistas.udesc.br/index.</w:t>
      </w:r>
      <w:proofErr w:type="gramEnd"/>
      <w:r w:rsidRPr="00066C52">
        <w:rPr>
          <w:rFonts w:asciiTheme="minorHAnsi" w:eastAsia="Times New Roman" w:hAnsiTheme="minorHAnsi" w:cs="Arial"/>
          <w:color w:val="auto"/>
          <w:szCs w:val="20"/>
        </w:rPr>
        <w:t>php/udescvirtual/article/view/1655</w:t>
      </w:r>
      <w:r w:rsidRPr="00066C52">
        <w:rPr>
          <w:rFonts w:asciiTheme="minorHAnsi" w:eastAsia="Times New Roman" w:hAnsiTheme="minorHAnsi" w:cs="Arial"/>
          <w:color w:val="222222"/>
          <w:szCs w:val="20"/>
        </w:rPr>
        <w:t>&gt;.Acesso em: 27 abr. 2017</w:t>
      </w:r>
    </w:p>
    <w:p w:rsidR="00066C52" w:rsidRDefault="00066C52" w:rsidP="006B57CC">
      <w:pPr>
        <w:pStyle w:val="Default"/>
        <w:rPr>
          <w:rFonts w:asciiTheme="minorHAnsi" w:hAnsiTheme="minorHAnsi"/>
          <w:sz w:val="22"/>
          <w:szCs w:val="20"/>
        </w:rPr>
      </w:pPr>
    </w:p>
    <w:p w:rsidR="00066C52" w:rsidRDefault="00066C52" w:rsidP="006B57CC">
      <w:pPr>
        <w:pStyle w:val="Default"/>
        <w:rPr>
          <w:rFonts w:asciiTheme="minorHAnsi" w:hAnsiTheme="minorHAnsi"/>
          <w:sz w:val="22"/>
          <w:szCs w:val="20"/>
        </w:rPr>
      </w:pPr>
    </w:p>
    <w:p w:rsidR="006B57CC" w:rsidRPr="00066C52" w:rsidRDefault="006B57CC" w:rsidP="006B57CC">
      <w:pPr>
        <w:pStyle w:val="Default"/>
        <w:rPr>
          <w:rFonts w:asciiTheme="minorHAnsi" w:hAnsiTheme="minorHAnsi"/>
          <w:sz w:val="22"/>
          <w:szCs w:val="20"/>
          <w:lang w:val="en-US"/>
        </w:rPr>
      </w:pPr>
      <w:r w:rsidRPr="00066C52">
        <w:rPr>
          <w:rFonts w:asciiTheme="minorHAnsi" w:hAnsiTheme="minorHAnsi"/>
          <w:sz w:val="22"/>
          <w:szCs w:val="20"/>
        </w:rPr>
        <w:t xml:space="preserve">MONDINI, M. S. L.; SAAVEDRA FILHO, N. C.; FLORCZAK, M. A.; MERKLE, L. E. Educação e Tecnologia: reflexões para uma compreensão crítica numa perspectiva dos estudos em Ciência, Tecnologia e Sociedade. </w:t>
      </w:r>
      <w:r w:rsidRPr="00066C52">
        <w:rPr>
          <w:rFonts w:asciiTheme="minorHAnsi" w:hAnsiTheme="minorHAnsi"/>
          <w:b/>
          <w:bCs/>
          <w:sz w:val="22"/>
          <w:szCs w:val="20"/>
        </w:rPr>
        <w:t>Revista Brasileira de Ensino de Ciência e Tecnologia</w:t>
      </w:r>
      <w:r w:rsidRPr="00066C52">
        <w:rPr>
          <w:rFonts w:asciiTheme="minorHAnsi" w:hAnsiTheme="minorHAnsi"/>
          <w:sz w:val="22"/>
          <w:szCs w:val="20"/>
        </w:rPr>
        <w:t>, v. 9, n. 3, 2016. Disponível em: &lt;</w:t>
      </w:r>
      <w:proofErr w:type="gramStart"/>
      <w:r w:rsidRPr="00066C52">
        <w:rPr>
          <w:rFonts w:asciiTheme="minorHAnsi" w:hAnsiTheme="minorHAnsi"/>
          <w:sz w:val="22"/>
          <w:szCs w:val="20"/>
        </w:rPr>
        <w:t>https</w:t>
      </w:r>
      <w:proofErr w:type="gramEnd"/>
      <w:r w:rsidRPr="00066C52">
        <w:rPr>
          <w:rFonts w:asciiTheme="minorHAnsi" w:hAnsiTheme="minorHAnsi"/>
          <w:sz w:val="22"/>
          <w:szCs w:val="20"/>
        </w:rPr>
        <w:t xml:space="preserve">://periodicos.utfpr.edu.br/rbect/article/view/4509&gt;. </w:t>
      </w:r>
      <w:proofErr w:type="spellStart"/>
      <w:r w:rsidRPr="00066C52">
        <w:rPr>
          <w:rFonts w:asciiTheme="minorHAnsi" w:hAnsiTheme="minorHAnsi"/>
          <w:sz w:val="22"/>
          <w:szCs w:val="20"/>
          <w:lang w:val="en-US"/>
        </w:rPr>
        <w:t>Acesso</w:t>
      </w:r>
      <w:proofErr w:type="spellEnd"/>
      <w:r w:rsidRPr="00066C52">
        <w:rPr>
          <w:rFonts w:asciiTheme="minorHAnsi" w:hAnsiTheme="minorHAnsi"/>
          <w:sz w:val="22"/>
          <w:szCs w:val="20"/>
          <w:lang w:val="en-US"/>
        </w:rPr>
        <w:t xml:space="preserve"> </w:t>
      </w:r>
      <w:proofErr w:type="spellStart"/>
      <w:r w:rsidRPr="00066C52">
        <w:rPr>
          <w:rFonts w:asciiTheme="minorHAnsi" w:hAnsiTheme="minorHAnsi"/>
          <w:sz w:val="22"/>
          <w:szCs w:val="20"/>
          <w:lang w:val="en-US"/>
        </w:rPr>
        <w:t>em</w:t>
      </w:r>
      <w:proofErr w:type="spellEnd"/>
      <w:r w:rsidRPr="00066C52">
        <w:rPr>
          <w:rFonts w:asciiTheme="minorHAnsi" w:hAnsiTheme="minorHAnsi"/>
          <w:sz w:val="22"/>
          <w:szCs w:val="20"/>
          <w:lang w:val="en-US"/>
        </w:rPr>
        <w:t>: 27 abr. 2017.</w:t>
      </w:r>
    </w:p>
    <w:p w:rsidR="006B57CC" w:rsidRPr="00066C52" w:rsidRDefault="006B57CC" w:rsidP="00052441">
      <w:pPr>
        <w:widowControl/>
        <w:shd w:val="clear" w:color="auto" w:fill="FFFFFF"/>
        <w:spacing w:after="0" w:line="240" w:lineRule="auto"/>
        <w:rPr>
          <w:rFonts w:asciiTheme="minorHAnsi" w:eastAsia="Times New Roman" w:hAnsiTheme="minorHAnsi" w:cs="Arial"/>
          <w:color w:val="222222"/>
          <w:szCs w:val="20"/>
          <w:lang w:val="en-US"/>
        </w:rPr>
      </w:pPr>
    </w:p>
    <w:p w:rsidR="00052441" w:rsidRPr="00066C52" w:rsidRDefault="006B57CC" w:rsidP="00052441">
      <w:pPr>
        <w:widowControl/>
        <w:shd w:val="clear" w:color="auto" w:fill="FFFFFF"/>
        <w:spacing w:after="0" w:line="240" w:lineRule="auto"/>
        <w:rPr>
          <w:rFonts w:asciiTheme="minorHAnsi" w:eastAsia="Times New Roman" w:hAnsiTheme="minorHAnsi" w:cs="Arial"/>
          <w:color w:val="222222"/>
          <w:szCs w:val="20"/>
        </w:rPr>
      </w:pPr>
      <w:r w:rsidRPr="00066C52">
        <w:rPr>
          <w:rFonts w:asciiTheme="minorHAnsi" w:eastAsia="Times New Roman" w:hAnsiTheme="minorHAnsi" w:cs="Arial"/>
          <w:color w:val="222222"/>
          <w:szCs w:val="20"/>
          <w:lang w:val="en-US"/>
        </w:rPr>
        <w:t>SQUIRE, K.; BARNETT</w:t>
      </w:r>
      <w:proofErr w:type="gramStart"/>
      <w:r w:rsidRPr="00066C52">
        <w:rPr>
          <w:rFonts w:asciiTheme="minorHAnsi" w:eastAsia="Times New Roman" w:hAnsiTheme="minorHAnsi" w:cs="Arial"/>
          <w:color w:val="222222"/>
          <w:szCs w:val="20"/>
          <w:lang w:val="en-US"/>
        </w:rPr>
        <w:t>,M</w:t>
      </w:r>
      <w:proofErr w:type="gramEnd"/>
      <w:r w:rsidRPr="00066C52">
        <w:rPr>
          <w:rFonts w:asciiTheme="minorHAnsi" w:eastAsia="Times New Roman" w:hAnsiTheme="minorHAnsi" w:cs="Arial"/>
          <w:color w:val="222222"/>
          <w:szCs w:val="20"/>
          <w:lang w:val="en-US"/>
        </w:rPr>
        <w:t>.;GRANT,J.M.;HIGGIMBOTHAM,T.</w:t>
      </w:r>
      <w:r w:rsidR="00052441" w:rsidRPr="00066C52">
        <w:rPr>
          <w:rFonts w:asciiTheme="minorHAnsi" w:eastAsia="Times New Roman" w:hAnsiTheme="minorHAnsi" w:cs="Arial"/>
          <w:color w:val="222222"/>
          <w:szCs w:val="20"/>
          <w:lang w:val="en-US"/>
        </w:rPr>
        <w:t xml:space="preserve"> Electromagnetism Supercharged! </w:t>
      </w:r>
      <w:proofErr w:type="gramStart"/>
      <w:r w:rsidR="00052441" w:rsidRPr="00066C52">
        <w:rPr>
          <w:rFonts w:asciiTheme="minorHAnsi" w:eastAsia="Times New Roman" w:hAnsiTheme="minorHAnsi" w:cs="Arial"/>
          <w:color w:val="222222"/>
          <w:szCs w:val="20"/>
          <w:lang w:val="en-US"/>
        </w:rPr>
        <w:t>Learning Physics with Digital Simulation Games.</w:t>
      </w:r>
      <w:proofErr w:type="gramEnd"/>
      <w:r w:rsidR="00052441" w:rsidRPr="00066C52">
        <w:rPr>
          <w:rFonts w:asciiTheme="minorHAnsi" w:eastAsia="Times New Roman" w:hAnsiTheme="minorHAnsi" w:cs="Arial"/>
          <w:color w:val="222222"/>
          <w:szCs w:val="20"/>
          <w:lang w:val="en-US"/>
        </w:rPr>
        <w:t xml:space="preserve"> In: INTERNATIONAL CONFERENCE ON LEARNING SCIENCES, </w:t>
      </w:r>
      <w:proofErr w:type="gramStart"/>
      <w:r w:rsidR="00052441" w:rsidRPr="00066C52">
        <w:rPr>
          <w:rFonts w:asciiTheme="minorHAnsi" w:eastAsia="Times New Roman" w:hAnsiTheme="minorHAnsi" w:cs="Arial"/>
          <w:color w:val="222222"/>
          <w:szCs w:val="20"/>
          <w:lang w:val="en-US"/>
        </w:rPr>
        <w:t>6.,</w:t>
      </w:r>
      <w:proofErr w:type="gramEnd"/>
      <w:r w:rsidR="00052441" w:rsidRPr="00066C52">
        <w:rPr>
          <w:rFonts w:asciiTheme="minorHAnsi" w:eastAsia="Times New Roman" w:hAnsiTheme="minorHAnsi" w:cs="Arial"/>
          <w:color w:val="222222"/>
          <w:szCs w:val="20"/>
          <w:lang w:val="en-US"/>
        </w:rPr>
        <w:t xml:space="preserve"> 2004, Santa Monica. </w:t>
      </w:r>
      <w:proofErr w:type="spellStart"/>
      <w:r w:rsidR="00052441" w:rsidRPr="00066C52">
        <w:rPr>
          <w:rFonts w:asciiTheme="minorHAnsi" w:eastAsia="Times New Roman" w:hAnsiTheme="minorHAnsi" w:cs="Arial"/>
          <w:b/>
          <w:bCs/>
          <w:color w:val="222222"/>
          <w:szCs w:val="20"/>
          <w:lang w:val="en-US"/>
        </w:rPr>
        <w:t>Anais</w:t>
      </w:r>
      <w:proofErr w:type="spellEnd"/>
      <w:r w:rsidR="00052441" w:rsidRPr="00066C52">
        <w:rPr>
          <w:rFonts w:asciiTheme="minorHAnsi" w:eastAsia="Times New Roman" w:hAnsiTheme="minorHAnsi" w:cs="Arial"/>
          <w:b/>
          <w:bCs/>
          <w:color w:val="222222"/>
          <w:szCs w:val="20"/>
          <w:lang w:val="en-US"/>
        </w:rPr>
        <w:t>... </w:t>
      </w:r>
      <w:r w:rsidR="00052441" w:rsidRPr="00066C52">
        <w:rPr>
          <w:rFonts w:asciiTheme="minorHAnsi" w:eastAsia="Times New Roman" w:hAnsiTheme="minorHAnsi" w:cs="Arial"/>
          <w:color w:val="222222"/>
          <w:szCs w:val="20"/>
          <w:lang w:val="en-US"/>
        </w:rPr>
        <w:t xml:space="preserve">Santa Monica: International Society of the Learning Sciences, 2004. p. 513-520. </w:t>
      </w:r>
      <w:r w:rsidR="00052441" w:rsidRPr="00066C52">
        <w:rPr>
          <w:rFonts w:asciiTheme="minorHAnsi" w:eastAsia="Times New Roman" w:hAnsiTheme="minorHAnsi" w:cs="Arial"/>
          <w:color w:val="222222"/>
          <w:szCs w:val="20"/>
        </w:rPr>
        <w:t>Disponível em: &lt;</w:t>
      </w:r>
      <w:proofErr w:type="gramStart"/>
      <w:r w:rsidR="00052441" w:rsidRPr="00066C52">
        <w:rPr>
          <w:rFonts w:asciiTheme="minorHAnsi" w:eastAsia="Times New Roman" w:hAnsiTheme="minorHAnsi" w:cs="Arial"/>
          <w:color w:val="auto"/>
          <w:szCs w:val="20"/>
        </w:rPr>
        <w:t>https</w:t>
      </w:r>
      <w:proofErr w:type="gramEnd"/>
      <w:r w:rsidR="00052441" w:rsidRPr="00066C52">
        <w:rPr>
          <w:rFonts w:asciiTheme="minorHAnsi" w:eastAsia="Times New Roman" w:hAnsiTheme="minorHAnsi" w:cs="Arial"/>
          <w:color w:val="auto"/>
          <w:szCs w:val="20"/>
        </w:rPr>
        <w:t>://www.researchgate.net/profile/Kurt_Squire/publication/228600123_Electromagnetism_supercharged_Learning_physics_with_digital_simulation_games/links/004635249a93c93db4000000/Electromagnetism-supercharged-Learning-physics-with-digital-simulation-games.pdf&gt;</w:t>
      </w:r>
      <w:r w:rsidR="00052441" w:rsidRPr="00066C52">
        <w:rPr>
          <w:rFonts w:asciiTheme="minorHAnsi" w:eastAsia="Times New Roman" w:hAnsiTheme="minorHAnsi" w:cs="Arial"/>
          <w:color w:val="222222"/>
          <w:szCs w:val="20"/>
        </w:rPr>
        <w:t xml:space="preserve"> Acesso em: 04 maio 2017.</w:t>
      </w:r>
    </w:p>
    <w:p w:rsidR="00052441" w:rsidRPr="00066C52" w:rsidRDefault="00052441" w:rsidP="00052441">
      <w:pPr>
        <w:pStyle w:val="Default"/>
        <w:rPr>
          <w:rFonts w:asciiTheme="minorHAnsi" w:hAnsiTheme="minorHAnsi"/>
          <w:sz w:val="22"/>
          <w:szCs w:val="20"/>
        </w:rPr>
      </w:pPr>
    </w:p>
    <w:p w:rsidR="00052441" w:rsidRPr="00052441" w:rsidRDefault="00052441" w:rsidP="00052441">
      <w:pPr>
        <w:widowControl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441DC" w:rsidRDefault="002441DC">
      <w:pPr>
        <w:pStyle w:val="normal0"/>
      </w:pPr>
    </w:p>
    <w:sectPr w:rsidR="002441DC" w:rsidSect="002441DC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2441DC"/>
    <w:rsid w:val="00052441"/>
    <w:rsid w:val="00066C52"/>
    <w:rsid w:val="00145AF6"/>
    <w:rsid w:val="002441DC"/>
    <w:rsid w:val="002D74B5"/>
    <w:rsid w:val="003F5845"/>
    <w:rsid w:val="004C53B0"/>
    <w:rsid w:val="00523C83"/>
    <w:rsid w:val="006B57CC"/>
    <w:rsid w:val="00710645"/>
    <w:rsid w:val="00720B63"/>
    <w:rsid w:val="008B309A"/>
    <w:rsid w:val="009B2D55"/>
    <w:rsid w:val="00A77890"/>
    <w:rsid w:val="00B90FD6"/>
    <w:rsid w:val="00CA4F8F"/>
    <w:rsid w:val="00CF3632"/>
    <w:rsid w:val="00D71EFD"/>
    <w:rsid w:val="00E425A3"/>
    <w:rsid w:val="00E8559F"/>
    <w:rsid w:val="00FB2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FD6"/>
  </w:style>
  <w:style w:type="paragraph" w:styleId="Ttulo1">
    <w:name w:val="heading 1"/>
    <w:basedOn w:val="normal0"/>
    <w:next w:val="normal0"/>
    <w:rsid w:val="002441D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2441D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2441D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2441D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2441DC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2441D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2441DC"/>
  </w:style>
  <w:style w:type="table" w:customStyle="1" w:styleId="TableNormal">
    <w:name w:val="Table Normal"/>
    <w:rsid w:val="002441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441D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2441D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Fontepargpadro"/>
    <w:rsid w:val="00052441"/>
  </w:style>
  <w:style w:type="character" w:styleId="Hyperlink">
    <w:name w:val="Hyperlink"/>
    <w:basedOn w:val="Fontepargpadro"/>
    <w:uiPriority w:val="99"/>
    <w:semiHidden/>
    <w:unhideWhenUsed/>
    <w:rsid w:val="00052441"/>
    <w:rPr>
      <w:color w:val="0000FF"/>
      <w:u w:val="single"/>
    </w:rPr>
  </w:style>
  <w:style w:type="paragraph" w:customStyle="1" w:styleId="Default">
    <w:name w:val="Default"/>
    <w:rsid w:val="00052441"/>
    <w:pPr>
      <w:widowControl/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2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734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Luiza</cp:lastModifiedBy>
  <cp:revision>14</cp:revision>
  <dcterms:created xsi:type="dcterms:W3CDTF">2017-05-04T16:08:00Z</dcterms:created>
  <dcterms:modified xsi:type="dcterms:W3CDTF">2017-05-09T22:25:00Z</dcterms:modified>
</cp:coreProperties>
</file>