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87" w:rsidRDefault="00614BF5" w:rsidP="00614BF5">
      <w:pPr>
        <w:jc w:val="center"/>
        <w:rPr>
          <w:sz w:val="28"/>
        </w:rPr>
      </w:pPr>
      <w:r>
        <w:rPr>
          <w:sz w:val="28"/>
        </w:rPr>
        <w:t>Revisão Literária</w:t>
      </w:r>
    </w:p>
    <w:p w:rsidR="00614BF5" w:rsidRDefault="00614BF5" w:rsidP="00614BF5">
      <w:pPr>
        <w:rPr>
          <w:sz w:val="28"/>
        </w:rPr>
      </w:pPr>
      <w:r>
        <w:rPr>
          <w:sz w:val="28"/>
        </w:rPr>
        <w:t xml:space="preserve">Ana Luiza Pacheco, Bernardo Victor, Gabriel Souza, Luiza </w:t>
      </w:r>
      <w:proofErr w:type="gramStart"/>
      <w:r>
        <w:rPr>
          <w:sz w:val="28"/>
        </w:rPr>
        <w:t>Ávila</w:t>
      </w:r>
      <w:proofErr w:type="gramEnd"/>
    </w:p>
    <w:p w:rsidR="006E2DED" w:rsidRDefault="006E2DED">
      <w:r>
        <w:rPr>
          <w:sz w:val="28"/>
        </w:rPr>
        <w:tab/>
      </w:r>
      <w:r>
        <w:t xml:space="preserve">O autor </w:t>
      </w:r>
      <w:proofErr w:type="spellStart"/>
      <w:r>
        <w:t>K.Squire</w:t>
      </w:r>
      <w:proofErr w:type="spellEnd"/>
      <w:r>
        <w:t xml:space="preserve"> em seu artigo “</w:t>
      </w:r>
      <w:proofErr w:type="spellStart"/>
      <w:r>
        <w:t>Eletromagnetism</w:t>
      </w:r>
      <w:proofErr w:type="spellEnd"/>
      <w:r>
        <w:t xml:space="preserve"> </w:t>
      </w:r>
      <w:proofErr w:type="spellStart"/>
      <w:r>
        <w:t>Supercharged</w:t>
      </w:r>
      <w:proofErr w:type="spellEnd"/>
      <w:r>
        <w:t xml:space="preserve">! </w:t>
      </w:r>
      <w:proofErr w:type="spellStart"/>
      <w:r w:rsidRPr="006E2DED">
        <w:t>Learning</w:t>
      </w:r>
      <w:proofErr w:type="spellEnd"/>
      <w:r w:rsidRPr="006E2DED">
        <w:t xml:space="preserve"> </w:t>
      </w:r>
      <w:proofErr w:type="spellStart"/>
      <w:r w:rsidRPr="006E2DED">
        <w:t>Physics</w:t>
      </w:r>
      <w:proofErr w:type="spellEnd"/>
      <w:r w:rsidRPr="006E2DED">
        <w:t xml:space="preserve"> </w:t>
      </w:r>
      <w:proofErr w:type="spellStart"/>
      <w:r w:rsidRPr="006E2DED">
        <w:t>with</w:t>
      </w:r>
      <w:proofErr w:type="spellEnd"/>
      <w:r w:rsidRPr="006E2DED">
        <w:t xml:space="preserve"> Digital </w:t>
      </w:r>
      <w:proofErr w:type="spellStart"/>
      <w:r w:rsidRPr="006E2DED">
        <w:t>Simulation</w:t>
      </w:r>
      <w:proofErr w:type="spellEnd"/>
      <w:r w:rsidRPr="006E2DED">
        <w:t xml:space="preserve"> Games” e os autores </w:t>
      </w:r>
      <w:proofErr w:type="spellStart"/>
      <w:r w:rsidRPr="006E2DED">
        <w:t>Mondini</w:t>
      </w:r>
      <w:proofErr w:type="spellEnd"/>
      <w:r w:rsidRPr="006E2DED">
        <w:t xml:space="preserve">, </w:t>
      </w:r>
      <w:proofErr w:type="gramStart"/>
      <w:r w:rsidRPr="006E2DED">
        <w:t>Filho ,</w:t>
      </w:r>
      <w:proofErr w:type="gramEnd"/>
      <w:r w:rsidRPr="006E2DED">
        <w:t xml:space="preserve"> </w:t>
      </w:r>
      <w:proofErr w:type="spellStart"/>
      <w:r w:rsidRPr="006E2DED">
        <w:t>Florczak</w:t>
      </w:r>
      <w:proofErr w:type="spellEnd"/>
      <w:r w:rsidRPr="006E2DED">
        <w:t xml:space="preserve"> e </w:t>
      </w:r>
      <w:proofErr w:type="spellStart"/>
      <w:r w:rsidRPr="006E2DED">
        <w:t>Merkle</w:t>
      </w:r>
      <w:proofErr w:type="spellEnd"/>
      <w:r w:rsidRPr="006E2DED">
        <w:t xml:space="preserve"> em seu artigo </w:t>
      </w:r>
      <w:r>
        <w:t>“</w:t>
      </w:r>
      <w:r w:rsidRPr="0097319F">
        <w:t xml:space="preserve">Educação e Tecnologia: reflexões para uma compreensão crítica numa perspectiva dos estudos em </w:t>
      </w:r>
      <w:r>
        <w:t xml:space="preserve">Ciência, Tecnologia e Sociedade” Concordam em relação ao aprimoramento que a tecnologia trás para a educação nas escolas. Os autores </w:t>
      </w:r>
      <w:proofErr w:type="gramStart"/>
      <w:r>
        <w:t>defendem,</w:t>
      </w:r>
      <w:proofErr w:type="gramEnd"/>
      <w:r>
        <w:t xml:space="preserve"> de certa forma, uma reforma educacional tanto por parte do corpo docente (que deve aprender e utilizar mais as tecnologias na sala de aula) quanto das escolas (que devem implementar equipamentos para isso). O artigo de </w:t>
      </w:r>
      <w:proofErr w:type="spellStart"/>
      <w:r>
        <w:t>Squire</w:t>
      </w:r>
      <w:proofErr w:type="spellEnd"/>
      <w:r>
        <w:t xml:space="preserve"> é mais específico em relação </w:t>
      </w:r>
      <w:proofErr w:type="gramStart"/>
      <w:r>
        <w:t>a</w:t>
      </w:r>
      <w:proofErr w:type="gramEnd"/>
      <w:r>
        <w:t xml:space="preserve"> área de ensino, física, e o artigo dos quatro autores sendo mais abrangente, apesar de apresentar uma pesquisa documental de área e projeto específicos.</w:t>
      </w:r>
    </w:p>
    <w:p w:rsidR="006E2DED" w:rsidRDefault="006E2DED">
      <w:r>
        <w:tab/>
        <w:t xml:space="preserve">  </w:t>
      </w:r>
      <w:r w:rsidR="00057133">
        <w:t xml:space="preserve">Por se referir </w:t>
      </w:r>
      <w:proofErr w:type="gramStart"/>
      <w:r w:rsidR="00057133">
        <w:t>a</w:t>
      </w:r>
      <w:proofErr w:type="gramEnd"/>
      <w:r w:rsidR="00057133">
        <w:t xml:space="preserve"> tecnologia de forma mais ampla em suas conclusões finais e seus debates, o texto dos quatro autores termina como tanto teórico como prático, diferentemente do de </w:t>
      </w:r>
      <w:proofErr w:type="spellStart"/>
      <w:r w:rsidR="00057133">
        <w:t>Squire</w:t>
      </w:r>
      <w:proofErr w:type="spellEnd"/>
      <w:r w:rsidR="00057133">
        <w:t xml:space="preserve">, mais objetivo. Justamente por isso, o artigo de </w:t>
      </w:r>
      <w:proofErr w:type="spellStart"/>
      <w:r w:rsidR="00057133">
        <w:t>Squire</w:t>
      </w:r>
      <w:proofErr w:type="spellEnd"/>
      <w:r w:rsidR="00057133">
        <w:t xml:space="preserve"> complementa as teorias apresentadas no artigo de </w:t>
      </w:r>
      <w:proofErr w:type="spellStart"/>
      <w:r w:rsidR="00057133">
        <w:t>Mondini</w:t>
      </w:r>
      <w:proofErr w:type="spellEnd"/>
      <w:r w:rsidR="00057133">
        <w:t xml:space="preserve">, Filho, </w:t>
      </w:r>
      <w:proofErr w:type="spellStart"/>
      <w:r w:rsidR="00057133">
        <w:t>Florczak</w:t>
      </w:r>
      <w:proofErr w:type="spellEnd"/>
      <w:r w:rsidR="00057133">
        <w:t xml:space="preserve"> e </w:t>
      </w:r>
      <w:proofErr w:type="spellStart"/>
      <w:r w:rsidR="00057133">
        <w:t>Merkle</w:t>
      </w:r>
      <w:proofErr w:type="spellEnd"/>
      <w:r w:rsidR="00057133">
        <w:t xml:space="preserve">, no ponto em que concordam no crescimento do entendimento técnico do aluno. Outro reforço que o texto de </w:t>
      </w:r>
      <w:proofErr w:type="spellStart"/>
      <w:r w:rsidR="00057133">
        <w:t>Squire</w:t>
      </w:r>
      <w:proofErr w:type="spellEnd"/>
      <w:r w:rsidR="00057133">
        <w:t xml:space="preserve"> trás é </w:t>
      </w:r>
      <w:r w:rsidR="00D457C6">
        <w:t>a da necessidade de atualização por parte dos professores e diretores, que, como demonstrado por ele, pode ajudar o desenvolvimento da aula, como é defendido pelos autores do segundo texto.</w:t>
      </w:r>
    </w:p>
    <w:p w:rsidR="00BB045F" w:rsidRPr="006E2DED" w:rsidRDefault="00BB045F">
      <w:r>
        <w:tab/>
        <w:t xml:space="preserve">A autora A.C. Machado em seu artigo “Novas formas de produção de conhecimento: Utilização da Web 2.0 como Recurso Pedagógico” dialoga com o texto de </w:t>
      </w:r>
      <w:proofErr w:type="spellStart"/>
      <w:r>
        <w:t>Mondini</w:t>
      </w:r>
      <w:proofErr w:type="spellEnd"/>
      <w:r>
        <w:t xml:space="preserve">, Filho, </w:t>
      </w:r>
      <w:proofErr w:type="spellStart"/>
      <w:r>
        <w:t>Florczak</w:t>
      </w:r>
      <w:proofErr w:type="spellEnd"/>
      <w:r>
        <w:t xml:space="preserve"> e </w:t>
      </w:r>
      <w:proofErr w:type="spellStart"/>
      <w:r>
        <w:t>Merkle</w:t>
      </w:r>
      <w:proofErr w:type="spellEnd"/>
      <w:r>
        <w:t xml:space="preserve"> a partir da apresentação da ideia do uso da tecnologia em casa para o aprendizado dos estudantes, o que, poderia ajudar o desenvolvimento crítico do jovem em relação a ela, se instruído perfeitamente, como é sugerido que a tecnologia pode fazer no texto de </w:t>
      </w:r>
      <w:proofErr w:type="spellStart"/>
      <w:r>
        <w:t>Mondini</w:t>
      </w:r>
      <w:proofErr w:type="spellEnd"/>
      <w:r>
        <w:t xml:space="preserve">, Filho, </w:t>
      </w:r>
      <w:proofErr w:type="spellStart"/>
      <w:r>
        <w:t>Florczak</w:t>
      </w:r>
      <w:proofErr w:type="spellEnd"/>
      <w:r>
        <w:t xml:space="preserve"> e Merkle.   </w:t>
      </w:r>
    </w:p>
    <w:sectPr w:rsidR="00BB045F" w:rsidRPr="006E2DED" w:rsidSect="0061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4BF5"/>
    <w:rsid w:val="00057133"/>
    <w:rsid w:val="00614BF5"/>
    <w:rsid w:val="006E2DED"/>
    <w:rsid w:val="00776B87"/>
    <w:rsid w:val="00BB045F"/>
    <w:rsid w:val="00D4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2</cp:revision>
  <dcterms:created xsi:type="dcterms:W3CDTF">2017-04-28T18:33:00Z</dcterms:created>
  <dcterms:modified xsi:type="dcterms:W3CDTF">2017-04-28T19:13:00Z</dcterms:modified>
</cp:coreProperties>
</file>