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lang w:val="pt-BR"/>
              </w:rPr>
              <w:t>Luiza Salvador Garcia De Azeredo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rFonts w:cs="Calibri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 w:cstheme="minorHAnsi"/>
                <w:lang w:val="pt-BR"/>
              </w:rPr>
              <w:t>19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OBJETIVOS PRINCIPAL DO PROJETO: 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Exposição de desenhos digitais e venda de desenhos para usuários acima de 18 anos. O objetivo é estimular a criatividade e vendas para interessados na área. Além de poder negociar com os artistas cadastrados.  Para os usuários que não quiserem comprar ou oferecer produtos, terão a possibilidade de exposição na página do site </w:t>
            </w:r>
            <w:r>
              <w:rPr>
                <w:b/>
                <w:bCs/>
                <w:color w:val="000000"/>
                <w:lang w:val="pt-BR"/>
              </w:rPr>
              <w:t>para entreterimento</w:t>
            </w:r>
            <w:r>
              <w:rPr>
                <w:b/>
                <w:bCs/>
                <w:color w:val="000000"/>
                <w:lang w:val="pt-BR"/>
              </w:rPr>
              <w:t xml:space="preserve">. </w:t>
            </w:r>
            <w:r>
              <w:rPr>
                <w:b/>
                <w:bCs/>
                <w:color w:val="000000"/>
                <w:lang w:val="pt-BR"/>
              </w:rPr>
              <w:t>Os usuários que não quiserem comprar conteúdo digital poderão contatar com o vendedor (de preferência da mesma cidade) para entrega dos produtos. Para os cadastrados escolherem quem irão solicitar o produto podem ver a página do artista  e curtir os conteúdos, além de poder republicar os conteúdos recebidos.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>Login, cadastro de clientes, cadastro do produto, cadastro do administrador, carrinho de compras, cadastro de fornecedor.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Tabelas no BD: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>Cliente, produtos, administrador, fornecedor e carrinho de compras.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Relatórios: </w:t>
            </w:r>
            <w:r>
              <w:rPr>
                <w:lang w:val="pt-BR"/>
              </w:rPr>
              <w:t>E.comerc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2</Pages>
  <Words>183</Words>
  <Characters>1075</Characters>
  <CharactersWithSpaces>1245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2023-03-03T15:25:38Z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95945B29D6BA46BABC5C63EB11EF0429</vt:lpwstr>
  </property>
  <property fmtid="{D5CDD505-2E9C-101B-9397-08002B2CF9AE}" pid="6" name="KSOProductBuildVer">
    <vt:lpwstr>1046-11.2.0.11440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