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576" w14:textId="54A04B5C" w:rsidR="006E7087" w:rsidRPr="006E7087" w:rsidRDefault="006E7087" w:rsidP="006E7087">
      <w:pPr>
        <w:shd w:val="clear" w:color="auto" w:fill="FFFFFF"/>
        <w:tabs>
          <w:tab w:val="num" w:pos="720"/>
        </w:tabs>
        <w:spacing w:before="100" w:beforeAutospacing="1" w:after="120" w:line="240" w:lineRule="auto"/>
        <w:jc w:val="center"/>
        <w:rPr>
          <w:rFonts w:cstheme="minorHAnsi"/>
          <w:b/>
          <w:bCs/>
        </w:rPr>
      </w:pPr>
      <w:proofErr w:type="spellStart"/>
      <w:r w:rsidRPr="006E7087">
        <w:rPr>
          <w:rFonts w:cstheme="minorHAnsi"/>
          <w:b/>
          <w:bCs/>
        </w:rPr>
        <w:t>Explain</w:t>
      </w:r>
      <w:proofErr w:type="spellEnd"/>
      <w:r w:rsidRPr="006E7087">
        <w:rPr>
          <w:rFonts w:cstheme="minorHAnsi"/>
          <w:b/>
          <w:bCs/>
        </w:rPr>
        <w:t xml:space="preserve"> Like </w:t>
      </w:r>
      <w:proofErr w:type="spellStart"/>
      <w:r w:rsidRPr="006E7087">
        <w:rPr>
          <w:rFonts w:cstheme="minorHAnsi"/>
          <w:b/>
          <w:bCs/>
        </w:rPr>
        <w:t>I’m</w:t>
      </w:r>
      <w:proofErr w:type="spellEnd"/>
      <w:r w:rsidRPr="006E7087">
        <w:rPr>
          <w:rFonts w:cstheme="minorHAnsi"/>
          <w:b/>
          <w:bCs/>
        </w:rPr>
        <w:t xml:space="preserve"> Five</w:t>
      </w:r>
    </w:p>
    <w:p w14:paraId="280C89AF" w14:textId="247D0498"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URL</w:t>
      </w:r>
      <w:r w:rsidRPr="001C7573">
        <w:rPr>
          <w:rFonts w:eastAsia="Times New Roman" w:cstheme="minorHAnsi"/>
          <w:b/>
          <w:bCs/>
          <w:lang w:eastAsia="pt-BR"/>
        </w:rPr>
        <w:t>:</w:t>
      </w:r>
      <w:r>
        <w:rPr>
          <w:rFonts w:eastAsia="Times New Roman" w:cstheme="minorHAnsi"/>
          <w:lang w:eastAsia="pt-BR"/>
        </w:rPr>
        <w:t xml:space="preserve"> </w:t>
      </w:r>
      <w:r w:rsidR="001C7573">
        <w:rPr>
          <w:rFonts w:eastAsia="Times New Roman" w:cstheme="minorHAnsi"/>
          <w:lang w:eastAsia="pt-BR"/>
        </w:rPr>
        <w:t xml:space="preserve">O URL é o endereço necessário para sermos direcionados para uma página da web específica. Pensa onde você mora, mesmo quem não conhece a sua casa pode </w:t>
      </w:r>
      <w:r w:rsidR="00186E41">
        <w:rPr>
          <w:rFonts w:eastAsia="Times New Roman" w:cstheme="minorHAnsi"/>
          <w:lang w:eastAsia="pt-BR"/>
        </w:rPr>
        <w:t xml:space="preserve">chegar até ela por meio do seu endereço. </w:t>
      </w:r>
      <w:r w:rsidR="001C7573">
        <w:rPr>
          <w:rFonts w:eastAsia="Times New Roman" w:cstheme="minorHAnsi"/>
          <w:lang w:eastAsia="pt-BR"/>
        </w:rPr>
        <w:t xml:space="preserve"> </w:t>
      </w:r>
    </w:p>
    <w:p w14:paraId="040ACFE0" w14:textId="17F14894"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Navegador (browser)</w:t>
      </w:r>
      <w:r w:rsidRPr="001C7573">
        <w:rPr>
          <w:rFonts w:eastAsia="Times New Roman" w:cstheme="minorHAnsi"/>
          <w:b/>
          <w:bCs/>
          <w:lang w:eastAsia="pt-BR"/>
        </w:rPr>
        <w:t>:</w:t>
      </w:r>
      <w:r>
        <w:rPr>
          <w:rFonts w:eastAsia="Times New Roman" w:cstheme="minorHAnsi"/>
          <w:lang w:eastAsia="pt-BR"/>
        </w:rPr>
        <w:t xml:space="preserve"> O navegador devolve para o usuário o conteúdo de um determinado URL que foi solicitado, deixando de uma forma visual para interação.</w:t>
      </w:r>
      <w:r w:rsidR="00186E41">
        <w:rPr>
          <w:rFonts w:eastAsia="Times New Roman" w:cstheme="minorHAnsi"/>
          <w:lang w:eastAsia="pt-BR"/>
        </w:rPr>
        <w:t xml:space="preserve"> Seguindo o pensamento de que o URL é o endereço da sua casa, o navegador é como se fosse o carro. Ele faz com que você consiga chegar no endereço que você queira. Além disso, existem vários modelos de carros diferentes, o que possibilita de a pessoa escolher exatamente o que gosta mais e personalizá-lo.</w:t>
      </w:r>
    </w:p>
    <w:p w14:paraId="2DD57AED" w14:textId="7902B690"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DNS</w:t>
      </w:r>
      <w:r w:rsidRPr="006E7087">
        <w:rPr>
          <w:rFonts w:eastAsia="Times New Roman" w:cstheme="minorHAnsi"/>
          <w:b/>
          <w:bCs/>
          <w:lang w:eastAsia="pt-BR"/>
        </w:rPr>
        <w:t>:</w:t>
      </w:r>
      <w:r>
        <w:rPr>
          <w:rFonts w:eastAsia="Times New Roman" w:cstheme="minorHAnsi"/>
          <w:lang w:eastAsia="pt-BR"/>
        </w:rPr>
        <w:t xml:space="preserve"> O DNS é o sistema responsável por localizar os números de IP para os endereços dos sites, ou vice-e-versa. </w:t>
      </w:r>
      <w:r w:rsidR="00186E41">
        <w:rPr>
          <w:rFonts w:eastAsia="Times New Roman" w:cstheme="minorHAnsi"/>
          <w:lang w:eastAsia="pt-BR"/>
        </w:rPr>
        <w:t>Esse seria o GPS da nossa viagem, ele consegue achar o endereço que queremos ir e traduzir para nós quais os caminhos que precisamos tomar para chegar lá.</w:t>
      </w:r>
    </w:p>
    <w:p w14:paraId="71D99290" w14:textId="14AFA636"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IPv4</w:t>
      </w:r>
      <w:r w:rsidRPr="001C7573">
        <w:rPr>
          <w:rFonts w:eastAsia="Times New Roman" w:cstheme="minorHAnsi"/>
          <w:b/>
          <w:bCs/>
          <w:lang w:eastAsia="pt-BR"/>
        </w:rPr>
        <w:t>:</w:t>
      </w:r>
      <w:r w:rsidR="001C7573">
        <w:rPr>
          <w:rFonts w:eastAsia="Times New Roman" w:cstheme="minorHAnsi"/>
          <w:lang w:eastAsia="pt-BR"/>
        </w:rPr>
        <w:t xml:space="preserve"> O IPv4 é uma forma de identificação dos computadores. É só pensar que cada computador tem um nome. Você já deve ter visto vários Pedros ou </w:t>
      </w:r>
      <w:proofErr w:type="spellStart"/>
      <w:r w:rsidR="001C7573">
        <w:rPr>
          <w:rFonts w:eastAsia="Times New Roman" w:cstheme="minorHAnsi"/>
          <w:lang w:eastAsia="pt-BR"/>
        </w:rPr>
        <w:t>Lauras</w:t>
      </w:r>
      <w:proofErr w:type="spellEnd"/>
      <w:r w:rsidR="001C7573">
        <w:rPr>
          <w:rFonts w:eastAsia="Times New Roman" w:cstheme="minorHAnsi"/>
          <w:lang w:eastAsia="pt-BR"/>
        </w:rPr>
        <w:t xml:space="preserve"> na sua vida, o que significa que os nomes podem se repetir, o que mostra que ele é uma forma de identificação limitada.</w:t>
      </w:r>
    </w:p>
    <w:p w14:paraId="42D88E8E" w14:textId="4CF492FC"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IPv6</w:t>
      </w:r>
      <w:r w:rsidRPr="001C7573">
        <w:rPr>
          <w:rFonts w:eastAsia="Times New Roman" w:cstheme="minorHAnsi"/>
          <w:b/>
          <w:bCs/>
          <w:lang w:eastAsia="pt-BR"/>
        </w:rPr>
        <w:t>:</w:t>
      </w:r>
      <w:r w:rsidR="001C7573">
        <w:rPr>
          <w:rFonts w:eastAsia="Times New Roman" w:cstheme="minorHAnsi"/>
          <w:lang w:eastAsia="pt-BR"/>
        </w:rPr>
        <w:t xml:space="preserve"> Já o IPv6 também é uma forma de identificar um computador, mas ele é mais complexo. Então basta pensar que ele funciona como um sobrenome, como Pedro Borges, Laura </w:t>
      </w:r>
      <w:proofErr w:type="gramStart"/>
      <w:r w:rsidR="00186E41">
        <w:rPr>
          <w:rFonts w:eastAsia="Times New Roman" w:cstheme="minorHAnsi"/>
          <w:lang w:eastAsia="pt-BR"/>
        </w:rPr>
        <w:t>Ribeiro, etc.</w:t>
      </w:r>
      <w:proofErr w:type="gramEnd"/>
    </w:p>
    <w:p w14:paraId="08E1BB53" w14:textId="6F4977B0"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HTTP</w:t>
      </w:r>
      <w:r>
        <w:rPr>
          <w:rFonts w:eastAsia="Times New Roman" w:cstheme="minorHAnsi"/>
          <w:lang w:eastAsia="pt-BR"/>
        </w:rPr>
        <w:t>:</w:t>
      </w:r>
      <w:r w:rsidR="00186E41">
        <w:rPr>
          <w:rFonts w:eastAsia="Times New Roman" w:cstheme="minorHAnsi"/>
          <w:lang w:eastAsia="pt-BR"/>
        </w:rPr>
        <w:t xml:space="preserve"> Já o HTTP é um protocolo de tornar a comunicação mais fácil entre usuários e o conteúdo dos sites. É como se fosse a língua portuguesa. Falamos português, pois é um meio que torna a nossa comunicação muito mais completa (graças ao seu extenso número de palavras) e fácil. Poderíamos até nos comunicar por linguagem de sinais como nossos antepassados, mas tanto o português quanto o inglês nos facilitam esse processo, além de serem generalizados.</w:t>
      </w:r>
    </w:p>
    <w:p w14:paraId="56DC1B8B" w14:textId="2B2A5785"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Verbos HTTP</w:t>
      </w:r>
      <w:r w:rsidRPr="00B71274">
        <w:rPr>
          <w:rFonts w:eastAsia="Times New Roman" w:cstheme="minorHAnsi"/>
          <w:b/>
          <w:bCs/>
          <w:lang w:eastAsia="pt-BR"/>
        </w:rPr>
        <w:t>:</w:t>
      </w:r>
      <w:r w:rsidR="00B71274">
        <w:rPr>
          <w:rFonts w:eastAsia="Times New Roman" w:cstheme="minorHAnsi"/>
          <w:lang w:eastAsia="pt-BR"/>
        </w:rPr>
        <w:t xml:space="preserve"> Assim como no português, existem verbos que nos indicam certas ações. No caso do HTTP temos verbos como GET, POST, </w:t>
      </w:r>
      <w:proofErr w:type="gramStart"/>
      <w:r w:rsidR="00B71274">
        <w:rPr>
          <w:rFonts w:eastAsia="Times New Roman" w:cstheme="minorHAnsi"/>
          <w:lang w:eastAsia="pt-BR"/>
        </w:rPr>
        <w:t>DELETE, etc...</w:t>
      </w:r>
      <w:proofErr w:type="gramEnd"/>
    </w:p>
    <w:p w14:paraId="55198CC5" w14:textId="3A3A01CB"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Roteador</w:t>
      </w:r>
      <w:r w:rsidRPr="00B71274">
        <w:rPr>
          <w:rFonts w:eastAsia="Times New Roman" w:cstheme="minorHAnsi"/>
          <w:b/>
          <w:bCs/>
          <w:lang w:eastAsia="pt-BR"/>
        </w:rPr>
        <w:t>:</w:t>
      </w:r>
      <w:r w:rsidR="00B71274">
        <w:rPr>
          <w:rFonts w:eastAsia="Times New Roman" w:cstheme="minorHAnsi"/>
          <w:lang w:eastAsia="pt-BR"/>
        </w:rPr>
        <w:t xml:space="preserve"> O roteador de internet é como se fosse a sua professora da escola. Ele, assim como ela, tenta te transmitir o conteúdo pelas melhores formas possíveis, priorizando não só as transmissões mais curtas (como os alunos que têm facilidade na matéria), como as transmissões mais lentas (como os alunos que têm dificuldade).</w:t>
      </w:r>
    </w:p>
    <w:p w14:paraId="503A4346" w14:textId="2667F12B"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Servidor</w:t>
      </w:r>
      <w:r w:rsidRPr="000A52AD">
        <w:rPr>
          <w:rFonts w:eastAsia="Times New Roman" w:cstheme="minorHAnsi"/>
          <w:b/>
          <w:bCs/>
          <w:lang w:eastAsia="pt-BR"/>
        </w:rPr>
        <w:t>:</w:t>
      </w:r>
      <w:r w:rsidR="00B71274">
        <w:rPr>
          <w:rFonts w:eastAsia="Times New Roman" w:cstheme="minorHAnsi"/>
          <w:lang w:eastAsia="pt-BR"/>
        </w:rPr>
        <w:t xml:space="preserve"> O servidor seria como se fosse a sua escola, ele existe para atender vários usuários (no caso alunos). Nele, podem ser usadas diferentes arquiteturas, que desempenha um grande papel </w:t>
      </w:r>
      <w:r w:rsidR="000A52AD">
        <w:rPr>
          <w:rFonts w:eastAsia="Times New Roman" w:cstheme="minorHAnsi"/>
          <w:lang w:eastAsia="pt-BR"/>
        </w:rPr>
        <w:t>em como ele irá funcionar. Em comparação com a escola, essas arquiteturas seriam os diferentes modos de ensino que podem ser usados, por exemplo, em uma escola podem ter muito mais apresentações orais do que provas para serem transmitidos os conteúdos, mas todos têm o mesmo objetivo: transmitir a informação da forma mais eficiente com base nos interesses das empresas/alunos.</w:t>
      </w:r>
    </w:p>
    <w:p w14:paraId="6633A8DF" w14:textId="36D9AC9C"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Requisição (</w:t>
      </w:r>
      <w:proofErr w:type="spellStart"/>
      <w:r w:rsidRPr="006E7087">
        <w:rPr>
          <w:rFonts w:eastAsia="Times New Roman" w:cstheme="minorHAnsi"/>
          <w:b/>
          <w:bCs/>
          <w:lang w:eastAsia="pt-BR"/>
        </w:rPr>
        <w:t>request</w:t>
      </w:r>
      <w:proofErr w:type="spellEnd"/>
      <w:r w:rsidRPr="006E7087">
        <w:rPr>
          <w:rFonts w:eastAsia="Times New Roman" w:cstheme="minorHAnsi"/>
          <w:b/>
          <w:bCs/>
          <w:lang w:eastAsia="pt-BR"/>
        </w:rPr>
        <w:t>)</w:t>
      </w:r>
      <w:r w:rsidRPr="000A52AD">
        <w:rPr>
          <w:rFonts w:eastAsia="Times New Roman" w:cstheme="minorHAnsi"/>
          <w:b/>
          <w:bCs/>
          <w:lang w:eastAsia="pt-BR"/>
        </w:rPr>
        <w:t>:</w:t>
      </w:r>
      <w:r w:rsidR="000A52AD">
        <w:rPr>
          <w:rFonts w:eastAsia="Times New Roman" w:cstheme="minorHAnsi"/>
          <w:lang w:eastAsia="pt-BR"/>
        </w:rPr>
        <w:t xml:space="preserve"> A requisição funciona igual quando fazemos um pedido, por exemplo, aos nossos professores da escola (servidor). Precisamos que a </w:t>
      </w:r>
      <w:r w:rsidR="000A52AD">
        <w:rPr>
          <w:rFonts w:eastAsia="Times New Roman" w:cstheme="minorHAnsi"/>
          <w:lang w:eastAsia="pt-BR"/>
        </w:rPr>
        <w:lastRenderedPageBreak/>
        <w:t xml:space="preserve">resposta dele seja correta para podermos aprender certo e não errarmos na prova. </w:t>
      </w:r>
    </w:p>
    <w:p w14:paraId="66E2680C" w14:textId="447FCAC0"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Resposta (response)</w:t>
      </w:r>
      <w:r w:rsidRPr="000A52AD">
        <w:rPr>
          <w:rFonts w:eastAsia="Times New Roman" w:cstheme="minorHAnsi"/>
          <w:b/>
          <w:bCs/>
          <w:lang w:eastAsia="pt-BR"/>
        </w:rPr>
        <w:t>:</w:t>
      </w:r>
      <w:r w:rsidR="000A52AD">
        <w:rPr>
          <w:rFonts w:eastAsia="Times New Roman" w:cstheme="minorHAnsi"/>
          <w:lang w:eastAsia="pt-BR"/>
        </w:rPr>
        <w:t xml:space="preserve"> Dessa forma, a resposta seria o que os professores nos responderiam depois de termos feitos uma pergunta. Ela pode ser tanto os dados que o aluno esperava receber, quanto uma resposta informando que algo deu errado.</w:t>
      </w:r>
    </w:p>
    <w:p w14:paraId="16BE89ED" w14:textId="3ACE52A0" w:rsidR="006E7087" w:rsidRPr="006E7087" w:rsidRDefault="006E7087" w:rsidP="006E7087">
      <w:pPr>
        <w:numPr>
          <w:ilvl w:val="0"/>
          <w:numId w:val="1"/>
        </w:numPr>
        <w:shd w:val="clear" w:color="auto" w:fill="FFFFFF"/>
        <w:spacing w:before="100" w:beforeAutospacing="1" w:after="120" w:line="240" w:lineRule="auto"/>
        <w:ind w:left="1170"/>
        <w:rPr>
          <w:rFonts w:eastAsia="Times New Roman" w:cstheme="minorHAnsi"/>
          <w:lang w:eastAsia="pt-BR"/>
        </w:rPr>
      </w:pPr>
      <w:r w:rsidRPr="006E7087">
        <w:rPr>
          <w:rFonts w:eastAsia="Times New Roman" w:cstheme="minorHAnsi"/>
          <w:b/>
          <w:bCs/>
          <w:lang w:eastAsia="pt-BR"/>
        </w:rPr>
        <w:t>POST</w:t>
      </w:r>
      <w:r w:rsidRPr="000A52AD">
        <w:rPr>
          <w:rFonts w:eastAsia="Times New Roman" w:cstheme="minorHAnsi"/>
          <w:b/>
          <w:bCs/>
          <w:lang w:eastAsia="pt-BR"/>
        </w:rPr>
        <w:t>:</w:t>
      </w:r>
      <w:r w:rsidR="000A52AD">
        <w:rPr>
          <w:rFonts w:eastAsia="Times New Roman" w:cstheme="minorHAnsi"/>
          <w:lang w:eastAsia="pt-BR"/>
        </w:rPr>
        <w:t xml:space="preserve"> O POST é um dos verbos do HTTP, ele simboliza a ação de darmos um presente no aniversário do nosso amigo.</w:t>
      </w:r>
    </w:p>
    <w:p w14:paraId="26BDFC5A" w14:textId="2DEB0883" w:rsidR="006E7087" w:rsidRPr="006E7087" w:rsidRDefault="006E7087" w:rsidP="006E7087">
      <w:pPr>
        <w:numPr>
          <w:ilvl w:val="0"/>
          <w:numId w:val="1"/>
        </w:numPr>
        <w:shd w:val="clear" w:color="auto" w:fill="FFFFFF"/>
        <w:spacing w:before="100" w:beforeAutospacing="1" w:after="0" w:line="240" w:lineRule="auto"/>
        <w:ind w:left="1170"/>
        <w:rPr>
          <w:rFonts w:eastAsia="Times New Roman" w:cstheme="minorHAnsi"/>
          <w:lang w:eastAsia="pt-BR"/>
        </w:rPr>
      </w:pPr>
      <w:r w:rsidRPr="006E7087">
        <w:rPr>
          <w:rFonts w:eastAsia="Times New Roman" w:cstheme="minorHAnsi"/>
          <w:b/>
          <w:bCs/>
          <w:lang w:eastAsia="pt-BR"/>
        </w:rPr>
        <w:t>GET</w:t>
      </w:r>
      <w:r w:rsidRPr="000242F1">
        <w:rPr>
          <w:rFonts w:eastAsia="Times New Roman" w:cstheme="minorHAnsi"/>
          <w:b/>
          <w:bCs/>
          <w:lang w:eastAsia="pt-BR"/>
        </w:rPr>
        <w:t>:</w:t>
      </w:r>
      <w:r w:rsidR="000A52AD">
        <w:rPr>
          <w:rFonts w:eastAsia="Times New Roman" w:cstheme="minorHAnsi"/>
          <w:lang w:eastAsia="pt-BR"/>
        </w:rPr>
        <w:t xml:space="preserve"> O GET também é um verbo dos HTTP, mas ele, por exemplo, simboliza a ação de recebermos </w:t>
      </w:r>
      <w:r w:rsidR="000242F1">
        <w:rPr>
          <w:rFonts w:eastAsia="Times New Roman" w:cstheme="minorHAnsi"/>
          <w:lang w:eastAsia="pt-BR"/>
        </w:rPr>
        <w:t>uma expressão do seu amigo de que gostou ou não gostou do seu presente.</w:t>
      </w:r>
    </w:p>
    <w:p w14:paraId="4550B187" w14:textId="77777777" w:rsidR="00D6640F" w:rsidRDefault="000242F1"/>
    <w:sectPr w:rsidR="00D664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51DB6"/>
    <w:multiLevelType w:val="multilevel"/>
    <w:tmpl w:val="13EC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87"/>
    <w:rsid w:val="000242F1"/>
    <w:rsid w:val="000A52AD"/>
    <w:rsid w:val="00186E41"/>
    <w:rsid w:val="001C7573"/>
    <w:rsid w:val="003A61E5"/>
    <w:rsid w:val="006E7087"/>
    <w:rsid w:val="007252F8"/>
    <w:rsid w:val="00B712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E26D"/>
  <w15:chartTrackingRefBased/>
  <w15:docId w15:val="{51140ABB-E0D6-4FC6-8E86-63057F4A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6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569</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Valezim</dc:creator>
  <cp:keywords/>
  <dc:description/>
  <cp:lastModifiedBy>Luiza Valezim</cp:lastModifiedBy>
  <cp:revision>1</cp:revision>
  <dcterms:created xsi:type="dcterms:W3CDTF">2021-08-23T18:32:00Z</dcterms:created>
  <dcterms:modified xsi:type="dcterms:W3CDTF">2021-08-23T19:24:00Z</dcterms:modified>
</cp:coreProperties>
</file>