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5D" w:rsidRDefault="0017126C" w:rsidP="00FE375D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Captive Portal com FreeRadius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40"/>
          <w:szCs w:val="40"/>
        </w:rPr>
        <w:t>DEPENDENCIAS</w:t>
      </w:r>
    </w:p>
    <w:p w:rsidR="00854F5D" w:rsidRDefault="00854F5D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Instalar algumas dependencias que são necessarias:</w:t>
      </w:r>
    </w:p>
    <w:p w:rsidR="00854F5D" w:rsidRDefault="00854F5D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yum update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yum install wget make automake gcc gcc-c++ pcre-devel  unzip  autoconf bison flex libtool libstdc++-devel libxml2-devel openssl openssl-devel pcre-devel bzip2-devel libcurl-devel libicu-devel g</w:t>
      </w:r>
      <w:r>
        <w:rPr>
          <w:rFonts w:ascii="Arial" w:eastAsia="Arial" w:hAnsi="Arial" w:cs="Arial"/>
          <w:sz w:val="24"/>
          <w:szCs w:val="24"/>
        </w:rPr>
        <w:t xml:space="preserve">d-devel readline-devel libmcrypt-devel systemd-devel libtool-ltdl-devel libtalloc libtalloc-devel zlib-devel openldap-devel perl </w:t>
      </w:r>
    </w:p>
    <w:p w:rsidR="00854F5D" w:rsidRDefault="00854F5D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lastRenderedPageBreak/>
        <w:t>CONFIGURAÇÃO DE REDE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Configurando Placa de Rede</w:t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Interface = ifcfg-enp0s3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vim /etc/sysconfig/network-script/ifcg-enp0s3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3098800"/>
            <wp:effectExtent l="0" t="0" r="0" b="0"/>
            <wp:docPr id="3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FE375D" w:rsidRDefault="00FE375D">
      <w:pPr>
        <w:pStyle w:val="normal0"/>
        <w:jc w:val="both"/>
        <w:rPr>
          <w:rFonts w:ascii="Arial" w:eastAsia="Arial" w:hAnsi="Arial" w:cs="Arial"/>
        </w:rPr>
      </w:pPr>
    </w:p>
    <w:p w:rsidR="00FE375D" w:rsidRDefault="00FE37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Interface = ifcfg-enp0s8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vim /etc/sysconfig/network-script/ifcg-enp0s8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3149600"/>
            <wp:effectExtent l="0" t="0" r="0" b="0"/>
            <wp:docPr id="3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center"/>
        <w:rPr>
          <w:rFonts w:ascii="Arial" w:eastAsia="Arial" w:hAnsi="Arial" w:cs="Arial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</w:rPr>
      </w:pPr>
    </w:p>
    <w:p w:rsidR="00854F5D" w:rsidRDefault="00854F5D">
      <w:pPr>
        <w:pStyle w:val="normal0"/>
        <w:jc w:val="center"/>
        <w:rPr>
          <w:rFonts w:ascii="Arial" w:eastAsia="Arial" w:hAnsi="Arial" w:cs="Arial"/>
          <w:b/>
        </w:rPr>
      </w:pPr>
    </w:p>
    <w:p w:rsidR="00854F5D" w:rsidRDefault="0017126C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INSTALAÇÃO HTTPD 2.4.9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HTTP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wget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https://archive.apache.org/dist/httpd/httpd-2.4.9.tar.gz</w:t>
        </w:r>
      </w:hyperlink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wget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http://ftp.unicamp.br/pub/apache//apr/apr-1.6.2.ta</w:t>
        </w:r>
        <w:r>
          <w:rPr>
            <w:rFonts w:ascii="Arial" w:eastAsia="Arial" w:hAnsi="Arial" w:cs="Arial"/>
            <w:color w:val="0563C1"/>
            <w:u w:val="single"/>
          </w:rPr>
          <w:t>r.gz</w:t>
        </w:r>
      </w:hyperlink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wget https://archive.apache.org/dist/apr/apr-util-1.5.4.tar.gz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Descompactar httpd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698500"/>
            <wp:effectExtent l="0" t="0" r="0" b="0"/>
            <wp:docPr id="3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Mover pacotes para http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5602605" cy="695960"/>
            <wp:effectExtent l="0" t="0" r="0" b="0"/>
            <wp:docPr id="4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69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compilação do pacote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5608955" cy="819150"/>
            <wp:effectExtent l="0" t="0" r="0" b="0"/>
            <wp:docPr id="4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Iniciar o httpd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5608955" cy="702945"/>
            <wp:effectExtent l="0" t="0" r="0" b="0"/>
            <wp:docPr id="4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70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tabs>
          <w:tab w:val="center" w:pos="4419"/>
        </w:tabs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INSTALAÇÃO E CONFIGURAÇÃO PHP 7.1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Download: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wget http://br2.php.net/get/php-7.1.9.tar.gz/from/this/mirror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1155700"/>
            <wp:effectExtent l="0" t="0" r="0" b="0"/>
            <wp:docPr id="44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tabs>
          <w:tab w:val="left" w:pos="58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Descompactar:</w:t>
      </w:r>
    </w:p>
    <w:p w:rsidR="00854F5D" w:rsidRDefault="0017126C">
      <w:pPr>
        <w:pStyle w:val="normal0"/>
        <w:tabs>
          <w:tab w:val="left" w:pos="58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210050" cy="1133475"/>
            <wp:effectExtent l="0" t="0" r="0" b="0"/>
            <wp:docPr id="5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Configurar e Instalar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./configure --with-apx2=/usr/local/apache2/bin/apxs --with-pgsql=/var/lib/pgsql96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749300"/>
            <wp:effectExtent l="0" t="0" r="0" b="0"/>
            <wp:docPr id="4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center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Copiar arquivo do php para /usr/local/lib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0225" cy="1295083"/>
            <wp:effectExtent l="0" t="0" r="0" b="0"/>
            <wp:docPr id="5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95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FE375D" w:rsidRDefault="00FE375D">
      <w:pPr>
        <w:pStyle w:val="normal0"/>
        <w:jc w:val="both"/>
        <w:rPr>
          <w:rFonts w:ascii="Arial" w:eastAsia="Arial" w:hAnsi="Arial" w:cs="Arial"/>
        </w:rPr>
      </w:pPr>
    </w:p>
    <w:p w:rsidR="00FE375D" w:rsidRDefault="00FE375D">
      <w:pPr>
        <w:pStyle w:val="normal0"/>
        <w:jc w:val="both"/>
        <w:rPr>
          <w:rFonts w:ascii="Arial" w:eastAsia="Arial" w:hAnsi="Arial" w:cs="Arial"/>
        </w:rPr>
      </w:pPr>
    </w:p>
    <w:p w:rsidR="00FE375D" w:rsidRDefault="00FE37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Editar o arquivo httpd.conf para carregar o módulo do PHP: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562475" cy="685800"/>
            <wp:effectExtent l="0" t="0" r="0" b="0"/>
            <wp:docPr id="51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Adicione no final do arquivo as linhas: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AddType application/x-httpd-php .php .phtml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AddType application/x-httpd-php-source .phps</w:t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1511300"/>
            <wp:effectExtent l="0" t="0" r="0" b="0"/>
            <wp:docPr id="53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Crie um arquivo para testar o php.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933825" cy="1076325"/>
            <wp:effectExtent l="0" t="0" r="0" b="0"/>
            <wp:docPr id="5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Adicione a seguinte linha: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352925" cy="1067117"/>
            <wp:effectExtent l="0" t="0" r="0" b="0"/>
            <wp:docPr id="5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67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INSTALAÇÃO POSTGRESQL 9.6.5</w:t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Postgres-9.6.9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wget </w:t>
      </w:r>
      <w:hyperlink r:id="rId22">
        <w:r>
          <w:rPr>
            <w:rFonts w:ascii="Arial" w:eastAsia="Arial" w:hAnsi="Arial" w:cs="Arial"/>
            <w:color w:val="1155CC"/>
            <w:u w:val="single"/>
          </w:rPr>
          <w:t>https://ftp.postgresql.org/pub/source/v9.6.5/postgresql-9.6.5.tar.gz</w:t>
        </w:r>
      </w:hyperlink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Descompactar :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429125" cy="1009650"/>
            <wp:effectExtent l="0" t="0" r="0" b="0"/>
            <wp:docPr id="6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Compile e Instalar:</w:t>
      </w:r>
    </w:p>
    <w:p w:rsidR="00854F5D" w:rsidRDefault="0017126C">
      <w:pPr>
        <w:pStyle w:val="normal0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1181100"/>
            <wp:effectExtent l="0" t="0" r="0" b="0"/>
            <wp:docPr id="6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./configure --prefix=/var/lib/psql96 &amp;&amp; make &amp;&amp; make install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Adicionar usuário: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591050" cy="1495742"/>
            <wp:effectExtent l="0" t="0" r="0" b="0"/>
            <wp:docPr id="64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95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pasta do banco de dados:</w:t>
      </w:r>
    </w:p>
    <w:p w:rsidR="00854F5D" w:rsidRDefault="0017126C">
      <w:pPr>
        <w:pStyle w:val="normal0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505200" cy="876300"/>
            <wp:effectExtent l="0" t="0" r="0" b="0"/>
            <wp:docPr id="65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3400425" cy="561975"/>
            <wp:effectExtent l="0" t="0" r="0" b="0"/>
            <wp:docPr id="66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781550" cy="704850"/>
            <wp:effectExtent l="0" t="0" r="0" b="0"/>
            <wp:docPr id="67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Inicializar dados do diretório do PostgreSQL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7620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 - postgres -c “/var/lib/psql96/bin/initdb -D /opt/pgdata”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Arquivo de inicialização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673100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vim /usr/lib/systemd/system/postgresql.service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</w:rPr>
        <w:t>Adicione as seguintes linhas no arquivo :</w:t>
      </w:r>
    </w:p>
    <w:p w:rsidR="00854F5D" w:rsidRDefault="00854F5D">
      <w:pPr>
        <w:pStyle w:val="normal0"/>
        <w:jc w:val="both"/>
        <w:rPr>
          <w:rFonts w:ascii="Arial" w:eastAsia="Arial" w:hAnsi="Arial" w:cs="Arial"/>
          <w:sz w:val="21"/>
          <w:szCs w:val="21"/>
          <w:highlight w:val="white"/>
        </w:rPr>
      </w:pP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[Unit]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Description=Postgresql-9.6 Service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After=syslog.target systemd-user-sessions.service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[Service]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User=postgres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Group=postgres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Type=forking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TimeoutSec=120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ExecStart=/var/lib/psql96/bin/pg_ctl -D /opt/pgdata -l /opt/pgdata/startup.log start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ExecStop=/var/lib/p</w:t>
      </w:r>
      <w:r>
        <w:rPr>
          <w:rFonts w:ascii="Arial" w:eastAsia="Arial" w:hAnsi="Arial" w:cs="Arial"/>
          <w:sz w:val="24"/>
          <w:szCs w:val="24"/>
          <w:highlight w:val="white"/>
        </w:rPr>
        <w:t>sql96/bin/pg_ctl -D /opt/pgdata -l /opt/pgdata/startup.log stop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ExecReload=/var/lib/psql96/bin/pg_ctl -D /opt/pgdata -l /opt/pgdata/startup.log reload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[Install]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WantedBy=multi-user.target</w:t>
      </w:r>
    </w:p>
    <w:p w:rsidR="00854F5D" w:rsidRDefault="00854F5D">
      <w:pPr>
        <w:pStyle w:val="normal0"/>
        <w:jc w:val="both"/>
        <w:rPr>
          <w:rFonts w:ascii="Arial" w:eastAsia="Arial" w:hAnsi="Arial" w:cs="Arial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Troque de usuario: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086225" cy="1047750"/>
            <wp:effectExtent l="0" t="0" r="0" b="0"/>
            <wp:docPr id="28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Adicione PATH no usuario Postgres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648075" cy="657225"/>
            <wp:effectExtent l="0" t="0" r="0" b="0"/>
            <wp:docPr id="3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vim ~/.bashrc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12130" cy="1701800"/>
            <wp:effectExtent l="0" t="0" r="0" b="0"/>
            <wp:docPr id="3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PATH=$PATH:/var/lib/psql96/bin/</w:t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Iniciar Banco de Dados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3962400" cy="657225"/>
            <wp:effectExtent l="0" t="0" r="0" b="0"/>
            <wp:docPr id="3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Criar banco de dados PostgreSQL e teste de instalação</w:t>
      </w:r>
    </w:p>
    <w:p w:rsidR="00854F5D" w:rsidRDefault="0017126C">
      <w:pPr>
        <w:pStyle w:val="normal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057775" cy="1485900"/>
            <wp:effectExtent l="0" t="0" r="0" b="0"/>
            <wp:docPr id="3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INSTALAÇÃO FREERADIUS COM POSTGRES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Libere as regras de Firewalls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1 - regra para permitir autenticação na porta 1812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 iptables -A INPUT -p udp --dport 1812 -j ACCEPT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2 - regra para permitir accounting na porta 1813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 iptables -A INPUT -p udp --pdort 1813 -j ACCEPT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3 -  Para verificar se a regra está instalada: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 iptable</w:t>
      </w:r>
      <w:r>
        <w:rPr>
          <w:rFonts w:ascii="Arial" w:eastAsia="Arial" w:hAnsi="Arial" w:cs="Arial"/>
          <w:sz w:val="24"/>
          <w:szCs w:val="24"/>
        </w:rPr>
        <w:t>s -L -n | grep 181</w:t>
      </w:r>
    </w:p>
    <w:p w:rsidR="00854F5D" w:rsidRDefault="00854F5D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</w:p>
    <w:p w:rsidR="00854F5D" w:rsidRDefault="00854F5D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Dependências: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yum -y install devtoolset-3-gcc devtoolset-3-gcc-c++ libtalloc-devel</w:t>
      </w:r>
    </w:p>
    <w:p w:rsidR="00854F5D" w:rsidRDefault="00854F5D">
      <w:pPr>
        <w:pStyle w:val="normal0"/>
        <w:jc w:val="both"/>
        <w:rPr>
          <w:rFonts w:ascii="Arial" w:eastAsia="Arial" w:hAnsi="Arial" w:cs="Arial"/>
          <w:b/>
          <w:sz w:val="16"/>
          <w:szCs w:val="16"/>
        </w:rPr>
      </w:pPr>
    </w:p>
    <w:p w:rsidR="00854F5D" w:rsidRDefault="0017126C">
      <w:pPr>
        <w:pStyle w:val="normal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Download FreeRadius:</w:t>
      </w:r>
    </w:p>
    <w:p w:rsidR="00854F5D" w:rsidRDefault="0017126C">
      <w:pPr>
        <w:pStyle w:val="normal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wget </w:t>
      </w:r>
      <w:hyperlink r:id="rId36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https://github.com/FreeRADIUS/freeradius-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server/archive/v3.0.x.zip</w:t>
        </w:r>
      </w:hyperlink>
    </w:p>
    <w:p w:rsidR="00854F5D" w:rsidRDefault="0017126C">
      <w:pPr>
        <w:pStyle w:val="normal0"/>
        <w:jc w:val="both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noProof/>
          <w:sz w:val="40"/>
          <w:szCs w:val="40"/>
        </w:rPr>
        <w:drawing>
          <wp:inline distT="114300" distB="114300" distL="114300" distR="114300">
            <wp:extent cx="6049328" cy="1457325"/>
            <wp:effectExtent l="0" t="0" r="0" b="0"/>
            <wp:docPr id="3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75D" w:rsidRDefault="00FE375D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Descompactar Código Fonte: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825500"/>
            <wp:effectExtent l="0" t="0" r="0" b="0"/>
            <wp:docPr id="3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Configurar, Compilar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685800"/>
            <wp:effectExtent l="0" t="0" r="0" b="0"/>
            <wp:docPr id="3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Criar usuário e banco de dados do FreeRADIUS: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12700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/var/lib/psql96/bin/createuser radius --no-superuser --no-createdb --no-createrole -P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181600" cy="647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/var/lib/psql96/bin/createdb radius --owner=radius</w:t>
      </w:r>
    </w:p>
    <w:p w:rsidR="00FE375D" w:rsidRDefault="00FE375D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E375D" w:rsidRDefault="00FE375D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E375D" w:rsidRDefault="00FE375D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E375D" w:rsidRDefault="00FE375D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FE375D" w:rsidRDefault="00FE375D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Procurar arquivo de banco de dados:</w:t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076700" cy="51435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33655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Importar tabelas do radius para o Postgres: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334000" cy="111442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/var/lib/psql96/bin/psql radius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5612130" cy="27305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/var/lib/psql96/bin/psql -U radius radius &lt;</w:t>
      </w:r>
      <w:r>
        <w:rPr>
          <w:rFonts w:ascii="Arial" w:eastAsia="Arial" w:hAnsi="Arial" w:cs="Arial"/>
          <w:sz w:val="24"/>
          <w:szCs w:val="24"/>
        </w:rPr>
        <w:t xml:space="preserve"> /usr/local/src/freeradius-server-3.0.x/raddb/mods-config/sql/main/postgresql/schema.sql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Criar usuarios no banco: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308610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radius=# INSERT INTO radcheck (id,username,attribute,op,value) VALUES (1,'administrador','User-Password',':=','toor123');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>
            <wp:extent cx="5612130" cy="16891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Configurar</w:t>
      </w:r>
      <w:r>
        <w:rPr>
          <w:rFonts w:ascii="Arial" w:eastAsia="Arial" w:hAnsi="Arial" w:cs="Arial"/>
          <w:sz w:val="24"/>
          <w:szCs w:val="24"/>
        </w:rPr>
        <w:t xml:space="preserve"> usuário, senha e banco de dados no arquivo de configuração do radius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vi /usr/local/etc/raddb/mods-available/sql</w:t>
      </w:r>
    </w:p>
    <w:p w:rsidR="00854F5D" w:rsidRDefault="0017126C">
      <w:pPr>
        <w:pStyle w:val="normal0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195648" cy="2314892"/>
            <wp:effectExtent l="0" t="0" r="0" b="0"/>
            <wp:docPr id="19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648" cy="2314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22860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Habilite o modulo sql para executar: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711200"/>
            <wp:effectExtent l="0" t="0" r="0" b="0"/>
            <wp:docPr id="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Descomentar as ocorrências de sql dentro das seções authorize{} e accounting {} para habilitar a busca no banco de dados. Na linha 405 e 640</w:t>
      </w:r>
    </w:p>
    <w:p w:rsidR="00854F5D" w:rsidRDefault="001712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vi /usr/local/etc/raddb/sites-available/default</w:t>
      </w:r>
    </w:p>
    <w:p w:rsidR="00854F5D" w:rsidRDefault="00854F5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Mudando o segredo usado para criptografar a comunicacão entre o </w:t>
      </w:r>
      <w:r>
        <w:rPr>
          <w:rFonts w:ascii="Arial" w:eastAsia="Arial" w:hAnsi="Arial" w:cs="Arial"/>
          <w:sz w:val="24"/>
          <w:szCs w:val="24"/>
        </w:rPr>
        <w:t>NAS e o FreeRadius</w:t>
      </w:r>
    </w:p>
    <w:p w:rsidR="00854F5D" w:rsidRPr="00FE375D" w:rsidRDefault="0017126C" w:rsidP="00FE375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vi /usr/local/etc/raddb/clients.conf</w:t>
      </w:r>
    </w:p>
    <w:p w:rsidR="00854F5D" w:rsidRDefault="0017126C">
      <w:pPr>
        <w:pStyle w:val="normal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>
            <wp:extent cx="5612130" cy="1447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jc w:val="center"/>
        <w:rPr>
          <w:sz w:val="40"/>
          <w:szCs w:val="40"/>
        </w:rPr>
      </w:pPr>
    </w:p>
    <w:p w:rsidR="00854F5D" w:rsidRDefault="0017126C">
      <w:pPr>
        <w:pStyle w:val="normal0"/>
        <w:rPr>
          <w:sz w:val="30"/>
          <w:szCs w:val="30"/>
        </w:rPr>
      </w:pPr>
      <w:r>
        <w:rPr>
          <w:sz w:val="28"/>
          <w:szCs w:val="28"/>
        </w:rPr>
        <w:t>Adici</w:t>
      </w:r>
      <w:r>
        <w:rPr>
          <w:sz w:val="30"/>
          <w:szCs w:val="30"/>
        </w:rPr>
        <w:t>onar o nome da máquina ao arquivo /etc/hosts</w:t>
      </w:r>
    </w:p>
    <w:p w:rsidR="00854F5D" w:rsidRDefault="00854F5D">
      <w:pPr>
        <w:pStyle w:val="normal0"/>
        <w:rPr>
          <w:sz w:val="30"/>
          <w:szCs w:val="30"/>
        </w:rPr>
      </w:pPr>
    </w:p>
    <w:p w:rsidR="00854F5D" w:rsidRDefault="0017126C">
      <w:pPr>
        <w:pStyle w:val="normal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612130" cy="7112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FE375D" w:rsidRDefault="00FE375D">
      <w:pPr>
        <w:pStyle w:val="normal0"/>
        <w:rPr>
          <w:sz w:val="26"/>
          <w:szCs w:val="26"/>
        </w:rPr>
      </w:pPr>
    </w:p>
    <w:p w:rsidR="00FE375D" w:rsidRDefault="00FE375D">
      <w:pPr>
        <w:pStyle w:val="normal0"/>
        <w:rPr>
          <w:sz w:val="26"/>
          <w:szCs w:val="26"/>
        </w:rPr>
      </w:pPr>
    </w:p>
    <w:p w:rsidR="00854F5D" w:rsidRDefault="0017126C">
      <w:pPr>
        <w:pStyle w:val="normal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Agora é só testar 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612130" cy="2082800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FE375D" w:rsidRDefault="00FE375D">
      <w:pPr>
        <w:pStyle w:val="normal0"/>
        <w:jc w:val="center"/>
        <w:rPr>
          <w:rFonts w:ascii="Arial" w:eastAsia="Arial" w:hAnsi="Arial" w:cs="Arial"/>
          <w:b/>
          <w:sz w:val="40"/>
          <w:szCs w:val="40"/>
        </w:rPr>
      </w:pPr>
    </w:p>
    <w:p w:rsidR="00854F5D" w:rsidRDefault="0017126C" w:rsidP="00FE375D">
      <w:pPr>
        <w:pStyle w:val="normal0"/>
        <w:jc w:val="center"/>
      </w:pPr>
      <w:r>
        <w:rPr>
          <w:rFonts w:ascii="Arial" w:eastAsia="Arial" w:hAnsi="Arial" w:cs="Arial"/>
          <w:b/>
          <w:sz w:val="40"/>
          <w:szCs w:val="40"/>
        </w:rPr>
        <w:lastRenderedPageBreak/>
        <w:t>COOVA CHILLI</w:t>
      </w: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Download do codigo Fonte:</w:t>
      </w: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wget ftp://</w:t>
      </w:r>
      <w:hyperlink r:id="rId5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ftp.gnu.org/gnu/gengetopt/gengetopt-2.22.tar.gz</w:t>
        </w:r>
      </w:hyperlink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895850" cy="16097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612130" cy="153670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Adiciona a linha :</w:t>
      </w: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#include &lt;string.h&gt;</w:t>
      </w:r>
    </w:p>
    <w:p w:rsidR="00854F5D" w:rsidRDefault="0017126C">
      <w:pPr>
        <w:pStyle w:val="normal0"/>
      </w:pPr>
      <w:r>
        <w:rPr>
          <w:noProof/>
        </w:rPr>
        <w:drawing>
          <wp:inline distT="0" distB="0" distL="114300" distR="114300">
            <wp:extent cx="5608955" cy="2654300"/>
            <wp:effectExtent l="0" t="0" r="0" b="0"/>
            <wp:docPr id="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612130" cy="736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  <w:rPr>
          <w:sz w:val="24"/>
          <w:szCs w:val="24"/>
        </w:rPr>
      </w:pP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Download Coova Chilli</w:t>
      </w:r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4895850" cy="16097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Descompactar </w:t>
      </w: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unzip master.zip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3952875" cy="5048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t>Gerar arquivo configure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476875" cy="704850"/>
            <wp:effectExtent l="0" t="0" r="0" b="0"/>
            <wp:docPr id="4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t>Configurar e Compilar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612130" cy="685800"/>
            <wp:effectExtent l="0" t="0" r="0" b="0"/>
            <wp:docPr id="4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854F5D" w:rsidRDefault="00854F5D">
      <w:pPr>
        <w:pStyle w:val="normal0"/>
      </w:pPr>
    </w:p>
    <w:p w:rsidR="00854F5D" w:rsidRDefault="0017126C">
      <w:pPr>
        <w:pStyle w:val="normal0"/>
      </w:pPr>
      <w:r>
        <w:lastRenderedPageBreak/>
        <w:t>Criar arquivo: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210175" cy="638175"/>
            <wp:effectExtent l="0" t="0" r="0" b="0"/>
            <wp:docPr id="47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t>Configurar arquivo: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612130" cy="3390900"/>
            <wp:effectExtent l="0" t="0" r="0" b="0"/>
            <wp:docPr id="4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t>Download Haserl: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612130" cy="736600"/>
            <wp:effectExtent l="0" t="0" r="0" b="0"/>
            <wp:docPr id="5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FE375D" w:rsidRDefault="00FE375D">
      <w:pPr>
        <w:pStyle w:val="normal0"/>
      </w:pPr>
    </w:p>
    <w:p w:rsidR="00854F5D" w:rsidRDefault="0017126C">
      <w:pPr>
        <w:pStyle w:val="normal0"/>
      </w:pPr>
      <w:r>
        <w:lastRenderedPageBreak/>
        <w:t>Renomeia arquivo:</w:t>
      </w:r>
    </w:p>
    <w:p w:rsidR="00854F5D" w:rsidRDefault="0017126C">
      <w:pPr>
        <w:pStyle w:val="normal0"/>
      </w:pPr>
      <w:r>
        <w:t>mv download haserl-0.9.35.tar.gz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019675" cy="752475"/>
            <wp:effectExtent l="0" t="0" r="0" b="0"/>
            <wp:docPr id="5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t>Configurar e Compilar: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612130" cy="698500"/>
            <wp:effectExtent l="0" t="0" r="0" b="0"/>
            <wp:docPr id="5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4686300" cy="685800"/>
            <wp:effectExtent l="0" t="0" r="0" b="0"/>
            <wp:docPr id="5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612130" cy="1511300"/>
            <wp:effectExtent l="0" t="0" r="0" b="0"/>
            <wp:docPr id="61" name="image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jp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4943475" cy="609600"/>
            <wp:effectExtent l="0" t="0" r="0" b="0"/>
            <wp:docPr id="63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4048125" cy="70485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010150" cy="1581150"/>
            <wp:effectExtent l="0" t="0" r="0" b="0"/>
            <wp:docPr id="2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854F5D" w:rsidRDefault="00854F5D">
      <w:pPr>
        <w:pStyle w:val="normal0"/>
      </w:pPr>
    </w:p>
    <w:p w:rsidR="00854F5D" w:rsidRDefault="0017126C">
      <w:pPr>
        <w:pStyle w:val="normal0"/>
      </w:pPr>
      <w:r>
        <w:t>Iniciar Coova Chilli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612130" cy="3200400"/>
            <wp:effectExtent l="0" t="0" r="0" b="0"/>
            <wp:docPr id="22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FE375D" w:rsidRDefault="00FE375D">
      <w:pPr>
        <w:pStyle w:val="normal0"/>
      </w:pPr>
    </w:p>
    <w:p w:rsidR="00854F5D" w:rsidRDefault="0017126C">
      <w:pPr>
        <w:pStyle w:val="normal0"/>
      </w:pPr>
      <w:r>
        <w:lastRenderedPageBreak/>
        <w:t>Regras de Firewall</w:t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4800600" cy="65722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75D" w:rsidRDefault="00FE375D">
      <w:pPr>
        <w:pStyle w:val="normal0"/>
        <w:spacing w:line="360" w:lineRule="auto"/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#!/bin/bash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 BEGIN INIT INFO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Provides: firewall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Required-Start: $network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Required-Stop: $network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Default-Start: 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Default-Stop: 0 1 6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Short-Description: Provides Firewall Rules based on Iptables IPV4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 END INIT INFO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iptables -F -t nat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iptables -F -t</w:t>
      </w:r>
      <w:r>
        <w:rPr>
          <w:rFonts w:ascii="Arial" w:eastAsia="Arial" w:hAnsi="Arial" w:cs="Arial"/>
          <w:sz w:val="24"/>
          <w:szCs w:val="24"/>
        </w:rPr>
        <w:t xml:space="preserve"> mangle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iptables -F -t input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IFACEWAN=enp0s3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IFACECOOVA=enp0s8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NETCOOVA=192.168.1.0/24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 RULES STARTS --&gt;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# Chains off CoovaChilli ...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iptables -N coova-INPUT &amp;&gt; /dev/null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-N coova-FORWARD &amp;&gt; /dev/null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mangle -N coova-FORWARD &amp;&gt;</w:t>
      </w: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 /dev/null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nat -N coova-PREROUTING &amp;&gt; /dev/null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# Active traffic on Interfaces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echo 1 &gt; /proc/sys/net/ipv4/ip_forward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# disabling Reverse Path Filter used to check if the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packets are leaving the server are returns by same interface ...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echo</w:t>
      </w: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 1 &gt; /proc/sys/net/ipv4/conf/default/rp_filter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Load Module IpTable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modprobe iptable_nat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FILTER INPUT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DEFAULT POLICY TO INPUT PACKETS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-F INPUT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-P INPUT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-P INPUT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SSH Accept Everything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-p tcp --dport 22 -j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Ping - ICMP packets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iptables -t filter -A INPUT -p icmp -j ACCEPT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lastRenderedPageBreak/>
        <w:t>iptables -A INPUT -p icmp --icmp-type echo-reply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-A INPUT -p icmp --icmp-type echo-request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-A INPUT -p icmp --icmp-type destination-unreachable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-A INPUT -p icmp --icmp-type time-exceeded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# </w:t>
      </w:r>
      <w:r>
        <w:rPr>
          <w:rFonts w:ascii="Arial" w:eastAsia="Arial" w:hAnsi="Arial" w:cs="Arial"/>
          <w:sz w:val="24"/>
          <w:szCs w:val="24"/>
        </w:rPr>
        <w:t>Established outgoing TCP connections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-m conntrack --ctstate RELATED,ESTABLISHED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Local and Loopback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-i lo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-s 127.0.0.0/8 -j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from proto &amp; port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-p tcp --dport 53 -j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-p udp --dport 53 -j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-p tcp --dport 80 -j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DHCP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-p tcp --dport 67:68 -j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iptables -t filter -A </w:t>
      </w:r>
      <w:r>
        <w:rPr>
          <w:rFonts w:ascii="Arial" w:eastAsia="Arial" w:hAnsi="Arial" w:cs="Arial"/>
          <w:sz w:val="24"/>
          <w:szCs w:val="24"/>
          <w:shd w:val="clear" w:color="auto" w:fill="FFFFF4"/>
        </w:rPr>
        <w:t>INPUT -p udp --dport 67:68 -j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Coova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-A INPUT -j coova-INPUT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Fecha conexao na Interface de acesso ao Hotspot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-i ${IFACECOOVA} -j DROP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INPUT -s ${NETCOOVA} -j coova-INPUT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</w:t>
      </w:r>
      <w:r>
        <w:rPr>
          <w:rFonts w:ascii="Arial" w:eastAsia="Arial" w:hAnsi="Arial" w:cs="Arial"/>
          <w:sz w:val="24"/>
          <w:szCs w:val="24"/>
        </w:rPr>
        <w:t>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# FILTER FORWARD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DEFAULT POLICY TO FORWARD PACKETS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-F FORWARD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-P FORWARD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Established TCP connections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FORWARD -m conntrack --ctstate RELATED,ESTABLISHED -j ACCEPT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Coova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-A FORWARD -j coova-FORWARD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Bloqueia pacotes vindos do Hotspot destinados as redes ADM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FORWARD -o ${IFACECOOVA} -j DROP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FORWARD -i ${IFACECOOVA} -j DROP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FORWARD -s ${NETCOOVA} -p tcp --dport 53 -j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filter -A FORWARD -s ${NETCOOVA} -p udp --dport 53 -j ACCEPT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NAT PREROUTING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</w:t>
      </w:r>
      <w:r>
        <w:rPr>
          <w:rFonts w:ascii="Arial" w:eastAsia="Arial" w:hAnsi="Arial" w:cs="Arial"/>
          <w:sz w:val="24"/>
          <w:szCs w:val="24"/>
        </w:rPr>
        <w:t>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DEFAULT POLICY TO NAT PREROUTING PACKETS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nat -F PREROUTING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Nao faz nat para redes locais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LOCALNET="192.168.0.0/16 172.16.0.0/12 10.0.0.0/8"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lastRenderedPageBreak/>
        <w:t>for n in ${LOCALNET}; do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nat -A PREROUTING -s ${n} -d 19</w:t>
      </w: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2.168.0.0/16 -j RETURN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iptables -t nat -A PREROUTING -s ${n} -d 172.16.0.0/12 -j RETURN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iptables -t nat -A PREROUTING -s ${n} -d 10.0.0.0/8 -j RETURN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done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Nat CoovaChilli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nat -A PREROUTING -j coova-PREROUTING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# </w:t>
      </w:r>
      <w:r>
        <w:rPr>
          <w:rFonts w:ascii="Arial" w:eastAsia="Arial" w:hAnsi="Arial" w:cs="Arial"/>
          <w:sz w:val="24"/>
          <w:szCs w:val="24"/>
        </w:rPr>
        <w:t>NAT POSTROUTING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########################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DEFAULT POLICY TO NAT POSTROUTING PACKETS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nat -F POSTROUTING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Nao faz nat para redes locais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LOCALNET="192.168.0.0/16 172.16.0.0/12 10.0.0.0/8"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for n in ${LOCALNET}; do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  iptables -t nat -A POSTROUTING -s ${n} -d 192.168.0.0/16 -j RETURN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  iptables -t nat -A POSTROUTING -s ${n} -d 172.16.0.0/12 -j RETURN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  iptables -t nat -A POSTROUTING -s ${n} -d 10.0.0.0/8 -j RETURN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lastRenderedPageBreak/>
        <w:t>done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Mascara Qualquer saida para a Internet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</w:t>
      </w:r>
      <w:r>
        <w:rPr>
          <w:rFonts w:ascii="Arial" w:eastAsia="Arial" w:hAnsi="Arial" w:cs="Arial"/>
          <w:sz w:val="24"/>
          <w:szCs w:val="24"/>
          <w:shd w:val="clear" w:color="auto" w:fill="FFFFF4"/>
        </w:rPr>
        <w:t xml:space="preserve">bles -t nat -A POSTROUTING -o ${IFACEWAN} -j MASQUERADE 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PREROUTING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PREROUTING PACKETS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mangle -F PREROUTING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FORWARD R</w:t>
      </w:r>
      <w:r>
        <w:rPr>
          <w:rFonts w:ascii="Arial" w:eastAsia="Arial" w:hAnsi="Arial" w:cs="Arial"/>
          <w:sz w:val="24"/>
          <w:szCs w:val="24"/>
        </w:rPr>
        <w:t>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FORWARD PACKETS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mangle -F FORWARD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CoovaChilli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mangle -A FORWARD -j coova-FORWARD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OUTPUT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OUTPUT PACK</w:t>
      </w:r>
      <w:r>
        <w:rPr>
          <w:rFonts w:ascii="Arial" w:eastAsia="Arial" w:hAnsi="Arial" w:cs="Arial"/>
          <w:sz w:val="24"/>
          <w:szCs w:val="24"/>
        </w:rPr>
        <w:t>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mangle -F OUTPUT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###########################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###########################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# MANGLE POSTROUTING PACKETS AND CLEAN RULES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  <w:shd w:val="clear" w:color="auto" w:fill="FFFFF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iptables -t mangle -F POSTROUTING</w:t>
      </w:r>
    </w:p>
    <w:p w:rsidR="00854F5D" w:rsidRDefault="0017126C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shd w:val="clear" w:color="auto" w:fill="FFFFF4"/>
        </w:rPr>
        <w:t>exit 0</w:t>
      </w:r>
    </w:p>
    <w:p w:rsidR="00854F5D" w:rsidRDefault="00854F5D">
      <w:pPr>
        <w:pStyle w:val="normal0"/>
        <w:spacing w:line="360" w:lineRule="auto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381625" cy="78105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4543425" cy="876300"/>
            <wp:effectExtent l="0" t="0" r="0" b="0"/>
            <wp:docPr id="2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854F5D" w:rsidRDefault="0017126C">
      <w:pPr>
        <w:pStyle w:val="normal0"/>
      </w:pPr>
      <w:r>
        <w:rPr>
          <w:noProof/>
        </w:rPr>
        <w:drawing>
          <wp:inline distT="114300" distB="114300" distL="114300" distR="114300">
            <wp:extent cx="5457825" cy="676275"/>
            <wp:effectExtent l="0" t="0" r="0" b="0"/>
            <wp:docPr id="29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Bibliografias </w:t>
      </w:r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  <w:hyperlink r:id="rId77"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https://www.serveradminblog.com/2011/01/freeradius-howto-part-1/</w:t>
        </w:r>
      </w:hyperlink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  <w:hyperlink r:id="rId78"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</w:t>
        </w:r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ww.serveradminblog.com/2016/08/install-freeradius-talloc-library-not-found/</w:t>
        </w:r>
      </w:hyperlink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  <w:hyperlink r:id="rId79"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ftp://ftp.oregonstate.edu/.2/lfs-website/blfs/view/svn/general/apr-util.html</w:t>
        </w:r>
      </w:hyperlink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  <w:hyperlink r:id="rId80"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https://askubuntu.com/questions/552851/freeradius-30-5-package-fails-to-install-error-10-files-named-incorrectly</w:t>
        </w:r>
      </w:hyperlink>
      <w:r w:rsidR="0017126C">
        <w:rPr>
          <w:rFonts w:ascii="Arial" w:eastAsia="Arial" w:hAnsi="Arial" w:cs="Arial"/>
          <w:sz w:val="24"/>
          <w:szCs w:val="24"/>
        </w:rPr>
        <w:t xml:space="preserve"> &gt;Acessado 23 Set. 2017</w:t>
      </w:r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  <w:hyperlink r:id="rId81"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http://www.eduroam.jp/docs/conf-freeradius3.html</w:t>
        </w:r>
      </w:hyperlink>
    </w:p>
    <w:p w:rsidR="00854F5D" w:rsidRDefault="00854F5D">
      <w:pPr>
        <w:pStyle w:val="normal0"/>
        <w:rPr>
          <w:rFonts w:ascii="Arial" w:eastAsia="Arial" w:hAnsi="Arial" w:cs="Arial"/>
          <w:sz w:val="24"/>
          <w:szCs w:val="24"/>
        </w:rPr>
      </w:pPr>
      <w:hyperlink r:id="rId82"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http://lost-and-found-n</w:t>
        </w:r>
        <w:r w:rsidR="0017126C">
          <w:rPr>
            <w:rFonts w:ascii="Arial" w:eastAsia="Arial" w:hAnsi="Arial" w:cs="Arial"/>
            <w:color w:val="0563C1"/>
            <w:sz w:val="24"/>
            <w:szCs w:val="24"/>
            <w:u w:val="single"/>
          </w:rPr>
          <w:t>arihiro.blogspot.com.br/2014/04/how-to-build-freeradius-302-from-source.html</w:t>
        </w:r>
      </w:hyperlink>
    </w:p>
    <w:p w:rsidR="00854F5D" w:rsidRDefault="0017126C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Apache 2.x on Unix systems, Disponivel em: &lt;http://php.net/manual/en/install.unix.apache2.php &gt;  Acessado 28 de Set. 2017</w:t>
      </w: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p w:rsidR="00854F5D" w:rsidRDefault="00854F5D">
      <w:pPr>
        <w:pStyle w:val="normal0"/>
      </w:pPr>
    </w:p>
    <w:sectPr w:rsidR="00854F5D" w:rsidSect="00854F5D">
      <w:headerReference w:type="default" r:id="rId83"/>
      <w:footerReference w:type="default" r:id="rId84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26C" w:rsidRDefault="0017126C" w:rsidP="00854F5D">
      <w:pPr>
        <w:spacing w:after="0" w:line="240" w:lineRule="auto"/>
      </w:pPr>
      <w:r>
        <w:separator/>
      </w:r>
    </w:p>
  </w:endnote>
  <w:endnote w:type="continuationSeparator" w:id="1">
    <w:p w:rsidR="0017126C" w:rsidRDefault="0017126C" w:rsidP="0085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5D" w:rsidRDefault="00854F5D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26C" w:rsidRDefault="0017126C" w:rsidP="00854F5D">
      <w:pPr>
        <w:spacing w:after="0" w:line="240" w:lineRule="auto"/>
      </w:pPr>
      <w:r>
        <w:separator/>
      </w:r>
    </w:p>
  </w:footnote>
  <w:footnote w:type="continuationSeparator" w:id="1">
    <w:p w:rsidR="0017126C" w:rsidRDefault="0017126C" w:rsidP="0085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5D" w:rsidRDefault="00854F5D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F5D"/>
    <w:rsid w:val="0017126C"/>
    <w:rsid w:val="00854F5D"/>
    <w:rsid w:val="00FE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54F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54F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54F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54F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54F5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54F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54F5D"/>
  </w:style>
  <w:style w:type="table" w:customStyle="1" w:styleId="TableNormal">
    <w:name w:val="Table Normal"/>
    <w:rsid w:val="00854F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54F5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54F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3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jpeg"/><Relationship Id="rId76" Type="http://schemas.openxmlformats.org/officeDocument/2006/relationships/image" Target="media/image66.png"/><Relationship Id="rId84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1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hyperlink" Target="ftp://ftp.oregonstate.edu/.2/lfs-website/blfs/view/svn/general/apr-util.html" TargetMode="External"/><Relationship Id="rId5" Type="http://schemas.openxmlformats.org/officeDocument/2006/relationships/endnotes" Target="endnotes.xml"/><Relationship Id="rId61" Type="http://schemas.openxmlformats.org/officeDocument/2006/relationships/image" Target="media/image51.png"/><Relationship Id="rId82" Type="http://schemas.openxmlformats.org/officeDocument/2006/relationships/hyperlink" Target="http://lost-and-found-narihiro.blogspot.com.br/2014/04/how-to-build-freeradius-302-from-source.html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://ftp.unicamp.br/pub/apache//apr/apr-1.6.2.tar.gz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tp.postgresql.org/pub/source/v9.6.5/postgresql-9.6.5.tar.gz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jpe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hyperlink" Target="https://www.serveradminblog.com/2011/01/freeradius-howto-part-1/" TargetMode="External"/><Relationship Id="rId8" Type="http://schemas.openxmlformats.org/officeDocument/2006/relationships/hyperlink" Target="https://archive.apache.org/dist/httpd/httpd-2.4.9.tar.gz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2.png"/><Relationship Id="rId80" Type="http://schemas.openxmlformats.org/officeDocument/2006/relationships/hyperlink" Target="https://askubuntu.com/questions/552851/freeradius-30-5-package-fails-to-install-error-10-files-named-incorrectly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hyperlink" Target="http://ftp.gnu.org/gnu/gengetopt/gengetopt-2.22.tar.gz" TargetMode="External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FreeRADIUS/freeradius-server/archive/v3.0.x.zip" TargetMode="External"/><Relationship Id="rId49" Type="http://schemas.openxmlformats.org/officeDocument/2006/relationships/image" Target="media/image40.png"/><Relationship Id="rId57" Type="http://schemas.openxmlformats.org/officeDocument/2006/relationships/image" Target="media/image47.jpe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hyperlink" Target="https://www.serveradminblog.com/2016/08/install-freeradius-talloc-library-not-found/" TargetMode="External"/><Relationship Id="rId81" Type="http://schemas.openxmlformats.org/officeDocument/2006/relationships/hyperlink" Target="http://www.eduroam.jp/docs/conf-freeradius3.html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1755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Ricardo</cp:lastModifiedBy>
  <cp:revision>2</cp:revision>
  <dcterms:created xsi:type="dcterms:W3CDTF">2019-05-23T02:47:00Z</dcterms:created>
  <dcterms:modified xsi:type="dcterms:W3CDTF">2019-05-23T02:54:00Z</dcterms:modified>
</cp:coreProperties>
</file>